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2AC" w:rsidRPr="00B61460" w:rsidRDefault="007679A1" w:rsidP="008C3677">
      <w:pPr>
        <w:ind w:left="720" w:hanging="720"/>
        <w:jc w:val="center"/>
        <w:rPr>
          <w:rFonts w:cstheme="minorHAnsi"/>
          <w:sz w:val="24"/>
          <w:szCs w:val="24"/>
        </w:rPr>
      </w:pPr>
      <w:r w:rsidRPr="00B61460">
        <w:rPr>
          <w:rFonts w:cstheme="minorHAnsi"/>
          <w:noProof/>
          <w:sz w:val="24"/>
          <w:szCs w:val="24"/>
        </w:rPr>
        <w:drawing>
          <wp:inline distT="0" distB="0" distL="0" distR="0">
            <wp:extent cx="1727200" cy="2130566"/>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M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9758" cy="2133721"/>
                    </a:xfrm>
                    <a:prstGeom prst="rect">
                      <a:avLst/>
                    </a:prstGeom>
                  </pic:spPr>
                </pic:pic>
              </a:graphicData>
            </a:graphic>
          </wp:inline>
        </w:drawing>
      </w:r>
    </w:p>
    <w:p w:rsidR="007679A1" w:rsidRPr="00B61460" w:rsidRDefault="007679A1" w:rsidP="007679A1">
      <w:pPr>
        <w:jc w:val="center"/>
        <w:rPr>
          <w:rFonts w:cstheme="minorHAnsi"/>
          <w:sz w:val="24"/>
          <w:szCs w:val="24"/>
        </w:rPr>
      </w:pPr>
    </w:p>
    <w:p w:rsidR="007679A1" w:rsidRPr="00B61460" w:rsidRDefault="007679A1" w:rsidP="007679A1">
      <w:pPr>
        <w:widowControl w:val="0"/>
        <w:autoSpaceDE w:val="0"/>
        <w:autoSpaceDN w:val="0"/>
        <w:adjustRightInd w:val="0"/>
        <w:spacing w:after="0" w:line="335" w:lineRule="atLeast"/>
        <w:jc w:val="center"/>
        <w:rPr>
          <w:rFonts w:cstheme="minorHAnsi"/>
          <w:b/>
          <w:sz w:val="48"/>
          <w:szCs w:val="48"/>
          <w:lang w:val="es-ES"/>
        </w:rPr>
      </w:pPr>
      <w:r w:rsidRPr="00B61460">
        <w:rPr>
          <w:rFonts w:cstheme="minorHAnsi"/>
          <w:b/>
          <w:sz w:val="48"/>
          <w:szCs w:val="48"/>
          <w:lang w:val="es-ES"/>
        </w:rPr>
        <w:t>UNIVERSIDAD DEL MAR</w:t>
      </w:r>
    </w:p>
    <w:p w:rsidR="007679A1" w:rsidRDefault="007679A1" w:rsidP="007679A1">
      <w:pPr>
        <w:widowControl w:val="0"/>
        <w:autoSpaceDE w:val="0"/>
        <w:autoSpaceDN w:val="0"/>
        <w:adjustRightInd w:val="0"/>
        <w:spacing w:after="0" w:line="335" w:lineRule="atLeast"/>
        <w:jc w:val="center"/>
        <w:rPr>
          <w:rFonts w:cstheme="minorHAnsi"/>
          <w:b/>
          <w:sz w:val="24"/>
          <w:szCs w:val="24"/>
          <w:lang w:val="es-ES"/>
        </w:rPr>
      </w:pPr>
    </w:p>
    <w:p w:rsidR="00B26998" w:rsidRPr="00B26998" w:rsidRDefault="00B26998" w:rsidP="007679A1">
      <w:pPr>
        <w:widowControl w:val="0"/>
        <w:autoSpaceDE w:val="0"/>
        <w:autoSpaceDN w:val="0"/>
        <w:adjustRightInd w:val="0"/>
        <w:spacing w:after="0" w:line="335" w:lineRule="atLeast"/>
        <w:jc w:val="center"/>
        <w:rPr>
          <w:rFonts w:cstheme="minorHAnsi"/>
          <w:b/>
          <w:sz w:val="40"/>
          <w:szCs w:val="40"/>
          <w:lang w:val="es-ES"/>
        </w:rPr>
      </w:pPr>
      <w:r w:rsidRPr="00B26998">
        <w:rPr>
          <w:rFonts w:cstheme="minorHAnsi"/>
          <w:b/>
          <w:sz w:val="40"/>
          <w:szCs w:val="40"/>
          <w:lang w:val="es-ES"/>
        </w:rPr>
        <w:t>VICE-RECTORÍA DE ADMINISTRACIÓN</w:t>
      </w:r>
    </w:p>
    <w:p w:rsidR="00B26998" w:rsidRPr="00B61460" w:rsidRDefault="00B26998" w:rsidP="007679A1">
      <w:pPr>
        <w:widowControl w:val="0"/>
        <w:autoSpaceDE w:val="0"/>
        <w:autoSpaceDN w:val="0"/>
        <w:adjustRightInd w:val="0"/>
        <w:spacing w:after="0" w:line="335" w:lineRule="atLeast"/>
        <w:jc w:val="center"/>
        <w:rPr>
          <w:rFonts w:cstheme="minorHAnsi"/>
          <w:b/>
          <w:sz w:val="24"/>
          <w:szCs w:val="24"/>
          <w:lang w:val="es-ES"/>
        </w:rPr>
      </w:pPr>
    </w:p>
    <w:p w:rsidR="007679A1" w:rsidRPr="00B61460" w:rsidRDefault="007679A1" w:rsidP="007679A1">
      <w:pPr>
        <w:widowControl w:val="0"/>
        <w:autoSpaceDE w:val="0"/>
        <w:autoSpaceDN w:val="0"/>
        <w:adjustRightInd w:val="0"/>
        <w:spacing w:after="0" w:line="335" w:lineRule="atLeast"/>
        <w:jc w:val="center"/>
        <w:rPr>
          <w:rFonts w:cstheme="minorHAnsi"/>
          <w:b/>
          <w:sz w:val="36"/>
          <w:szCs w:val="36"/>
          <w:lang w:val="es-ES"/>
        </w:rPr>
      </w:pPr>
      <w:r w:rsidRPr="00B61460">
        <w:rPr>
          <w:rFonts w:cstheme="minorHAnsi"/>
          <w:b/>
          <w:sz w:val="36"/>
          <w:szCs w:val="36"/>
          <w:lang w:val="es-ES"/>
        </w:rPr>
        <w:t xml:space="preserve">DEPARTAMENTO DE RECURSOS </w:t>
      </w:r>
    </w:p>
    <w:p w:rsidR="007679A1" w:rsidRPr="00B61460" w:rsidRDefault="007679A1" w:rsidP="007679A1">
      <w:pPr>
        <w:widowControl w:val="0"/>
        <w:autoSpaceDE w:val="0"/>
        <w:autoSpaceDN w:val="0"/>
        <w:adjustRightInd w:val="0"/>
        <w:spacing w:after="0" w:line="335" w:lineRule="atLeast"/>
        <w:jc w:val="center"/>
        <w:rPr>
          <w:rFonts w:cstheme="minorHAnsi"/>
          <w:b/>
          <w:sz w:val="36"/>
          <w:szCs w:val="36"/>
          <w:lang w:val="es-ES"/>
        </w:rPr>
      </w:pPr>
      <w:r w:rsidRPr="00B61460">
        <w:rPr>
          <w:rFonts w:cstheme="minorHAnsi"/>
          <w:b/>
          <w:sz w:val="36"/>
          <w:szCs w:val="36"/>
          <w:lang w:val="es-ES"/>
        </w:rPr>
        <w:t xml:space="preserve">MATERIALES </w:t>
      </w:r>
    </w:p>
    <w:p w:rsidR="007679A1" w:rsidRPr="00B61460" w:rsidRDefault="007679A1" w:rsidP="007679A1">
      <w:pPr>
        <w:widowControl w:val="0"/>
        <w:autoSpaceDE w:val="0"/>
        <w:autoSpaceDN w:val="0"/>
        <w:adjustRightInd w:val="0"/>
        <w:spacing w:after="0" w:line="335" w:lineRule="atLeast"/>
        <w:jc w:val="center"/>
        <w:rPr>
          <w:rFonts w:cstheme="minorHAnsi"/>
          <w:b/>
          <w:color w:val="7030A0"/>
          <w:sz w:val="36"/>
          <w:szCs w:val="36"/>
          <w:lang w:val="es-ES"/>
        </w:rPr>
      </w:pPr>
    </w:p>
    <w:p w:rsidR="007679A1" w:rsidRPr="00B22E49" w:rsidRDefault="007679A1" w:rsidP="007679A1">
      <w:pPr>
        <w:widowControl w:val="0"/>
        <w:autoSpaceDE w:val="0"/>
        <w:autoSpaceDN w:val="0"/>
        <w:adjustRightInd w:val="0"/>
        <w:spacing w:after="0" w:line="240" w:lineRule="auto"/>
        <w:jc w:val="center"/>
        <w:rPr>
          <w:rFonts w:cstheme="minorHAnsi"/>
          <w:b/>
          <w:color w:val="000000"/>
          <w:sz w:val="36"/>
          <w:szCs w:val="36"/>
          <w:lang w:val="es-ES"/>
        </w:rPr>
      </w:pPr>
      <w:r w:rsidRPr="00B22E49">
        <w:rPr>
          <w:rFonts w:cstheme="minorHAnsi"/>
          <w:b/>
          <w:color w:val="000000"/>
          <w:sz w:val="36"/>
          <w:szCs w:val="36"/>
          <w:lang w:val="es-ES"/>
        </w:rPr>
        <w:t>BASES DE LICITACIÓN</w:t>
      </w:r>
    </w:p>
    <w:p w:rsidR="00B61460" w:rsidRPr="00B22E49" w:rsidRDefault="00B61460" w:rsidP="007679A1">
      <w:pPr>
        <w:widowControl w:val="0"/>
        <w:autoSpaceDE w:val="0"/>
        <w:autoSpaceDN w:val="0"/>
        <w:adjustRightInd w:val="0"/>
        <w:spacing w:after="0" w:line="240" w:lineRule="auto"/>
        <w:jc w:val="center"/>
        <w:rPr>
          <w:rFonts w:cstheme="minorHAnsi"/>
          <w:b/>
          <w:color w:val="000000"/>
          <w:sz w:val="36"/>
          <w:szCs w:val="36"/>
          <w:lang w:val="es-ES"/>
        </w:rPr>
      </w:pPr>
    </w:p>
    <w:p w:rsidR="007679A1" w:rsidRPr="00B22E49" w:rsidRDefault="007679A1" w:rsidP="007679A1">
      <w:pPr>
        <w:widowControl w:val="0"/>
        <w:autoSpaceDE w:val="0"/>
        <w:autoSpaceDN w:val="0"/>
        <w:adjustRightInd w:val="0"/>
        <w:spacing w:after="0" w:line="240" w:lineRule="auto"/>
        <w:jc w:val="center"/>
        <w:rPr>
          <w:rFonts w:cstheme="minorHAnsi"/>
          <w:b/>
          <w:color w:val="000000"/>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098"/>
      </w:tblGrid>
      <w:tr w:rsidR="007679A1" w:rsidRPr="00B61460" w:rsidTr="00D60526">
        <w:tc>
          <w:tcPr>
            <w:tcW w:w="2835" w:type="dxa"/>
          </w:tcPr>
          <w:p w:rsidR="007679A1" w:rsidRPr="00B61460" w:rsidRDefault="007679A1" w:rsidP="007679A1">
            <w:pPr>
              <w:widowControl w:val="0"/>
              <w:autoSpaceDE w:val="0"/>
              <w:autoSpaceDN w:val="0"/>
              <w:adjustRightInd w:val="0"/>
              <w:rPr>
                <w:rFonts w:cstheme="minorHAnsi"/>
                <w:b/>
                <w:color w:val="000000"/>
                <w:sz w:val="28"/>
                <w:szCs w:val="28"/>
              </w:rPr>
            </w:pPr>
            <w:r w:rsidRPr="00B61460">
              <w:rPr>
                <w:rFonts w:cstheme="minorHAnsi"/>
                <w:b/>
                <w:color w:val="000000"/>
                <w:sz w:val="28"/>
                <w:szCs w:val="28"/>
              </w:rPr>
              <w:t>PROCEDIMIENTO DE CONTRATACIÓN:</w:t>
            </w:r>
          </w:p>
        </w:tc>
        <w:tc>
          <w:tcPr>
            <w:tcW w:w="5098" w:type="dxa"/>
          </w:tcPr>
          <w:p w:rsidR="007679A1" w:rsidRPr="00B61460" w:rsidRDefault="007679A1" w:rsidP="007679A1">
            <w:pPr>
              <w:widowControl w:val="0"/>
              <w:autoSpaceDE w:val="0"/>
              <w:autoSpaceDN w:val="0"/>
              <w:adjustRightInd w:val="0"/>
              <w:rPr>
                <w:rFonts w:cstheme="minorHAnsi"/>
                <w:b/>
                <w:color w:val="000000"/>
                <w:sz w:val="28"/>
                <w:szCs w:val="28"/>
              </w:rPr>
            </w:pPr>
            <w:proofErr w:type="spellStart"/>
            <w:r w:rsidRPr="00B61460">
              <w:rPr>
                <w:rFonts w:cstheme="minorHAnsi"/>
                <w:b/>
                <w:color w:val="000000"/>
                <w:sz w:val="28"/>
                <w:szCs w:val="28"/>
              </w:rPr>
              <w:t>Licitación</w:t>
            </w:r>
            <w:proofErr w:type="spellEnd"/>
            <w:r w:rsidRPr="00B61460">
              <w:rPr>
                <w:rFonts w:cstheme="minorHAnsi"/>
                <w:b/>
                <w:color w:val="000000"/>
                <w:sz w:val="28"/>
                <w:szCs w:val="28"/>
              </w:rPr>
              <w:t xml:space="preserve"> </w:t>
            </w:r>
            <w:proofErr w:type="spellStart"/>
            <w:r w:rsidRPr="00B61460">
              <w:rPr>
                <w:rFonts w:cstheme="minorHAnsi"/>
                <w:b/>
                <w:color w:val="000000"/>
                <w:sz w:val="28"/>
                <w:szCs w:val="28"/>
              </w:rPr>
              <w:t>Pública</w:t>
            </w:r>
            <w:proofErr w:type="spellEnd"/>
            <w:r w:rsidRPr="00B61460">
              <w:rPr>
                <w:rFonts w:cstheme="minorHAnsi"/>
                <w:b/>
                <w:color w:val="000000"/>
                <w:sz w:val="28"/>
                <w:szCs w:val="28"/>
              </w:rPr>
              <w:t xml:space="preserve"> Nacional </w:t>
            </w:r>
          </w:p>
          <w:p w:rsidR="007679A1" w:rsidRDefault="007679A1" w:rsidP="007679A1">
            <w:pPr>
              <w:widowControl w:val="0"/>
              <w:autoSpaceDE w:val="0"/>
              <w:autoSpaceDN w:val="0"/>
              <w:adjustRightInd w:val="0"/>
              <w:rPr>
                <w:rFonts w:cstheme="minorHAnsi"/>
                <w:b/>
                <w:color w:val="000000"/>
                <w:sz w:val="28"/>
                <w:szCs w:val="28"/>
              </w:rPr>
            </w:pPr>
          </w:p>
          <w:p w:rsidR="00D60526" w:rsidRPr="00B61460" w:rsidRDefault="00D60526" w:rsidP="007679A1">
            <w:pPr>
              <w:widowControl w:val="0"/>
              <w:autoSpaceDE w:val="0"/>
              <w:autoSpaceDN w:val="0"/>
              <w:adjustRightInd w:val="0"/>
              <w:rPr>
                <w:rFonts w:cstheme="minorHAnsi"/>
                <w:b/>
                <w:color w:val="000000"/>
                <w:sz w:val="28"/>
                <w:szCs w:val="28"/>
              </w:rPr>
            </w:pPr>
          </w:p>
        </w:tc>
      </w:tr>
      <w:tr w:rsidR="007679A1" w:rsidRPr="00B61460" w:rsidTr="00D60526">
        <w:tc>
          <w:tcPr>
            <w:tcW w:w="2835" w:type="dxa"/>
          </w:tcPr>
          <w:p w:rsidR="007679A1" w:rsidRPr="00B61460" w:rsidRDefault="007679A1" w:rsidP="007679A1">
            <w:pPr>
              <w:widowControl w:val="0"/>
              <w:autoSpaceDE w:val="0"/>
              <w:autoSpaceDN w:val="0"/>
              <w:adjustRightInd w:val="0"/>
              <w:rPr>
                <w:rFonts w:cstheme="minorHAnsi"/>
                <w:b/>
                <w:color w:val="000000"/>
                <w:sz w:val="28"/>
                <w:szCs w:val="28"/>
              </w:rPr>
            </w:pPr>
            <w:r w:rsidRPr="00B61460">
              <w:rPr>
                <w:rFonts w:cstheme="minorHAnsi"/>
                <w:b/>
                <w:color w:val="000000"/>
                <w:sz w:val="28"/>
                <w:szCs w:val="28"/>
              </w:rPr>
              <w:t>NÚMERO:</w:t>
            </w:r>
          </w:p>
        </w:tc>
        <w:tc>
          <w:tcPr>
            <w:tcW w:w="5098" w:type="dxa"/>
          </w:tcPr>
          <w:p w:rsidR="007679A1" w:rsidRPr="00B61460" w:rsidRDefault="002F5D78" w:rsidP="007679A1">
            <w:pPr>
              <w:widowControl w:val="0"/>
              <w:autoSpaceDE w:val="0"/>
              <w:autoSpaceDN w:val="0"/>
              <w:adjustRightInd w:val="0"/>
              <w:rPr>
                <w:rFonts w:cstheme="minorHAnsi"/>
                <w:b/>
                <w:sz w:val="28"/>
                <w:szCs w:val="28"/>
              </w:rPr>
            </w:pPr>
            <w:r>
              <w:rPr>
                <w:rFonts w:cstheme="minorHAnsi"/>
                <w:b/>
                <w:sz w:val="28"/>
                <w:szCs w:val="28"/>
              </w:rPr>
              <w:t>LPN-UMAR-DRM-02/2022</w:t>
            </w:r>
          </w:p>
          <w:p w:rsidR="00B61460" w:rsidRPr="00B61460" w:rsidRDefault="00B61460" w:rsidP="007679A1">
            <w:pPr>
              <w:widowControl w:val="0"/>
              <w:autoSpaceDE w:val="0"/>
              <w:autoSpaceDN w:val="0"/>
              <w:adjustRightInd w:val="0"/>
              <w:rPr>
                <w:rFonts w:cstheme="minorHAnsi"/>
                <w:b/>
                <w:color w:val="7030A0"/>
                <w:sz w:val="28"/>
                <w:szCs w:val="28"/>
              </w:rPr>
            </w:pPr>
          </w:p>
        </w:tc>
      </w:tr>
      <w:tr w:rsidR="007679A1" w:rsidRPr="00100407" w:rsidTr="00D60526">
        <w:tc>
          <w:tcPr>
            <w:tcW w:w="2835" w:type="dxa"/>
          </w:tcPr>
          <w:p w:rsidR="007679A1" w:rsidRPr="00B61460" w:rsidRDefault="007679A1" w:rsidP="007679A1">
            <w:pPr>
              <w:widowControl w:val="0"/>
              <w:autoSpaceDE w:val="0"/>
              <w:autoSpaceDN w:val="0"/>
              <w:adjustRightInd w:val="0"/>
              <w:rPr>
                <w:rFonts w:cstheme="minorHAnsi"/>
                <w:b/>
                <w:color w:val="000000"/>
                <w:sz w:val="28"/>
                <w:szCs w:val="28"/>
              </w:rPr>
            </w:pPr>
            <w:r w:rsidRPr="00B61460">
              <w:rPr>
                <w:rFonts w:cstheme="minorHAnsi"/>
                <w:b/>
                <w:color w:val="000000"/>
                <w:sz w:val="28"/>
                <w:szCs w:val="28"/>
              </w:rPr>
              <w:t>OBJETO DE LA CONTRATACIÓN:</w:t>
            </w:r>
          </w:p>
        </w:tc>
        <w:tc>
          <w:tcPr>
            <w:tcW w:w="5098" w:type="dxa"/>
          </w:tcPr>
          <w:p w:rsidR="007679A1" w:rsidRDefault="007679A1" w:rsidP="007679A1">
            <w:pPr>
              <w:widowControl w:val="0"/>
              <w:autoSpaceDE w:val="0"/>
              <w:autoSpaceDN w:val="0"/>
              <w:adjustRightInd w:val="0"/>
              <w:rPr>
                <w:rFonts w:cstheme="minorHAnsi"/>
                <w:b/>
                <w:color w:val="000000"/>
                <w:sz w:val="28"/>
                <w:szCs w:val="28"/>
                <w:lang w:val="es-ES"/>
              </w:rPr>
            </w:pPr>
            <w:r w:rsidRPr="00B61460">
              <w:rPr>
                <w:rFonts w:cstheme="minorHAnsi"/>
                <w:b/>
                <w:color w:val="000000"/>
                <w:sz w:val="28"/>
                <w:szCs w:val="28"/>
                <w:lang w:val="es-ES"/>
              </w:rPr>
              <w:t>Adquisición de equipo y mobiliario para aulas y laboratorios de la Universidad del Mar</w:t>
            </w:r>
          </w:p>
          <w:p w:rsidR="00D60526" w:rsidRPr="00B61460" w:rsidRDefault="00D60526" w:rsidP="007679A1">
            <w:pPr>
              <w:widowControl w:val="0"/>
              <w:autoSpaceDE w:val="0"/>
              <w:autoSpaceDN w:val="0"/>
              <w:adjustRightInd w:val="0"/>
              <w:rPr>
                <w:rFonts w:cstheme="minorHAnsi"/>
                <w:b/>
                <w:color w:val="000000"/>
                <w:sz w:val="28"/>
                <w:szCs w:val="28"/>
                <w:lang w:val="es-ES"/>
              </w:rPr>
            </w:pPr>
          </w:p>
        </w:tc>
      </w:tr>
      <w:tr w:rsidR="007679A1" w:rsidRPr="00B61460" w:rsidTr="00D60526">
        <w:tc>
          <w:tcPr>
            <w:tcW w:w="2835" w:type="dxa"/>
          </w:tcPr>
          <w:p w:rsidR="007679A1" w:rsidRPr="00B61460" w:rsidRDefault="00B26998" w:rsidP="007679A1">
            <w:pPr>
              <w:widowControl w:val="0"/>
              <w:autoSpaceDE w:val="0"/>
              <w:autoSpaceDN w:val="0"/>
              <w:adjustRightInd w:val="0"/>
              <w:rPr>
                <w:rFonts w:cstheme="minorHAnsi"/>
                <w:b/>
                <w:color w:val="000000"/>
                <w:sz w:val="28"/>
                <w:szCs w:val="28"/>
              </w:rPr>
            </w:pPr>
            <w:r>
              <w:rPr>
                <w:rFonts w:cstheme="minorHAnsi"/>
                <w:b/>
                <w:color w:val="000000"/>
                <w:sz w:val="28"/>
                <w:szCs w:val="28"/>
              </w:rPr>
              <w:t>CONVOCANTE</w:t>
            </w:r>
            <w:r w:rsidR="007679A1" w:rsidRPr="00B61460">
              <w:rPr>
                <w:rFonts w:cstheme="minorHAnsi"/>
                <w:b/>
                <w:color w:val="000000"/>
                <w:sz w:val="28"/>
                <w:szCs w:val="28"/>
              </w:rPr>
              <w:t>:</w:t>
            </w:r>
          </w:p>
        </w:tc>
        <w:tc>
          <w:tcPr>
            <w:tcW w:w="5098" w:type="dxa"/>
          </w:tcPr>
          <w:p w:rsidR="007679A1" w:rsidRPr="00B61460" w:rsidRDefault="007679A1" w:rsidP="007679A1">
            <w:pPr>
              <w:widowControl w:val="0"/>
              <w:autoSpaceDE w:val="0"/>
              <w:autoSpaceDN w:val="0"/>
              <w:adjustRightInd w:val="0"/>
              <w:rPr>
                <w:rFonts w:cstheme="minorHAnsi"/>
                <w:b/>
                <w:sz w:val="28"/>
                <w:szCs w:val="28"/>
              </w:rPr>
            </w:pPr>
            <w:r w:rsidRPr="00B61460">
              <w:rPr>
                <w:rFonts w:cstheme="minorHAnsi"/>
                <w:b/>
                <w:sz w:val="28"/>
                <w:szCs w:val="28"/>
              </w:rPr>
              <w:t xml:space="preserve">Universidad del Mar </w:t>
            </w:r>
          </w:p>
        </w:tc>
      </w:tr>
    </w:tbl>
    <w:p w:rsidR="007679A1" w:rsidRPr="00B61460" w:rsidRDefault="007679A1" w:rsidP="007679A1">
      <w:pPr>
        <w:widowControl w:val="0"/>
        <w:autoSpaceDE w:val="0"/>
        <w:autoSpaceDN w:val="0"/>
        <w:adjustRightInd w:val="0"/>
        <w:spacing w:after="0" w:line="240" w:lineRule="auto"/>
        <w:rPr>
          <w:rFonts w:cstheme="minorHAnsi"/>
          <w:b/>
          <w:color w:val="000000"/>
          <w:sz w:val="24"/>
          <w:szCs w:val="24"/>
        </w:rPr>
      </w:pPr>
    </w:p>
    <w:p w:rsidR="007679A1" w:rsidRPr="00B61460" w:rsidRDefault="007679A1" w:rsidP="007679A1">
      <w:pPr>
        <w:widowControl w:val="0"/>
        <w:autoSpaceDE w:val="0"/>
        <w:autoSpaceDN w:val="0"/>
        <w:adjustRightInd w:val="0"/>
        <w:spacing w:after="0" w:line="335" w:lineRule="atLeast"/>
        <w:jc w:val="center"/>
        <w:rPr>
          <w:rFonts w:cstheme="minorHAnsi"/>
          <w:b/>
          <w:color w:val="7030A0"/>
          <w:sz w:val="24"/>
          <w:szCs w:val="24"/>
          <w:lang w:val="es-ES"/>
        </w:rPr>
      </w:pPr>
    </w:p>
    <w:p w:rsidR="007679A1" w:rsidRPr="00B61460" w:rsidRDefault="007679A1" w:rsidP="007679A1">
      <w:pPr>
        <w:jc w:val="center"/>
        <w:rPr>
          <w:rFonts w:cstheme="minorHAnsi"/>
          <w:sz w:val="24"/>
          <w:szCs w:val="24"/>
          <w:lang w:val="es-ES"/>
        </w:rPr>
      </w:pPr>
    </w:p>
    <w:p w:rsidR="007679A1" w:rsidRDefault="007679A1" w:rsidP="007679A1">
      <w:pPr>
        <w:jc w:val="center"/>
        <w:rPr>
          <w:rFonts w:cstheme="minorHAnsi"/>
          <w:b/>
          <w:color w:val="000000"/>
          <w:sz w:val="28"/>
          <w:szCs w:val="28"/>
        </w:rPr>
      </w:pPr>
      <w:r w:rsidRPr="00D60526">
        <w:rPr>
          <w:rFonts w:cstheme="minorHAnsi"/>
          <w:b/>
          <w:color w:val="000000"/>
          <w:sz w:val="28"/>
          <w:szCs w:val="28"/>
        </w:rPr>
        <w:lastRenderedPageBreak/>
        <w:t>CONTENIDO</w:t>
      </w:r>
    </w:p>
    <w:p w:rsidR="00F52F87" w:rsidRPr="00D60526" w:rsidRDefault="00F52F87" w:rsidP="007679A1">
      <w:pPr>
        <w:jc w:val="center"/>
        <w:rPr>
          <w:rFonts w:cstheme="minorHAnsi"/>
          <w:b/>
          <w:color w:val="000000"/>
          <w:sz w:val="28"/>
          <w:szCs w:val="28"/>
        </w:rPr>
      </w:pPr>
    </w:p>
    <w:p w:rsidR="007679A1" w:rsidRPr="00D60526" w:rsidRDefault="001C4796" w:rsidP="002F5D78">
      <w:pPr>
        <w:pStyle w:val="Prrafodelista"/>
        <w:numPr>
          <w:ilvl w:val="0"/>
          <w:numId w:val="1"/>
        </w:numPr>
        <w:rPr>
          <w:rFonts w:cstheme="minorHAnsi"/>
          <w:b/>
          <w:sz w:val="28"/>
          <w:szCs w:val="28"/>
          <w:lang w:val="es-ES"/>
        </w:rPr>
      </w:pPr>
      <w:r w:rsidRPr="00D60526">
        <w:rPr>
          <w:rFonts w:cstheme="minorHAnsi"/>
          <w:b/>
          <w:color w:val="000000"/>
          <w:sz w:val="28"/>
          <w:szCs w:val="28"/>
          <w:lang w:val="es-ES"/>
        </w:rPr>
        <w:t>DATOS GENERALES DE LA LICITACIÓN</w:t>
      </w:r>
    </w:p>
    <w:p w:rsidR="001C4796" w:rsidRPr="00B61460" w:rsidRDefault="0005629F"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 </w:t>
      </w:r>
      <w:r w:rsidR="001C4796" w:rsidRPr="00B61460">
        <w:rPr>
          <w:rFonts w:cstheme="minorHAnsi"/>
          <w:color w:val="000000"/>
          <w:sz w:val="24"/>
          <w:szCs w:val="24"/>
          <w:lang w:val="es-ES"/>
        </w:rPr>
        <w:t xml:space="preserve">Número de identificación y carácter de la Licitación.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Origen de los recursos y partida presupuestal.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Medios a utilizar para recibir Proposiciones.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proofErr w:type="spellStart"/>
      <w:r w:rsidRPr="00B61460">
        <w:rPr>
          <w:rFonts w:cstheme="minorHAnsi"/>
          <w:color w:val="000000"/>
          <w:sz w:val="24"/>
          <w:szCs w:val="24"/>
        </w:rPr>
        <w:t>Idioma</w:t>
      </w:r>
      <w:proofErr w:type="spellEnd"/>
      <w:r w:rsidRPr="00B61460">
        <w:rPr>
          <w:rFonts w:cstheme="minorHAnsi"/>
          <w:color w:val="000000"/>
          <w:sz w:val="24"/>
          <w:szCs w:val="24"/>
        </w:rPr>
        <w:t>.</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proofErr w:type="spellStart"/>
      <w:r w:rsidRPr="00B61460">
        <w:rPr>
          <w:rFonts w:cstheme="minorHAnsi"/>
          <w:color w:val="000000"/>
          <w:sz w:val="24"/>
          <w:szCs w:val="24"/>
        </w:rPr>
        <w:t>Moneda</w:t>
      </w:r>
      <w:proofErr w:type="spellEnd"/>
      <w:r w:rsidRPr="00B61460">
        <w:rPr>
          <w:rFonts w:cstheme="minorHAnsi"/>
          <w:color w:val="000000"/>
          <w:sz w:val="24"/>
          <w:szCs w:val="24"/>
        </w:rPr>
        <w:t>.</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proofErr w:type="spellStart"/>
      <w:r w:rsidRPr="00B61460">
        <w:rPr>
          <w:rFonts w:cstheme="minorHAnsi"/>
          <w:color w:val="000000"/>
          <w:sz w:val="24"/>
          <w:szCs w:val="24"/>
        </w:rPr>
        <w:t>Costo</w:t>
      </w:r>
      <w:proofErr w:type="spellEnd"/>
      <w:r w:rsidRPr="00B61460">
        <w:rPr>
          <w:rFonts w:cstheme="minorHAnsi"/>
          <w:color w:val="000000"/>
          <w:sz w:val="24"/>
          <w:szCs w:val="24"/>
        </w:rPr>
        <w:t xml:space="preserve"> de las Bases. </w:t>
      </w:r>
    </w:p>
    <w:p w:rsidR="001C4796" w:rsidRPr="00B61460" w:rsidRDefault="001C4796" w:rsidP="001C4796">
      <w:pPr>
        <w:widowControl w:val="0"/>
        <w:autoSpaceDE w:val="0"/>
        <w:autoSpaceDN w:val="0"/>
        <w:adjustRightInd w:val="0"/>
        <w:spacing w:after="0" w:line="240" w:lineRule="auto"/>
        <w:rPr>
          <w:rFonts w:cstheme="minorHAnsi"/>
          <w:color w:val="000000"/>
          <w:sz w:val="24"/>
          <w:szCs w:val="24"/>
          <w:lang w:val="es-ES"/>
        </w:rPr>
      </w:pPr>
    </w:p>
    <w:p w:rsidR="001C4796" w:rsidRPr="00B61460" w:rsidRDefault="001C4796" w:rsidP="002F5D78">
      <w:pPr>
        <w:pStyle w:val="Prrafodelista"/>
        <w:widowControl w:val="0"/>
        <w:numPr>
          <w:ilvl w:val="0"/>
          <w:numId w:val="1"/>
        </w:numPr>
        <w:autoSpaceDE w:val="0"/>
        <w:autoSpaceDN w:val="0"/>
        <w:adjustRightInd w:val="0"/>
        <w:spacing w:after="0" w:line="240" w:lineRule="auto"/>
        <w:rPr>
          <w:rFonts w:cstheme="minorHAnsi"/>
          <w:color w:val="000000"/>
          <w:sz w:val="24"/>
          <w:szCs w:val="24"/>
          <w:lang w:val="es-ES"/>
        </w:rPr>
      </w:pPr>
      <w:r w:rsidRPr="00D60526">
        <w:rPr>
          <w:rFonts w:cstheme="minorHAnsi"/>
          <w:b/>
          <w:color w:val="000000"/>
          <w:sz w:val="28"/>
          <w:szCs w:val="28"/>
          <w:lang w:val="es-ES"/>
        </w:rPr>
        <w:t>OBJETO Y ALCANCE DE LA LICITACIÓN</w:t>
      </w:r>
      <w:r w:rsidRPr="00B61460">
        <w:rPr>
          <w:rFonts w:cstheme="minorHAnsi"/>
          <w:color w:val="000000"/>
          <w:sz w:val="24"/>
          <w:szCs w:val="24"/>
          <w:lang w:val="es-ES"/>
        </w:rPr>
        <w:t>.</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Información, descripción de la Contratación.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Tipo de abastecimiento.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Verificación de cumplimiento.</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Plazo, lugar y condiciones de entrega.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Condiciones de precio y forma de pago.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Garantías del Contrato.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Penas convencionales.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Modelo de Contrato.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Cancelación de la Licitación. </w:t>
      </w:r>
    </w:p>
    <w:p w:rsidR="001C4796" w:rsidRPr="00B61460" w:rsidRDefault="001C4796" w:rsidP="001C4796">
      <w:pPr>
        <w:widowControl w:val="0"/>
        <w:autoSpaceDE w:val="0"/>
        <w:autoSpaceDN w:val="0"/>
        <w:adjustRightInd w:val="0"/>
        <w:spacing w:after="0" w:line="240" w:lineRule="auto"/>
        <w:rPr>
          <w:rFonts w:cstheme="minorHAnsi"/>
          <w:color w:val="000000"/>
          <w:sz w:val="24"/>
          <w:szCs w:val="24"/>
          <w:lang w:val="es-ES"/>
        </w:rPr>
      </w:pPr>
    </w:p>
    <w:p w:rsidR="001C4796" w:rsidRPr="00D60526" w:rsidRDefault="001C4796" w:rsidP="002F5D78">
      <w:pPr>
        <w:pStyle w:val="Prrafodelista"/>
        <w:widowControl w:val="0"/>
        <w:numPr>
          <w:ilvl w:val="0"/>
          <w:numId w:val="1"/>
        </w:numPr>
        <w:autoSpaceDE w:val="0"/>
        <w:autoSpaceDN w:val="0"/>
        <w:adjustRightInd w:val="0"/>
        <w:spacing w:after="0" w:line="240" w:lineRule="auto"/>
        <w:rPr>
          <w:rFonts w:cstheme="minorHAnsi"/>
          <w:b/>
          <w:color w:val="000000"/>
          <w:sz w:val="28"/>
          <w:szCs w:val="28"/>
          <w:lang w:val="es-ES"/>
        </w:rPr>
      </w:pPr>
      <w:r w:rsidRPr="00D60526">
        <w:rPr>
          <w:rFonts w:cstheme="minorHAnsi"/>
          <w:b/>
          <w:color w:val="000000"/>
          <w:sz w:val="28"/>
          <w:szCs w:val="28"/>
          <w:lang w:val="es-ES"/>
        </w:rPr>
        <w:t>FORMA Y TÉRMINOS QUE REGIRÁN EL PROCEDIMIENTO DE LA LICITACIÓN</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Fecha, hora y lugar de los eventos de la Licitación.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rPr>
        <w:t xml:space="preserve">Junta de </w:t>
      </w:r>
      <w:proofErr w:type="spellStart"/>
      <w:r w:rsidRPr="00B61460">
        <w:rPr>
          <w:rFonts w:cstheme="minorHAnsi"/>
          <w:color w:val="000000"/>
          <w:sz w:val="24"/>
          <w:szCs w:val="24"/>
        </w:rPr>
        <w:t>Aclaraciones</w:t>
      </w:r>
      <w:proofErr w:type="spellEnd"/>
      <w:r w:rsidRPr="00B61460">
        <w:rPr>
          <w:rFonts w:cstheme="minorHAnsi"/>
          <w:color w:val="000000"/>
          <w:sz w:val="24"/>
          <w:szCs w:val="24"/>
        </w:rPr>
        <w:t>.</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Recepción de muestras físicas ofertadas.</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Recepción y Apertura de Propuestas Técnicas y Económicas. </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Requisitos legales, administrativos, técnicos y económicos que deberán cumplir los Licitantes en sus proposiciones.</w:t>
      </w:r>
    </w:p>
    <w:p w:rsidR="001C4796" w:rsidRPr="00B61460" w:rsidRDefault="001C4796" w:rsidP="002F5D78">
      <w:pPr>
        <w:pStyle w:val="Prrafodelista"/>
        <w:widowControl w:val="0"/>
        <w:numPr>
          <w:ilvl w:val="2"/>
          <w:numId w:val="1"/>
        </w:numPr>
        <w:autoSpaceDE w:val="0"/>
        <w:autoSpaceDN w:val="0"/>
        <w:adjustRightInd w:val="0"/>
        <w:spacing w:after="0" w:line="240" w:lineRule="auto"/>
        <w:rPr>
          <w:rFonts w:cstheme="minorHAnsi"/>
          <w:color w:val="000000"/>
          <w:sz w:val="24"/>
          <w:szCs w:val="24"/>
        </w:rPr>
      </w:pPr>
      <w:proofErr w:type="spellStart"/>
      <w:r w:rsidRPr="00B61460">
        <w:rPr>
          <w:rFonts w:cstheme="minorHAnsi"/>
          <w:color w:val="000000"/>
          <w:sz w:val="24"/>
          <w:szCs w:val="24"/>
        </w:rPr>
        <w:t>Propuesta</w:t>
      </w:r>
      <w:proofErr w:type="spellEnd"/>
      <w:r w:rsidRPr="00B61460">
        <w:rPr>
          <w:rFonts w:cstheme="minorHAnsi"/>
          <w:color w:val="000000"/>
          <w:sz w:val="24"/>
          <w:szCs w:val="24"/>
        </w:rPr>
        <w:t xml:space="preserve"> </w:t>
      </w:r>
      <w:proofErr w:type="spellStart"/>
      <w:r w:rsidRPr="00B61460">
        <w:rPr>
          <w:rFonts w:cstheme="minorHAnsi"/>
          <w:color w:val="000000"/>
          <w:sz w:val="24"/>
          <w:szCs w:val="24"/>
        </w:rPr>
        <w:t>Técnica</w:t>
      </w:r>
      <w:proofErr w:type="spellEnd"/>
      <w:r w:rsidRPr="00B61460">
        <w:rPr>
          <w:rFonts w:cstheme="minorHAnsi"/>
          <w:color w:val="000000"/>
          <w:sz w:val="24"/>
          <w:szCs w:val="24"/>
        </w:rPr>
        <w:t>.</w:t>
      </w:r>
    </w:p>
    <w:p w:rsidR="001C4796" w:rsidRPr="00B61460" w:rsidRDefault="001C4796" w:rsidP="002F5D78">
      <w:pPr>
        <w:pStyle w:val="Prrafodelista"/>
        <w:widowControl w:val="0"/>
        <w:numPr>
          <w:ilvl w:val="2"/>
          <w:numId w:val="1"/>
        </w:numPr>
        <w:autoSpaceDE w:val="0"/>
        <w:autoSpaceDN w:val="0"/>
        <w:adjustRightInd w:val="0"/>
        <w:spacing w:after="0" w:line="240" w:lineRule="auto"/>
        <w:rPr>
          <w:rFonts w:cstheme="minorHAnsi"/>
          <w:color w:val="000000"/>
          <w:sz w:val="24"/>
          <w:szCs w:val="24"/>
          <w:lang w:val="es-ES"/>
        </w:rPr>
      </w:pPr>
      <w:proofErr w:type="spellStart"/>
      <w:r w:rsidRPr="00B61460">
        <w:rPr>
          <w:rFonts w:cstheme="minorHAnsi"/>
          <w:color w:val="000000"/>
          <w:sz w:val="24"/>
          <w:szCs w:val="24"/>
        </w:rPr>
        <w:t>Propuesta</w:t>
      </w:r>
      <w:proofErr w:type="spellEnd"/>
      <w:r w:rsidRPr="00B61460">
        <w:rPr>
          <w:rFonts w:cstheme="minorHAnsi"/>
          <w:color w:val="000000"/>
          <w:sz w:val="24"/>
          <w:szCs w:val="24"/>
        </w:rPr>
        <w:t xml:space="preserve"> </w:t>
      </w:r>
      <w:proofErr w:type="spellStart"/>
      <w:r w:rsidRPr="00B61460">
        <w:rPr>
          <w:rFonts w:cstheme="minorHAnsi"/>
          <w:color w:val="000000"/>
          <w:sz w:val="24"/>
          <w:szCs w:val="24"/>
        </w:rPr>
        <w:t>Económica</w:t>
      </w:r>
      <w:proofErr w:type="spellEnd"/>
      <w:r w:rsidRPr="00B61460">
        <w:rPr>
          <w:rFonts w:cstheme="minorHAnsi"/>
          <w:color w:val="000000"/>
          <w:sz w:val="24"/>
          <w:szCs w:val="24"/>
        </w:rPr>
        <w:t>.</w:t>
      </w:r>
    </w:p>
    <w:p w:rsidR="001C4796" w:rsidRPr="00B61460" w:rsidRDefault="001C4796"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Análisis de las Proposiciones y emisión de dictamen. </w:t>
      </w:r>
    </w:p>
    <w:p w:rsidR="006A7840" w:rsidRPr="00B61460" w:rsidRDefault="00C81BA3"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Emisión y </w:t>
      </w:r>
      <w:r w:rsidR="006A7840" w:rsidRPr="00B61460">
        <w:rPr>
          <w:rFonts w:cstheme="minorHAnsi"/>
          <w:color w:val="000000"/>
          <w:sz w:val="24"/>
          <w:szCs w:val="24"/>
          <w:lang w:val="es-ES"/>
        </w:rPr>
        <w:t xml:space="preserve">Notificación del fallo. </w:t>
      </w:r>
    </w:p>
    <w:p w:rsidR="006A7840" w:rsidRPr="00B61460" w:rsidRDefault="006A7840"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Formalización del Contrato. </w:t>
      </w:r>
    </w:p>
    <w:p w:rsidR="001C4796" w:rsidRPr="00B61460" w:rsidRDefault="001C4796" w:rsidP="001C4796">
      <w:pPr>
        <w:rPr>
          <w:rFonts w:cstheme="minorHAnsi"/>
          <w:sz w:val="24"/>
          <w:szCs w:val="24"/>
          <w:lang w:val="es-ES"/>
        </w:rPr>
      </w:pPr>
    </w:p>
    <w:p w:rsidR="006A7840" w:rsidRPr="00D60526" w:rsidRDefault="006A7840" w:rsidP="002F5D78">
      <w:pPr>
        <w:pStyle w:val="Prrafodelista"/>
        <w:widowControl w:val="0"/>
        <w:numPr>
          <w:ilvl w:val="0"/>
          <w:numId w:val="1"/>
        </w:numPr>
        <w:autoSpaceDE w:val="0"/>
        <w:autoSpaceDN w:val="0"/>
        <w:adjustRightInd w:val="0"/>
        <w:spacing w:after="0" w:line="240" w:lineRule="auto"/>
        <w:rPr>
          <w:rFonts w:cstheme="minorHAnsi"/>
          <w:b/>
          <w:color w:val="000000"/>
          <w:sz w:val="28"/>
          <w:szCs w:val="28"/>
          <w:lang w:val="es-ES"/>
        </w:rPr>
      </w:pPr>
      <w:r w:rsidRPr="00D60526">
        <w:rPr>
          <w:rFonts w:cstheme="minorHAnsi"/>
          <w:b/>
          <w:color w:val="000000"/>
          <w:sz w:val="28"/>
          <w:szCs w:val="28"/>
          <w:lang w:val="es-ES"/>
        </w:rPr>
        <w:t xml:space="preserve">CRITERIOS ESPECÍFICOS DE EVALUACIÓN DE PROPOSICIONES Y ADJUDICACIÓN DE LA CONTRATACIÓN. </w:t>
      </w:r>
    </w:p>
    <w:p w:rsidR="006A7840" w:rsidRPr="00B61460" w:rsidRDefault="006A7840"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lastRenderedPageBreak/>
        <w:t xml:space="preserve">Evaluación de las Proposiciones. </w:t>
      </w:r>
    </w:p>
    <w:p w:rsidR="006A7840" w:rsidRPr="00B61460" w:rsidRDefault="006A7840"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Causas de </w:t>
      </w:r>
      <w:proofErr w:type="spellStart"/>
      <w:r w:rsidRPr="00B61460">
        <w:rPr>
          <w:rFonts w:cstheme="minorHAnsi"/>
          <w:color w:val="000000"/>
          <w:sz w:val="24"/>
          <w:szCs w:val="24"/>
          <w:lang w:val="es-ES"/>
        </w:rPr>
        <w:t>desechamiento</w:t>
      </w:r>
      <w:proofErr w:type="spellEnd"/>
      <w:r w:rsidRPr="00B61460">
        <w:rPr>
          <w:rFonts w:cstheme="minorHAnsi"/>
          <w:color w:val="000000"/>
          <w:sz w:val="24"/>
          <w:szCs w:val="24"/>
          <w:lang w:val="es-ES"/>
        </w:rPr>
        <w:t xml:space="preserve"> de las Proposiciones. </w:t>
      </w:r>
    </w:p>
    <w:p w:rsidR="006A7840" w:rsidRPr="00B61460" w:rsidRDefault="006A7840"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Causas de la Licitación desierta. </w:t>
      </w:r>
    </w:p>
    <w:p w:rsidR="006A7840" w:rsidRPr="00B61460" w:rsidRDefault="006A7840" w:rsidP="002F5D78">
      <w:pPr>
        <w:pStyle w:val="Prrafodelista"/>
        <w:widowControl w:val="0"/>
        <w:numPr>
          <w:ilvl w:val="1"/>
          <w:numId w:val="1"/>
        </w:numPr>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Criterios de adjudicación de la Contratación. </w:t>
      </w:r>
    </w:p>
    <w:p w:rsidR="006A7840" w:rsidRPr="00B61460" w:rsidRDefault="006A7840" w:rsidP="001C4796">
      <w:pPr>
        <w:rPr>
          <w:rFonts w:cstheme="minorHAnsi"/>
          <w:sz w:val="24"/>
          <w:szCs w:val="24"/>
          <w:lang w:val="es-ES"/>
        </w:rPr>
      </w:pPr>
    </w:p>
    <w:p w:rsidR="006A7840" w:rsidRPr="00D60526" w:rsidRDefault="006A7840" w:rsidP="002F5D78">
      <w:pPr>
        <w:pStyle w:val="Prrafodelista"/>
        <w:widowControl w:val="0"/>
        <w:numPr>
          <w:ilvl w:val="0"/>
          <w:numId w:val="1"/>
        </w:numPr>
        <w:autoSpaceDE w:val="0"/>
        <w:autoSpaceDN w:val="0"/>
        <w:adjustRightInd w:val="0"/>
        <w:spacing w:after="0" w:line="240" w:lineRule="auto"/>
        <w:rPr>
          <w:rFonts w:cstheme="minorHAnsi"/>
          <w:b/>
          <w:color w:val="000000"/>
          <w:sz w:val="28"/>
          <w:szCs w:val="28"/>
          <w:lang w:val="es-ES"/>
        </w:rPr>
      </w:pPr>
      <w:r w:rsidRPr="00D60526">
        <w:rPr>
          <w:rFonts w:cstheme="minorHAnsi"/>
          <w:b/>
          <w:color w:val="000000"/>
          <w:sz w:val="28"/>
          <w:szCs w:val="28"/>
          <w:lang w:val="es-ES"/>
        </w:rPr>
        <w:t>SANCIONES.</w:t>
      </w:r>
    </w:p>
    <w:p w:rsidR="0005629F" w:rsidRPr="00B61460" w:rsidRDefault="0005629F" w:rsidP="0005629F">
      <w:pPr>
        <w:pStyle w:val="Prrafodelista"/>
        <w:rPr>
          <w:rFonts w:cstheme="minorHAnsi"/>
          <w:color w:val="000000"/>
          <w:sz w:val="24"/>
          <w:szCs w:val="24"/>
        </w:rPr>
      </w:pPr>
    </w:p>
    <w:p w:rsidR="006A7840" w:rsidRPr="00D60526" w:rsidRDefault="006A7840" w:rsidP="002F5D78">
      <w:pPr>
        <w:pStyle w:val="Prrafodelista"/>
        <w:widowControl w:val="0"/>
        <w:numPr>
          <w:ilvl w:val="0"/>
          <w:numId w:val="1"/>
        </w:numPr>
        <w:autoSpaceDE w:val="0"/>
        <w:autoSpaceDN w:val="0"/>
        <w:adjustRightInd w:val="0"/>
        <w:spacing w:after="0" w:line="240" w:lineRule="auto"/>
        <w:rPr>
          <w:rFonts w:cstheme="minorHAnsi"/>
          <w:b/>
          <w:color w:val="000000"/>
          <w:sz w:val="28"/>
          <w:szCs w:val="28"/>
          <w:lang w:val="es-ES"/>
        </w:rPr>
      </w:pPr>
      <w:r w:rsidRPr="00D60526">
        <w:rPr>
          <w:rFonts w:cstheme="minorHAnsi"/>
          <w:b/>
          <w:color w:val="000000"/>
          <w:sz w:val="28"/>
          <w:szCs w:val="28"/>
          <w:lang w:val="es-ES"/>
        </w:rPr>
        <w:t xml:space="preserve">INCONFORMIDAD. </w:t>
      </w:r>
    </w:p>
    <w:p w:rsidR="0005629F" w:rsidRPr="00D60526" w:rsidRDefault="0005629F" w:rsidP="00D60526">
      <w:pPr>
        <w:pStyle w:val="Prrafodelista"/>
        <w:widowControl w:val="0"/>
        <w:autoSpaceDE w:val="0"/>
        <w:autoSpaceDN w:val="0"/>
        <w:adjustRightInd w:val="0"/>
        <w:spacing w:after="0" w:line="240" w:lineRule="auto"/>
        <w:rPr>
          <w:rFonts w:cstheme="minorHAnsi"/>
          <w:b/>
          <w:color w:val="000000"/>
          <w:sz w:val="28"/>
          <w:szCs w:val="28"/>
          <w:lang w:val="es-ES"/>
        </w:rPr>
      </w:pPr>
    </w:p>
    <w:p w:rsidR="0005629F" w:rsidRPr="00D60526" w:rsidRDefault="006A7840" w:rsidP="002F5D78">
      <w:pPr>
        <w:pStyle w:val="Prrafodelista"/>
        <w:numPr>
          <w:ilvl w:val="0"/>
          <w:numId w:val="1"/>
        </w:numPr>
        <w:rPr>
          <w:rFonts w:cstheme="minorHAnsi"/>
          <w:b/>
          <w:color w:val="000000"/>
          <w:sz w:val="28"/>
          <w:szCs w:val="28"/>
          <w:lang w:val="es-ES"/>
        </w:rPr>
      </w:pPr>
      <w:r w:rsidRPr="00D60526">
        <w:rPr>
          <w:rFonts w:cstheme="minorHAnsi"/>
          <w:b/>
          <w:color w:val="000000"/>
          <w:sz w:val="28"/>
          <w:szCs w:val="28"/>
          <w:lang w:val="es-ES"/>
        </w:rPr>
        <w:t>APARTADOS.</w:t>
      </w:r>
    </w:p>
    <w:p w:rsidR="006A7840" w:rsidRPr="00B61460" w:rsidRDefault="006A7840" w:rsidP="002F5D78">
      <w:pPr>
        <w:pStyle w:val="Prrafodelista"/>
        <w:numPr>
          <w:ilvl w:val="1"/>
          <w:numId w:val="1"/>
        </w:numPr>
        <w:rPr>
          <w:rFonts w:cstheme="minorHAnsi"/>
          <w:color w:val="000000"/>
          <w:sz w:val="24"/>
          <w:szCs w:val="24"/>
        </w:rPr>
      </w:pPr>
      <w:r w:rsidRPr="00B61460">
        <w:rPr>
          <w:rFonts w:cstheme="minorHAnsi"/>
          <w:color w:val="000000"/>
          <w:sz w:val="24"/>
          <w:szCs w:val="24"/>
          <w:lang w:val="es-ES"/>
        </w:rPr>
        <w:t xml:space="preserve">Apartado A. Especificaciones técnicas.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Apartado B. Formato de carta de interés en participar en la Licitación.</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C. Formato de solicitud de aclaración de dudas.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D. Formato de carta poder.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E. Formato de acreditación de personalidad.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F. Formato de carta de manifiestos bajo protesta de decir verdad.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G. Formato de carta de integridad. </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 xml:space="preserve">Apartado H. Formato de carta de aceptación de visita domiciliaria al Licitante. </w:t>
      </w:r>
    </w:p>
    <w:p w:rsidR="005C046D" w:rsidRDefault="006A7840" w:rsidP="005C046D">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Apartado I. Formato de Propuesta Técnica.</w:t>
      </w:r>
    </w:p>
    <w:p w:rsidR="006A7840" w:rsidRPr="005C046D" w:rsidRDefault="006A7840" w:rsidP="005C046D">
      <w:pPr>
        <w:pStyle w:val="Prrafodelista"/>
        <w:numPr>
          <w:ilvl w:val="1"/>
          <w:numId w:val="1"/>
        </w:numPr>
        <w:rPr>
          <w:rFonts w:cstheme="minorHAnsi"/>
          <w:color w:val="000000"/>
          <w:sz w:val="24"/>
          <w:szCs w:val="24"/>
          <w:lang w:val="es-ES"/>
        </w:rPr>
      </w:pPr>
      <w:r w:rsidRPr="005C046D">
        <w:rPr>
          <w:rFonts w:cstheme="minorHAnsi"/>
          <w:color w:val="000000"/>
          <w:sz w:val="24"/>
          <w:szCs w:val="24"/>
          <w:lang w:val="es-ES"/>
        </w:rPr>
        <w:t>Apartado J. Formato de Propuesta Económica.</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Apartado K. Modelo de Contrato.</w:t>
      </w:r>
    </w:p>
    <w:p w:rsidR="006A7840" w:rsidRPr="00B61460" w:rsidRDefault="006A7840" w:rsidP="002F5D78">
      <w:pPr>
        <w:pStyle w:val="Prrafodelista"/>
        <w:numPr>
          <w:ilvl w:val="1"/>
          <w:numId w:val="1"/>
        </w:numPr>
        <w:rPr>
          <w:rFonts w:cstheme="minorHAnsi"/>
          <w:color w:val="000000"/>
          <w:sz w:val="24"/>
          <w:szCs w:val="24"/>
          <w:lang w:val="es-ES"/>
        </w:rPr>
      </w:pPr>
      <w:r w:rsidRPr="00B61460">
        <w:rPr>
          <w:rFonts w:cstheme="minorHAnsi"/>
          <w:color w:val="000000"/>
          <w:sz w:val="24"/>
          <w:szCs w:val="24"/>
          <w:lang w:val="es-ES"/>
        </w:rPr>
        <w:t>Apartado L. Instructivo de rotulado de los sobres.</w:t>
      </w:r>
    </w:p>
    <w:p w:rsidR="006A7840" w:rsidRPr="002D67C4" w:rsidRDefault="006A7840" w:rsidP="002F5D78">
      <w:pPr>
        <w:pStyle w:val="Prrafodelista"/>
        <w:numPr>
          <w:ilvl w:val="1"/>
          <w:numId w:val="1"/>
        </w:numPr>
        <w:rPr>
          <w:rFonts w:cstheme="minorHAnsi"/>
          <w:color w:val="000000" w:themeColor="text1"/>
          <w:sz w:val="24"/>
          <w:szCs w:val="24"/>
          <w:lang w:val="es-ES"/>
        </w:rPr>
      </w:pPr>
      <w:r w:rsidRPr="002D67C4">
        <w:rPr>
          <w:rFonts w:cstheme="minorHAnsi"/>
          <w:color w:val="000000" w:themeColor="text1"/>
          <w:sz w:val="24"/>
          <w:szCs w:val="24"/>
          <w:lang w:val="es-ES"/>
        </w:rPr>
        <w:t xml:space="preserve">Apartado M. Planos de diseño y características de las partidas </w:t>
      </w:r>
      <w:r w:rsidR="002C2F74" w:rsidRPr="002D67C4">
        <w:rPr>
          <w:rFonts w:cstheme="minorHAnsi"/>
          <w:color w:val="000000" w:themeColor="text1"/>
          <w:sz w:val="24"/>
          <w:szCs w:val="24"/>
          <w:lang w:val="es-ES"/>
        </w:rPr>
        <w:t>29 a 39</w:t>
      </w:r>
    </w:p>
    <w:p w:rsidR="006A7840" w:rsidRDefault="006A7840"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D60526" w:rsidRDefault="00D60526" w:rsidP="006A7840">
      <w:pPr>
        <w:rPr>
          <w:rFonts w:cstheme="minorHAnsi"/>
          <w:color w:val="000000"/>
          <w:sz w:val="24"/>
          <w:szCs w:val="24"/>
          <w:lang w:val="es-ES"/>
        </w:rPr>
      </w:pPr>
    </w:p>
    <w:p w:rsidR="00623033" w:rsidRPr="00D60526" w:rsidRDefault="00623033" w:rsidP="00623033">
      <w:pPr>
        <w:widowControl w:val="0"/>
        <w:autoSpaceDE w:val="0"/>
        <w:autoSpaceDN w:val="0"/>
        <w:adjustRightInd w:val="0"/>
        <w:spacing w:after="0" w:line="240" w:lineRule="auto"/>
        <w:jc w:val="center"/>
        <w:rPr>
          <w:rFonts w:cstheme="minorHAnsi"/>
          <w:b/>
          <w:color w:val="000000"/>
          <w:sz w:val="28"/>
          <w:szCs w:val="28"/>
          <w:lang w:val="es-ES"/>
        </w:rPr>
      </w:pPr>
      <w:r w:rsidRPr="00D60526">
        <w:rPr>
          <w:rFonts w:cstheme="minorHAnsi"/>
          <w:b/>
          <w:color w:val="000000"/>
          <w:sz w:val="28"/>
          <w:szCs w:val="28"/>
          <w:lang w:val="es-ES"/>
        </w:rPr>
        <w:lastRenderedPageBreak/>
        <w:t>GLOSARIO DE TÉRMINOS</w:t>
      </w:r>
    </w:p>
    <w:p w:rsidR="00623033" w:rsidRPr="00B61460" w:rsidRDefault="00623033" w:rsidP="00623033">
      <w:pPr>
        <w:widowControl w:val="0"/>
        <w:autoSpaceDE w:val="0"/>
        <w:autoSpaceDN w:val="0"/>
        <w:adjustRightInd w:val="0"/>
        <w:spacing w:after="0" w:line="240" w:lineRule="auto"/>
        <w:rPr>
          <w:rFonts w:cstheme="minorHAnsi"/>
          <w:color w:val="000000"/>
          <w:sz w:val="24"/>
          <w:szCs w:val="24"/>
          <w:lang w:val="es-ES"/>
        </w:rPr>
      </w:pPr>
    </w:p>
    <w:p w:rsidR="00623033" w:rsidRPr="00B61460" w:rsidRDefault="00623033" w:rsidP="00623033">
      <w:pPr>
        <w:widowControl w:val="0"/>
        <w:autoSpaceDE w:val="0"/>
        <w:autoSpaceDN w:val="0"/>
        <w:adjustRightInd w:val="0"/>
        <w:spacing w:after="0" w:line="240" w:lineRule="auto"/>
        <w:rPr>
          <w:rFonts w:cstheme="minorHAnsi"/>
          <w:color w:val="000000"/>
          <w:sz w:val="24"/>
          <w:szCs w:val="24"/>
          <w:lang w:val="es-ES"/>
        </w:rPr>
      </w:pPr>
      <w:r w:rsidRPr="00B61460">
        <w:rPr>
          <w:rFonts w:cstheme="minorHAnsi"/>
          <w:color w:val="000000"/>
          <w:sz w:val="24"/>
          <w:szCs w:val="24"/>
          <w:lang w:val="es-ES"/>
        </w:rPr>
        <w:t xml:space="preserve">Para efecto de la convocatoria y de las presentes bases se entenderá por: </w:t>
      </w:r>
    </w:p>
    <w:p w:rsidR="00623033" w:rsidRPr="00B61460" w:rsidRDefault="00623033" w:rsidP="00623033">
      <w:pPr>
        <w:widowControl w:val="0"/>
        <w:autoSpaceDE w:val="0"/>
        <w:autoSpaceDN w:val="0"/>
        <w:adjustRightInd w:val="0"/>
        <w:spacing w:after="0" w:line="240" w:lineRule="auto"/>
        <w:rPr>
          <w:rFonts w:cstheme="minorHAnsi"/>
          <w:color w:val="000000"/>
          <w:sz w:val="24"/>
          <w:szCs w:val="24"/>
          <w:lang w:val="es-ES"/>
        </w:rPr>
      </w:pPr>
    </w:p>
    <w:tbl>
      <w:tblPr>
        <w:tblStyle w:val="Tablaconcuadrcula"/>
        <w:tblW w:w="0" w:type="auto"/>
        <w:tblLook w:val="04A0" w:firstRow="1" w:lastRow="0" w:firstColumn="1" w:lastColumn="0" w:noHBand="0" w:noVBand="1"/>
      </w:tblPr>
      <w:tblGrid>
        <w:gridCol w:w="2122"/>
        <w:gridCol w:w="6706"/>
      </w:tblGrid>
      <w:tr w:rsidR="00623033" w:rsidRPr="00100407" w:rsidTr="00D60526">
        <w:tc>
          <w:tcPr>
            <w:tcW w:w="2122" w:type="dxa"/>
          </w:tcPr>
          <w:p w:rsidR="00623033" w:rsidRPr="006830B8" w:rsidRDefault="00623033" w:rsidP="006A7840">
            <w:pPr>
              <w:rPr>
                <w:rFonts w:cstheme="minorHAnsi"/>
                <w:b/>
                <w:sz w:val="24"/>
                <w:szCs w:val="24"/>
                <w:lang w:val="es-ES"/>
              </w:rPr>
            </w:pPr>
            <w:r w:rsidRPr="006830B8">
              <w:rPr>
                <w:rFonts w:cstheme="minorHAnsi"/>
                <w:b/>
                <w:sz w:val="24"/>
                <w:szCs w:val="24"/>
              </w:rPr>
              <w:t>Bases</w:t>
            </w:r>
          </w:p>
        </w:tc>
        <w:tc>
          <w:tcPr>
            <w:tcW w:w="6706" w:type="dxa"/>
          </w:tcPr>
          <w:p w:rsidR="00623033" w:rsidRPr="00B61460" w:rsidRDefault="00623033" w:rsidP="00B44D84">
            <w:pPr>
              <w:widowControl w:val="0"/>
              <w:autoSpaceDE w:val="0"/>
              <w:autoSpaceDN w:val="0"/>
              <w:adjustRightInd w:val="0"/>
              <w:spacing w:line="247" w:lineRule="atLeast"/>
              <w:jc w:val="both"/>
              <w:rPr>
                <w:rFonts w:cstheme="minorHAnsi"/>
                <w:color w:val="000000"/>
                <w:sz w:val="24"/>
                <w:szCs w:val="24"/>
                <w:lang w:val="es-ES"/>
              </w:rPr>
            </w:pPr>
            <w:r w:rsidRPr="00B61460">
              <w:rPr>
                <w:rFonts w:cstheme="minorHAnsi"/>
                <w:color w:val="000000"/>
                <w:sz w:val="24"/>
                <w:szCs w:val="24"/>
                <w:lang w:val="es-ES"/>
              </w:rPr>
              <w:t xml:space="preserve">Documento en el que se establecen los requisitos, las formalidades, los términos y Bases las condiciones técnicas, administrativas y legales, bajo los cuales se regirá y se llevará a cabo el Procedimiento de Contratación. </w:t>
            </w:r>
          </w:p>
        </w:tc>
      </w:tr>
      <w:tr w:rsidR="00623033" w:rsidRPr="00100407" w:rsidTr="00D60526">
        <w:tc>
          <w:tcPr>
            <w:tcW w:w="2122" w:type="dxa"/>
          </w:tcPr>
          <w:p w:rsidR="00623033" w:rsidRPr="006830B8" w:rsidRDefault="00623033" w:rsidP="00623033">
            <w:pPr>
              <w:widowControl w:val="0"/>
              <w:autoSpaceDE w:val="0"/>
              <w:autoSpaceDN w:val="0"/>
              <w:adjustRightInd w:val="0"/>
              <w:rPr>
                <w:rFonts w:cstheme="minorHAnsi"/>
                <w:b/>
                <w:sz w:val="24"/>
                <w:szCs w:val="24"/>
              </w:rPr>
            </w:pPr>
            <w:proofErr w:type="spellStart"/>
            <w:r w:rsidRPr="006830B8">
              <w:rPr>
                <w:rFonts w:cstheme="minorHAnsi"/>
                <w:b/>
                <w:sz w:val="24"/>
                <w:szCs w:val="24"/>
              </w:rPr>
              <w:t>Comité</w:t>
            </w:r>
            <w:proofErr w:type="spellEnd"/>
            <w:r w:rsidRPr="006830B8">
              <w:rPr>
                <w:rFonts w:cstheme="minorHAnsi"/>
                <w:b/>
                <w:sz w:val="24"/>
                <w:szCs w:val="24"/>
              </w:rPr>
              <w:t xml:space="preserve"> </w:t>
            </w:r>
          </w:p>
        </w:tc>
        <w:tc>
          <w:tcPr>
            <w:tcW w:w="6706" w:type="dxa"/>
          </w:tcPr>
          <w:p w:rsidR="00623033" w:rsidRPr="00B61460" w:rsidRDefault="00623033" w:rsidP="00B44D84">
            <w:pPr>
              <w:jc w:val="both"/>
              <w:rPr>
                <w:rFonts w:cstheme="minorHAnsi"/>
                <w:color w:val="000000"/>
                <w:sz w:val="24"/>
                <w:szCs w:val="24"/>
                <w:lang w:val="es-ES"/>
              </w:rPr>
            </w:pPr>
            <w:r w:rsidRPr="00B61460">
              <w:rPr>
                <w:rFonts w:cstheme="minorHAnsi"/>
                <w:color w:val="000000"/>
                <w:sz w:val="24"/>
                <w:szCs w:val="24"/>
                <w:lang w:val="es-ES"/>
              </w:rPr>
              <w:t>Comité de Adquisiciones, Arrendamientos y Servicios de la Universidad del Mar</w:t>
            </w:r>
          </w:p>
        </w:tc>
      </w:tr>
      <w:tr w:rsidR="00623033" w:rsidRPr="00100407" w:rsidTr="00D60526">
        <w:tc>
          <w:tcPr>
            <w:tcW w:w="2122" w:type="dxa"/>
          </w:tcPr>
          <w:p w:rsidR="00623033" w:rsidRPr="006830B8" w:rsidRDefault="00623033" w:rsidP="006A7840">
            <w:pPr>
              <w:rPr>
                <w:rFonts w:cstheme="minorHAnsi"/>
                <w:b/>
                <w:sz w:val="24"/>
                <w:szCs w:val="24"/>
                <w:lang w:val="es-ES"/>
              </w:rPr>
            </w:pPr>
            <w:proofErr w:type="spellStart"/>
            <w:r w:rsidRPr="006830B8">
              <w:rPr>
                <w:rFonts w:cstheme="minorHAnsi"/>
                <w:b/>
                <w:sz w:val="24"/>
                <w:szCs w:val="24"/>
              </w:rPr>
              <w:t>Contraloría</w:t>
            </w:r>
            <w:proofErr w:type="spellEnd"/>
          </w:p>
        </w:tc>
        <w:tc>
          <w:tcPr>
            <w:tcW w:w="6706" w:type="dxa"/>
          </w:tcPr>
          <w:p w:rsidR="00623033" w:rsidRPr="00B61460" w:rsidRDefault="00623033"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Secretaría de la Contraloría y Transparencia Gubernamental. </w:t>
            </w:r>
          </w:p>
        </w:tc>
      </w:tr>
      <w:tr w:rsidR="00623033" w:rsidRPr="00100407" w:rsidTr="00D60526">
        <w:tc>
          <w:tcPr>
            <w:tcW w:w="2122" w:type="dxa"/>
          </w:tcPr>
          <w:p w:rsidR="00623033" w:rsidRPr="006830B8" w:rsidRDefault="00623033" w:rsidP="00623033">
            <w:pPr>
              <w:widowControl w:val="0"/>
              <w:autoSpaceDE w:val="0"/>
              <w:autoSpaceDN w:val="0"/>
              <w:adjustRightInd w:val="0"/>
              <w:rPr>
                <w:rFonts w:cstheme="minorHAnsi"/>
                <w:b/>
                <w:sz w:val="24"/>
                <w:szCs w:val="24"/>
              </w:rPr>
            </w:pPr>
            <w:proofErr w:type="spellStart"/>
            <w:r w:rsidRPr="006830B8">
              <w:rPr>
                <w:rFonts w:cstheme="minorHAnsi"/>
                <w:b/>
                <w:sz w:val="24"/>
                <w:szCs w:val="24"/>
              </w:rPr>
              <w:t>Área</w:t>
            </w:r>
            <w:proofErr w:type="spellEnd"/>
            <w:r w:rsidRPr="006830B8">
              <w:rPr>
                <w:rFonts w:cstheme="minorHAnsi"/>
                <w:b/>
                <w:sz w:val="24"/>
                <w:szCs w:val="24"/>
              </w:rPr>
              <w:t xml:space="preserve"> </w:t>
            </w:r>
            <w:proofErr w:type="spellStart"/>
            <w:r w:rsidRPr="006830B8">
              <w:rPr>
                <w:rFonts w:cstheme="minorHAnsi"/>
                <w:b/>
                <w:sz w:val="24"/>
                <w:szCs w:val="24"/>
              </w:rPr>
              <w:t>Técnica</w:t>
            </w:r>
            <w:proofErr w:type="spellEnd"/>
            <w:r w:rsidRPr="006830B8">
              <w:rPr>
                <w:rFonts w:cstheme="minorHAnsi"/>
                <w:b/>
                <w:sz w:val="24"/>
                <w:szCs w:val="24"/>
              </w:rPr>
              <w:t xml:space="preserve"> </w:t>
            </w:r>
          </w:p>
        </w:tc>
        <w:tc>
          <w:tcPr>
            <w:tcW w:w="6706" w:type="dxa"/>
          </w:tcPr>
          <w:p w:rsidR="00623033" w:rsidRPr="00B61460" w:rsidRDefault="00623033"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Área requirente o usuaria de los bienes, arrendamientos o servicios objeto de la contratación de </w:t>
            </w:r>
          </w:p>
          <w:p w:rsidR="00623033" w:rsidRPr="00B61460" w:rsidRDefault="00623033"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Área Técnica la Dependencia o Entidad Solicitante, con conocimientos técnicos sobre los mismos. </w:t>
            </w:r>
          </w:p>
        </w:tc>
      </w:tr>
      <w:tr w:rsidR="00623033" w:rsidRPr="00B61460" w:rsidTr="00D60526">
        <w:tc>
          <w:tcPr>
            <w:tcW w:w="2122" w:type="dxa"/>
          </w:tcPr>
          <w:p w:rsidR="00623033" w:rsidRPr="006830B8" w:rsidRDefault="00623033" w:rsidP="006A7840">
            <w:pPr>
              <w:rPr>
                <w:rFonts w:cstheme="minorHAnsi"/>
                <w:b/>
                <w:sz w:val="24"/>
                <w:szCs w:val="24"/>
                <w:lang w:val="es-ES"/>
              </w:rPr>
            </w:pPr>
            <w:proofErr w:type="spellStart"/>
            <w:r w:rsidRPr="006830B8">
              <w:rPr>
                <w:rFonts w:cstheme="minorHAnsi"/>
                <w:b/>
                <w:sz w:val="24"/>
                <w:szCs w:val="24"/>
              </w:rPr>
              <w:t>Convocante</w:t>
            </w:r>
            <w:proofErr w:type="spellEnd"/>
            <w:r w:rsidRPr="006830B8">
              <w:rPr>
                <w:rFonts w:cstheme="minorHAnsi"/>
                <w:b/>
                <w:sz w:val="24"/>
                <w:szCs w:val="24"/>
              </w:rPr>
              <w:t xml:space="preserve"> / </w:t>
            </w:r>
            <w:proofErr w:type="spellStart"/>
            <w:r w:rsidRPr="006830B8">
              <w:rPr>
                <w:rFonts w:cstheme="minorHAnsi"/>
                <w:b/>
                <w:sz w:val="24"/>
                <w:szCs w:val="24"/>
              </w:rPr>
              <w:t>Contratante</w:t>
            </w:r>
            <w:proofErr w:type="spellEnd"/>
            <w:r w:rsidRPr="006830B8">
              <w:rPr>
                <w:rFonts w:cstheme="minorHAnsi"/>
                <w:b/>
                <w:sz w:val="24"/>
                <w:szCs w:val="24"/>
              </w:rPr>
              <w:t xml:space="preserve"> / </w:t>
            </w:r>
            <w:proofErr w:type="spellStart"/>
            <w:r w:rsidRPr="006830B8">
              <w:rPr>
                <w:rFonts w:cstheme="minorHAnsi"/>
                <w:b/>
                <w:sz w:val="24"/>
                <w:szCs w:val="24"/>
              </w:rPr>
              <w:t>Solicitante</w:t>
            </w:r>
            <w:proofErr w:type="spellEnd"/>
          </w:p>
        </w:tc>
        <w:tc>
          <w:tcPr>
            <w:tcW w:w="6706" w:type="dxa"/>
          </w:tcPr>
          <w:p w:rsidR="00623033" w:rsidRPr="00B61460" w:rsidRDefault="00623033" w:rsidP="00B44D84">
            <w:pPr>
              <w:jc w:val="both"/>
              <w:rPr>
                <w:rFonts w:cstheme="minorHAnsi"/>
                <w:color w:val="000000"/>
                <w:sz w:val="24"/>
                <w:szCs w:val="24"/>
                <w:lang w:val="es-ES"/>
              </w:rPr>
            </w:pPr>
            <w:r w:rsidRPr="00B61460">
              <w:rPr>
                <w:rFonts w:cstheme="minorHAnsi"/>
                <w:color w:val="000000"/>
                <w:sz w:val="24"/>
                <w:szCs w:val="24"/>
                <w:lang w:val="es-ES"/>
              </w:rPr>
              <w:t>Universidad del Mar</w:t>
            </w:r>
          </w:p>
        </w:tc>
      </w:tr>
      <w:tr w:rsidR="00623033" w:rsidRPr="00100407" w:rsidTr="00D60526">
        <w:tc>
          <w:tcPr>
            <w:tcW w:w="2122" w:type="dxa"/>
          </w:tcPr>
          <w:p w:rsidR="00623033" w:rsidRPr="006830B8" w:rsidRDefault="00623033" w:rsidP="00623033">
            <w:pPr>
              <w:widowControl w:val="0"/>
              <w:autoSpaceDE w:val="0"/>
              <w:autoSpaceDN w:val="0"/>
              <w:adjustRightInd w:val="0"/>
              <w:rPr>
                <w:rFonts w:cstheme="minorHAnsi"/>
                <w:b/>
                <w:sz w:val="24"/>
                <w:szCs w:val="24"/>
              </w:rPr>
            </w:pPr>
            <w:proofErr w:type="spellStart"/>
            <w:r w:rsidRPr="006830B8">
              <w:rPr>
                <w:rFonts w:cstheme="minorHAnsi"/>
                <w:b/>
                <w:sz w:val="24"/>
                <w:szCs w:val="24"/>
              </w:rPr>
              <w:t>Contrato</w:t>
            </w:r>
            <w:proofErr w:type="spellEnd"/>
            <w:r w:rsidRPr="006830B8">
              <w:rPr>
                <w:rFonts w:cstheme="minorHAnsi"/>
                <w:b/>
                <w:sz w:val="24"/>
                <w:szCs w:val="24"/>
              </w:rPr>
              <w:t xml:space="preserve"> </w:t>
            </w:r>
          </w:p>
        </w:tc>
        <w:tc>
          <w:tcPr>
            <w:tcW w:w="6706" w:type="dxa"/>
          </w:tcPr>
          <w:p w:rsidR="00623033" w:rsidRPr="00B61460" w:rsidRDefault="00623033"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Documento con sus anexos que formaliza el acuerdo de voluntades, que regula los derechos y obligaciones entre la Contratante y el Licitante Adjudicado. </w:t>
            </w:r>
          </w:p>
        </w:tc>
      </w:tr>
      <w:tr w:rsidR="00623033" w:rsidRPr="00100407" w:rsidTr="00D60526">
        <w:tc>
          <w:tcPr>
            <w:tcW w:w="2122" w:type="dxa"/>
          </w:tcPr>
          <w:p w:rsidR="00623033" w:rsidRPr="006830B8" w:rsidRDefault="00623033" w:rsidP="00623033">
            <w:pPr>
              <w:widowControl w:val="0"/>
              <w:autoSpaceDE w:val="0"/>
              <w:autoSpaceDN w:val="0"/>
              <w:adjustRightInd w:val="0"/>
              <w:rPr>
                <w:rFonts w:cstheme="minorHAnsi"/>
                <w:b/>
                <w:sz w:val="24"/>
                <w:szCs w:val="24"/>
              </w:rPr>
            </w:pPr>
            <w:proofErr w:type="spellStart"/>
            <w:r w:rsidRPr="006830B8">
              <w:rPr>
                <w:rFonts w:cstheme="minorHAnsi"/>
                <w:b/>
                <w:sz w:val="24"/>
                <w:szCs w:val="24"/>
              </w:rPr>
              <w:t>Dictamen</w:t>
            </w:r>
            <w:proofErr w:type="spellEnd"/>
            <w:r w:rsidRPr="006830B8">
              <w:rPr>
                <w:rFonts w:cstheme="minorHAnsi"/>
                <w:b/>
                <w:sz w:val="24"/>
                <w:szCs w:val="24"/>
              </w:rPr>
              <w:t xml:space="preserve"> </w:t>
            </w:r>
            <w:proofErr w:type="spellStart"/>
            <w:r w:rsidRPr="006830B8">
              <w:rPr>
                <w:rFonts w:cstheme="minorHAnsi"/>
                <w:b/>
                <w:sz w:val="24"/>
                <w:szCs w:val="24"/>
              </w:rPr>
              <w:t>Técnico</w:t>
            </w:r>
            <w:proofErr w:type="spellEnd"/>
          </w:p>
          <w:p w:rsidR="00623033"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Económico</w:t>
            </w:r>
            <w:proofErr w:type="spellEnd"/>
            <w:r w:rsidRPr="006830B8">
              <w:rPr>
                <w:rFonts w:cstheme="minorHAnsi"/>
                <w:b/>
                <w:sz w:val="24"/>
                <w:szCs w:val="24"/>
              </w:rPr>
              <w:t xml:space="preserve"> </w:t>
            </w:r>
          </w:p>
        </w:tc>
        <w:tc>
          <w:tcPr>
            <w:tcW w:w="6706" w:type="dxa"/>
          </w:tcPr>
          <w:p w:rsidR="00623033"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Documento emitido por el Área Técnica en el que, previo análisis y evaluación de las Propuestas Técnicas y Económicas presentadas, verifica y determina sobre el cumplimiento de las mismas respecto de lo establecido en la convocatoria y en las Bases. </w:t>
            </w:r>
          </w:p>
        </w:tc>
      </w:tr>
      <w:tr w:rsidR="00623033" w:rsidRPr="00B61460" w:rsidTr="00D60526">
        <w:tc>
          <w:tcPr>
            <w:tcW w:w="2122" w:type="dxa"/>
          </w:tcPr>
          <w:p w:rsidR="00623033" w:rsidRPr="006830B8" w:rsidRDefault="00B44D84" w:rsidP="006A7840">
            <w:pPr>
              <w:rPr>
                <w:rFonts w:cstheme="minorHAnsi"/>
                <w:b/>
                <w:sz w:val="24"/>
                <w:szCs w:val="24"/>
                <w:lang w:val="es-ES"/>
              </w:rPr>
            </w:pPr>
            <w:r w:rsidRPr="006830B8">
              <w:rPr>
                <w:rFonts w:cstheme="minorHAnsi"/>
                <w:b/>
                <w:sz w:val="24"/>
                <w:szCs w:val="24"/>
                <w:lang w:val="es-ES"/>
              </w:rPr>
              <w:t>Domicilio de la convocante</w:t>
            </w:r>
          </w:p>
        </w:tc>
        <w:tc>
          <w:tcPr>
            <w:tcW w:w="6706" w:type="dxa"/>
          </w:tcPr>
          <w:p w:rsidR="00623033" w:rsidRPr="00B61460" w:rsidRDefault="00B44D84" w:rsidP="00B44D84">
            <w:pPr>
              <w:jc w:val="both"/>
              <w:rPr>
                <w:rFonts w:cstheme="minorHAnsi"/>
                <w:color w:val="000000"/>
                <w:sz w:val="24"/>
                <w:szCs w:val="24"/>
                <w:lang w:val="es-ES"/>
              </w:rPr>
            </w:pPr>
            <w:r w:rsidRPr="00B61460">
              <w:rPr>
                <w:rFonts w:cstheme="minorHAnsi"/>
                <w:color w:val="000000"/>
                <w:sz w:val="24"/>
                <w:szCs w:val="24"/>
                <w:lang w:val="es-ES"/>
              </w:rPr>
              <w:t>Ciudad Universitaria S/N, Puerto Ángel, Col. El Faro, San Pedro Pochutla, Oaxaca. C.P. 70902</w:t>
            </w: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Investigación</w:t>
            </w:r>
            <w:proofErr w:type="spellEnd"/>
            <w:r w:rsidRPr="006830B8">
              <w:rPr>
                <w:rFonts w:cstheme="minorHAnsi"/>
                <w:b/>
                <w:sz w:val="24"/>
                <w:szCs w:val="24"/>
              </w:rPr>
              <w:t xml:space="preserve"> de Mercado</w:t>
            </w:r>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Verificación de la existencia de bienes, arrendamientos o servicios, de Proveedores a nivel estatal, nacional o internacional y del precio estimado basado en la información que se obtenga, de organismos públicos o privados de fabricantes de bienes o prestadores de los bienes, o una combinación de dichas fuentes de información. </w:t>
            </w: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r w:rsidRPr="006830B8">
              <w:rPr>
                <w:rFonts w:cstheme="minorHAnsi"/>
                <w:b/>
                <w:sz w:val="24"/>
                <w:szCs w:val="24"/>
              </w:rPr>
              <w:t xml:space="preserve">Ley </w:t>
            </w:r>
          </w:p>
          <w:p w:rsidR="00B44D84" w:rsidRPr="006830B8" w:rsidRDefault="00B44D84" w:rsidP="00B44D84">
            <w:pPr>
              <w:widowControl w:val="0"/>
              <w:autoSpaceDE w:val="0"/>
              <w:autoSpaceDN w:val="0"/>
              <w:adjustRightInd w:val="0"/>
              <w:rPr>
                <w:rFonts w:cstheme="minorHAnsi"/>
                <w:b/>
                <w:sz w:val="24"/>
                <w:szCs w:val="24"/>
              </w:rPr>
            </w:pPr>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Ley de Adquisiciones, Enajenaciones, Arrendamientos, Prestación de Servicios y Administración de Bienes Muebles e Inmuebles del Estado de Oaxaca. </w:t>
            </w:r>
          </w:p>
        </w:tc>
      </w:tr>
      <w:tr w:rsidR="00B44D84" w:rsidRPr="00B61460"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Licitación</w:t>
            </w:r>
            <w:proofErr w:type="spellEnd"/>
            <w:r w:rsidRPr="006830B8">
              <w:rPr>
                <w:rFonts w:cstheme="minorHAnsi"/>
                <w:b/>
                <w:sz w:val="24"/>
                <w:szCs w:val="24"/>
              </w:rPr>
              <w:t xml:space="preserve"> / </w:t>
            </w:r>
            <w:proofErr w:type="spellStart"/>
            <w:r w:rsidRPr="006830B8">
              <w:rPr>
                <w:rFonts w:cstheme="minorHAnsi"/>
                <w:b/>
                <w:sz w:val="24"/>
                <w:szCs w:val="24"/>
              </w:rPr>
              <w:t>Procedimiento</w:t>
            </w:r>
            <w:proofErr w:type="spellEnd"/>
            <w:r w:rsidRPr="006830B8">
              <w:rPr>
                <w:rFonts w:cstheme="minorHAnsi"/>
                <w:b/>
                <w:sz w:val="24"/>
                <w:szCs w:val="24"/>
              </w:rPr>
              <w:t xml:space="preserve"> de </w:t>
            </w:r>
            <w:proofErr w:type="spellStart"/>
            <w:r w:rsidRPr="006830B8">
              <w:rPr>
                <w:rFonts w:cstheme="minorHAnsi"/>
                <w:b/>
                <w:sz w:val="24"/>
                <w:szCs w:val="24"/>
              </w:rPr>
              <w:t>Contratación</w:t>
            </w:r>
            <w:proofErr w:type="spellEnd"/>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rPr>
            </w:pPr>
            <w:proofErr w:type="spellStart"/>
            <w:r w:rsidRPr="00B61460">
              <w:rPr>
                <w:rFonts w:cstheme="minorHAnsi"/>
                <w:color w:val="000000"/>
                <w:sz w:val="24"/>
                <w:szCs w:val="24"/>
              </w:rPr>
              <w:t>Licitación</w:t>
            </w:r>
            <w:proofErr w:type="spellEnd"/>
            <w:r w:rsidRPr="00B61460">
              <w:rPr>
                <w:rFonts w:cstheme="minorHAnsi"/>
                <w:color w:val="000000"/>
                <w:sz w:val="24"/>
                <w:szCs w:val="24"/>
              </w:rPr>
              <w:t xml:space="preserve"> </w:t>
            </w:r>
            <w:proofErr w:type="spellStart"/>
            <w:r w:rsidRPr="00B61460">
              <w:rPr>
                <w:rFonts w:cstheme="minorHAnsi"/>
                <w:color w:val="000000"/>
                <w:sz w:val="24"/>
                <w:szCs w:val="24"/>
              </w:rPr>
              <w:t>Pública</w:t>
            </w:r>
            <w:proofErr w:type="spellEnd"/>
            <w:r w:rsidRPr="00B61460">
              <w:rPr>
                <w:rFonts w:cstheme="minorHAnsi"/>
                <w:color w:val="000000"/>
                <w:sz w:val="24"/>
                <w:szCs w:val="24"/>
              </w:rPr>
              <w:t xml:space="preserve"> Nacional. </w:t>
            </w:r>
          </w:p>
          <w:p w:rsidR="00B44D84" w:rsidRPr="00B61460" w:rsidRDefault="00B44D84" w:rsidP="00B44D84">
            <w:pPr>
              <w:widowControl w:val="0"/>
              <w:autoSpaceDE w:val="0"/>
              <w:autoSpaceDN w:val="0"/>
              <w:adjustRightInd w:val="0"/>
              <w:jc w:val="both"/>
              <w:rPr>
                <w:rFonts w:cstheme="minorHAnsi"/>
                <w:color w:val="000000"/>
                <w:sz w:val="24"/>
                <w:szCs w:val="24"/>
                <w:lang w:val="es-ES"/>
              </w:rPr>
            </w:pP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Licitante</w:t>
            </w:r>
            <w:proofErr w:type="spellEnd"/>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Persona física o moral que participe y presente Proposición, en los términos establecidos en la Convocatoria y Bases de esta Licitación. </w:t>
            </w: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lastRenderedPageBreak/>
              <w:t>Licitante</w:t>
            </w:r>
            <w:proofErr w:type="spellEnd"/>
            <w:r w:rsidRPr="006830B8">
              <w:rPr>
                <w:rFonts w:cstheme="minorHAnsi"/>
                <w:b/>
                <w:sz w:val="24"/>
                <w:szCs w:val="24"/>
              </w:rPr>
              <w:t xml:space="preserve"> </w:t>
            </w:r>
            <w:proofErr w:type="spellStart"/>
            <w:r w:rsidRPr="006830B8">
              <w:rPr>
                <w:rFonts w:cstheme="minorHAnsi"/>
                <w:b/>
                <w:sz w:val="24"/>
                <w:szCs w:val="24"/>
              </w:rPr>
              <w:t>ganador</w:t>
            </w:r>
            <w:proofErr w:type="spellEnd"/>
            <w:r w:rsidRPr="006830B8">
              <w:rPr>
                <w:rFonts w:cstheme="minorHAnsi"/>
                <w:b/>
                <w:sz w:val="24"/>
                <w:szCs w:val="24"/>
              </w:rPr>
              <w:t xml:space="preserve"> </w:t>
            </w:r>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Licitante que resulte ganador del presente procedimiento de Licitación, derivado del fallo emitido por el Comité, conforme a lo establecido en la Convocatoria y las Bases. </w:t>
            </w: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Lote</w:t>
            </w:r>
            <w:proofErr w:type="spellEnd"/>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Conjunto o grupo de partidas contenidas en las Especificaciones Técnicas.</w:t>
            </w:r>
          </w:p>
        </w:tc>
      </w:tr>
      <w:tr w:rsidR="00B44D84" w:rsidRPr="00100407" w:rsidTr="00D60526">
        <w:tc>
          <w:tcPr>
            <w:tcW w:w="2122" w:type="dxa"/>
          </w:tcPr>
          <w:p w:rsidR="00B44D84" w:rsidRPr="006830B8" w:rsidRDefault="00B44D84"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Objeto</w:t>
            </w:r>
            <w:proofErr w:type="spellEnd"/>
            <w:r w:rsidRPr="006830B8">
              <w:rPr>
                <w:rFonts w:cstheme="minorHAnsi"/>
                <w:b/>
                <w:sz w:val="24"/>
                <w:szCs w:val="24"/>
              </w:rPr>
              <w:t xml:space="preserve"> de la </w:t>
            </w:r>
            <w:proofErr w:type="spellStart"/>
            <w:r w:rsidRPr="006830B8">
              <w:rPr>
                <w:rFonts w:cstheme="minorHAnsi"/>
                <w:b/>
                <w:sz w:val="24"/>
                <w:szCs w:val="24"/>
              </w:rPr>
              <w:t>Contratación</w:t>
            </w:r>
            <w:proofErr w:type="spellEnd"/>
          </w:p>
        </w:tc>
        <w:tc>
          <w:tcPr>
            <w:tcW w:w="6706" w:type="dxa"/>
          </w:tcPr>
          <w:p w:rsidR="00B44D84" w:rsidRPr="00B61460" w:rsidRDefault="00B44D84" w:rsidP="00B44D84">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Adquisición de equipo y mobiliario para aulas y laboratorios de la Universidad del Mar</w:t>
            </w:r>
            <w:r w:rsidR="0007201B" w:rsidRPr="00B61460">
              <w:rPr>
                <w:rFonts w:cstheme="minorHAnsi"/>
                <w:color w:val="000000"/>
                <w:sz w:val="24"/>
                <w:szCs w:val="24"/>
                <w:lang w:val="es-ES"/>
              </w:rPr>
              <w:t>.</w:t>
            </w: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Partida</w:t>
            </w:r>
            <w:proofErr w:type="spellEnd"/>
            <w:r w:rsidRPr="006830B8">
              <w:rPr>
                <w:rFonts w:cstheme="minorHAnsi"/>
                <w:b/>
                <w:sz w:val="24"/>
                <w:szCs w:val="24"/>
              </w:rPr>
              <w:t xml:space="preserve"> </w:t>
            </w:r>
          </w:p>
        </w:tc>
        <w:tc>
          <w:tcPr>
            <w:tcW w:w="6706" w:type="dxa"/>
          </w:tcPr>
          <w:p w:rsidR="0007201B" w:rsidRPr="00B61460" w:rsidRDefault="0007201B" w:rsidP="0007201B">
            <w:pPr>
              <w:widowControl w:val="0"/>
              <w:autoSpaceDE w:val="0"/>
              <w:autoSpaceDN w:val="0"/>
              <w:adjustRightInd w:val="0"/>
              <w:rPr>
                <w:rFonts w:cstheme="minorHAnsi"/>
                <w:color w:val="000000"/>
                <w:sz w:val="24"/>
                <w:szCs w:val="24"/>
                <w:lang w:val="es-ES"/>
              </w:rPr>
            </w:pPr>
            <w:r w:rsidRPr="00B61460">
              <w:rPr>
                <w:rFonts w:cstheme="minorHAnsi"/>
                <w:color w:val="000000"/>
                <w:sz w:val="24"/>
                <w:szCs w:val="24"/>
                <w:lang w:val="es-ES"/>
              </w:rPr>
              <w:t>Clasificación de los bienes, arrendamientos o servicios contenidos en las especificaciones técnicas.</w:t>
            </w: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Precio</w:t>
            </w:r>
            <w:proofErr w:type="spellEnd"/>
            <w:r w:rsidRPr="006830B8">
              <w:rPr>
                <w:rFonts w:cstheme="minorHAnsi"/>
                <w:b/>
                <w:sz w:val="24"/>
                <w:szCs w:val="24"/>
              </w:rPr>
              <w:t xml:space="preserve"> no </w:t>
            </w:r>
            <w:proofErr w:type="spellStart"/>
            <w:r w:rsidRPr="006830B8">
              <w:rPr>
                <w:rFonts w:cstheme="minorHAnsi"/>
                <w:b/>
                <w:sz w:val="24"/>
                <w:szCs w:val="24"/>
              </w:rPr>
              <w:t>aceptable</w:t>
            </w:r>
            <w:proofErr w:type="spellEnd"/>
            <w:r w:rsidRPr="006830B8">
              <w:rPr>
                <w:rFonts w:cstheme="minorHAnsi"/>
                <w:b/>
                <w:sz w:val="24"/>
                <w:szCs w:val="24"/>
              </w:rPr>
              <w:t xml:space="preserve"> </w:t>
            </w:r>
          </w:p>
        </w:tc>
        <w:tc>
          <w:tcPr>
            <w:tcW w:w="6706" w:type="dxa"/>
          </w:tcPr>
          <w:p w:rsidR="0007201B" w:rsidRPr="00B61460" w:rsidRDefault="0007201B" w:rsidP="0007201B">
            <w:pPr>
              <w:widowControl w:val="0"/>
              <w:autoSpaceDE w:val="0"/>
              <w:autoSpaceDN w:val="0"/>
              <w:adjustRightInd w:val="0"/>
              <w:rPr>
                <w:rFonts w:cstheme="minorHAnsi"/>
                <w:color w:val="000000"/>
                <w:sz w:val="24"/>
                <w:szCs w:val="24"/>
                <w:lang w:val="es-ES"/>
              </w:rPr>
            </w:pPr>
            <w:r w:rsidRPr="00B61460">
              <w:rPr>
                <w:rFonts w:cstheme="minorHAnsi"/>
                <w:color w:val="000000"/>
                <w:sz w:val="24"/>
                <w:szCs w:val="24"/>
                <w:lang w:val="es-ES"/>
              </w:rPr>
              <w:t xml:space="preserve">Aquél </w:t>
            </w:r>
            <w:proofErr w:type="gramStart"/>
            <w:r w:rsidRPr="00B61460">
              <w:rPr>
                <w:rFonts w:cstheme="minorHAnsi"/>
                <w:color w:val="000000"/>
                <w:sz w:val="24"/>
                <w:szCs w:val="24"/>
                <w:lang w:val="es-ES"/>
              </w:rPr>
              <w:t>que</w:t>
            </w:r>
            <w:proofErr w:type="gramEnd"/>
            <w:r w:rsidRPr="00B61460">
              <w:rPr>
                <w:rFonts w:cstheme="minorHAnsi"/>
                <w:color w:val="000000"/>
                <w:sz w:val="24"/>
                <w:szCs w:val="24"/>
                <w:lang w:val="es-ES"/>
              </w:rPr>
              <w:t xml:space="preserve"> derivado de la Investigación de Mercado realizada, resulte superior en un diez por ciento (10%) al ofertado, respecto del que se observa como mediana en dicha investigación, o en su defecto, el promedio de las ofertas presentadas en la misma Licitación. </w:t>
            </w: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Presupuesto</w:t>
            </w:r>
            <w:proofErr w:type="spellEnd"/>
            <w:r w:rsidRPr="006830B8">
              <w:rPr>
                <w:rFonts w:cstheme="minorHAnsi"/>
                <w:b/>
                <w:sz w:val="24"/>
                <w:szCs w:val="24"/>
              </w:rPr>
              <w:t xml:space="preserve"> de </w:t>
            </w:r>
            <w:proofErr w:type="spellStart"/>
            <w:r w:rsidRPr="006830B8">
              <w:rPr>
                <w:rFonts w:cstheme="minorHAnsi"/>
                <w:b/>
                <w:sz w:val="24"/>
                <w:szCs w:val="24"/>
              </w:rPr>
              <w:t>Egresos</w:t>
            </w:r>
            <w:proofErr w:type="spellEnd"/>
          </w:p>
        </w:tc>
        <w:tc>
          <w:tcPr>
            <w:tcW w:w="6706" w:type="dxa"/>
          </w:tcPr>
          <w:p w:rsidR="0007201B" w:rsidRPr="00B61460" w:rsidRDefault="0007201B" w:rsidP="0007201B">
            <w:pPr>
              <w:widowControl w:val="0"/>
              <w:autoSpaceDE w:val="0"/>
              <w:autoSpaceDN w:val="0"/>
              <w:adjustRightInd w:val="0"/>
              <w:rPr>
                <w:rFonts w:cstheme="minorHAnsi"/>
                <w:color w:val="000000"/>
                <w:sz w:val="24"/>
                <w:szCs w:val="24"/>
                <w:lang w:val="es-ES"/>
              </w:rPr>
            </w:pPr>
            <w:r w:rsidRPr="00B61460">
              <w:rPr>
                <w:rFonts w:cstheme="minorHAnsi"/>
                <w:color w:val="000000"/>
                <w:sz w:val="24"/>
                <w:szCs w:val="24"/>
                <w:lang w:val="es-ES"/>
              </w:rPr>
              <w:t xml:space="preserve">Decreto de Presupuesto de Egresos del Estado de Oaxaca para el ejercicio fiscal vigente. </w:t>
            </w:r>
          </w:p>
          <w:p w:rsidR="0007201B" w:rsidRPr="00B61460" w:rsidRDefault="0007201B" w:rsidP="0007201B">
            <w:pPr>
              <w:widowControl w:val="0"/>
              <w:autoSpaceDE w:val="0"/>
              <w:autoSpaceDN w:val="0"/>
              <w:adjustRightInd w:val="0"/>
              <w:rPr>
                <w:rFonts w:cstheme="minorHAnsi"/>
                <w:color w:val="000000"/>
                <w:sz w:val="24"/>
                <w:szCs w:val="24"/>
                <w:lang w:val="es-ES"/>
              </w:rPr>
            </w:pP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Proposiciones</w:t>
            </w:r>
            <w:proofErr w:type="spellEnd"/>
          </w:p>
        </w:tc>
        <w:tc>
          <w:tcPr>
            <w:tcW w:w="6706" w:type="dxa"/>
          </w:tcPr>
          <w:p w:rsidR="0007201B" w:rsidRPr="00B61460" w:rsidRDefault="0007201B" w:rsidP="0007201B">
            <w:pPr>
              <w:widowControl w:val="0"/>
              <w:autoSpaceDE w:val="0"/>
              <w:autoSpaceDN w:val="0"/>
              <w:adjustRightInd w:val="0"/>
              <w:rPr>
                <w:rFonts w:cstheme="minorHAnsi"/>
                <w:color w:val="000000"/>
                <w:sz w:val="24"/>
                <w:szCs w:val="24"/>
                <w:lang w:val="es-ES"/>
              </w:rPr>
            </w:pPr>
            <w:r w:rsidRPr="00B61460">
              <w:rPr>
                <w:rFonts w:cstheme="minorHAnsi"/>
                <w:color w:val="000000"/>
                <w:sz w:val="24"/>
                <w:szCs w:val="24"/>
                <w:lang w:val="es-ES"/>
              </w:rPr>
              <w:t>Propuesta técnica y económica solicitada en las presentes Bases.</w:t>
            </w: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Propuesta</w:t>
            </w:r>
            <w:proofErr w:type="spellEnd"/>
            <w:r w:rsidRPr="006830B8">
              <w:rPr>
                <w:rFonts w:cstheme="minorHAnsi"/>
                <w:b/>
                <w:sz w:val="24"/>
                <w:szCs w:val="24"/>
              </w:rPr>
              <w:t xml:space="preserve"> </w:t>
            </w:r>
            <w:proofErr w:type="spellStart"/>
            <w:r w:rsidRPr="006830B8">
              <w:rPr>
                <w:rFonts w:cstheme="minorHAnsi"/>
                <w:b/>
                <w:sz w:val="24"/>
                <w:szCs w:val="24"/>
              </w:rPr>
              <w:t>técnica</w:t>
            </w:r>
            <w:proofErr w:type="spellEnd"/>
            <w:r w:rsidRPr="006830B8">
              <w:rPr>
                <w:rFonts w:cstheme="minorHAnsi"/>
                <w:b/>
                <w:sz w:val="24"/>
                <w:szCs w:val="24"/>
              </w:rPr>
              <w:t xml:space="preserve"> y </w:t>
            </w:r>
            <w:proofErr w:type="spellStart"/>
            <w:r w:rsidRPr="006830B8">
              <w:rPr>
                <w:rFonts w:cstheme="minorHAnsi"/>
                <w:b/>
                <w:sz w:val="24"/>
                <w:szCs w:val="24"/>
              </w:rPr>
              <w:t>económica</w:t>
            </w:r>
            <w:proofErr w:type="spellEnd"/>
            <w:r w:rsidRPr="006830B8">
              <w:rPr>
                <w:rFonts w:cstheme="minorHAnsi"/>
                <w:b/>
                <w:sz w:val="24"/>
                <w:szCs w:val="24"/>
              </w:rPr>
              <w:t xml:space="preserve"> </w:t>
            </w:r>
          </w:p>
        </w:tc>
        <w:tc>
          <w:tcPr>
            <w:tcW w:w="6706" w:type="dxa"/>
          </w:tcPr>
          <w:p w:rsidR="0007201B" w:rsidRPr="00B61460" w:rsidRDefault="0007201B" w:rsidP="00100407">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Documentación administrativa, legal, técnica, económica y demás información que el Licitante entrega en sobres cerrados, en la fecha y hora estipulada por la Convocante, para presentar su </w:t>
            </w:r>
            <w:bookmarkStart w:id="0" w:name="_GoBack"/>
            <w:bookmarkEnd w:id="0"/>
            <w:r w:rsidRPr="00B61460">
              <w:rPr>
                <w:rFonts w:cstheme="minorHAnsi"/>
                <w:color w:val="000000"/>
                <w:sz w:val="24"/>
                <w:szCs w:val="24"/>
                <w:lang w:val="es-ES"/>
              </w:rPr>
              <w:t xml:space="preserve">oferta de bienes, arrendamientos o servicios. </w:t>
            </w:r>
          </w:p>
        </w:tc>
      </w:tr>
      <w:tr w:rsidR="0007201B" w:rsidRPr="00100407" w:rsidTr="00D60526">
        <w:tc>
          <w:tcPr>
            <w:tcW w:w="2122" w:type="dxa"/>
          </w:tcPr>
          <w:p w:rsidR="0007201B" w:rsidRPr="006830B8" w:rsidRDefault="0007201B" w:rsidP="00B44D84">
            <w:pPr>
              <w:widowControl w:val="0"/>
              <w:autoSpaceDE w:val="0"/>
              <w:autoSpaceDN w:val="0"/>
              <w:adjustRightInd w:val="0"/>
              <w:rPr>
                <w:rFonts w:cstheme="minorHAnsi"/>
                <w:b/>
                <w:sz w:val="24"/>
                <w:szCs w:val="24"/>
              </w:rPr>
            </w:pPr>
            <w:proofErr w:type="spellStart"/>
            <w:r w:rsidRPr="006830B8">
              <w:rPr>
                <w:rFonts w:cstheme="minorHAnsi"/>
                <w:b/>
                <w:sz w:val="24"/>
                <w:szCs w:val="24"/>
              </w:rPr>
              <w:t>Proveedor</w:t>
            </w:r>
            <w:proofErr w:type="spellEnd"/>
          </w:p>
        </w:tc>
        <w:tc>
          <w:tcPr>
            <w:tcW w:w="6706" w:type="dxa"/>
          </w:tcPr>
          <w:p w:rsidR="0007201B" w:rsidRPr="00B61460" w:rsidRDefault="0007201B" w:rsidP="00100407">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Persona física o moral que reúne los requisitos exigidos por la Ley para la celebración de contrataciones de adquisiciones, arrendamientos o servicios regulados por la misma. </w:t>
            </w:r>
          </w:p>
        </w:tc>
      </w:tr>
      <w:tr w:rsidR="0007201B" w:rsidRPr="00100407" w:rsidTr="00D60526">
        <w:tc>
          <w:tcPr>
            <w:tcW w:w="2122" w:type="dxa"/>
          </w:tcPr>
          <w:p w:rsidR="0007201B" w:rsidRPr="006830B8" w:rsidRDefault="0007201B" w:rsidP="0007201B">
            <w:pPr>
              <w:widowControl w:val="0"/>
              <w:autoSpaceDE w:val="0"/>
              <w:autoSpaceDN w:val="0"/>
              <w:adjustRightInd w:val="0"/>
              <w:rPr>
                <w:rFonts w:cstheme="minorHAnsi"/>
                <w:b/>
                <w:sz w:val="24"/>
                <w:szCs w:val="24"/>
              </w:rPr>
            </w:pPr>
            <w:proofErr w:type="spellStart"/>
            <w:r w:rsidRPr="006830B8">
              <w:rPr>
                <w:rFonts w:cstheme="minorHAnsi"/>
                <w:b/>
                <w:sz w:val="24"/>
                <w:szCs w:val="24"/>
              </w:rPr>
              <w:t>Reglamento</w:t>
            </w:r>
            <w:proofErr w:type="spellEnd"/>
            <w:r w:rsidRPr="006830B8">
              <w:rPr>
                <w:rFonts w:cstheme="minorHAnsi"/>
                <w:b/>
                <w:sz w:val="24"/>
                <w:szCs w:val="24"/>
              </w:rPr>
              <w:t xml:space="preserve"> </w:t>
            </w:r>
          </w:p>
          <w:p w:rsidR="0007201B" w:rsidRPr="006830B8" w:rsidRDefault="0007201B" w:rsidP="00B44D84">
            <w:pPr>
              <w:widowControl w:val="0"/>
              <w:autoSpaceDE w:val="0"/>
              <w:autoSpaceDN w:val="0"/>
              <w:adjustRightInd w:val="0"/>
              <w:rPr>
                <w:rFonts w:cstheme="minorHAnsi"/>
                <w:b/>
                <w:sz w:val="24"/>
                <w:szCs w:val="24"/>
              </w:rPr>
            </w:pPr>
          </w:p>
        </w:tc>
        <w:tc>
          <w:tcPr>
            <w:tcW w:w="6706" w:type="dxa"/>
          </w:tcPr>
          <w:p w:rsidR="0007201B" w:rsidRPr="00B61460" w:rsidRDefault="0007201B" w:rsidP="00100407">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Reglamento de la Ley de Adquisiciones, Enajenaciones, Arrendamientos, Prestación de Servicios y Administración de Bienes Muebles e Inmuebles del Estado de Oaxaca.</w:t>
            </w:r>
          </w:p>
        </w:tc>
      </w:tr>
      <w:tr w:rsidR="0007201B" w:rsidRPr="00100407" w:rsidTr="00D60526">
        <w:tc>
          <w:tcPr>
            <w:tcW w:w="2122" w:type="dxa"/>
          </w:tcPr>
          <w:p w:rsidR="0007201B" w:rsidRPr="006830B8" w:rsidRDefault="007232C5" w:rsidP="0007201B">
            <w:pPr>
              <w:widowControl w:val="0"/>
              <w:autoSpaceDE w:val="0"/>
              <w:autoSpaceDN w:val="0"/>
              <w:adjustRightInd w:val="0"/>
              <w:rPr>
                <w:rFonts w:cstheme="minorHAnsi"/>
                <w:b/>
                <w:sz w:val="24"/>
                <w:szCs w:val="24"/>
              </w:rPr>
            </w:pPr>
            <w:proofErr w:type="spellStart"/>
            <w:r>
              <w:rPr>
                <w:rFonts w:cstheme="minorHAnsi"/>
                <w:b/>
                <w:sz w:val="24"/>
                <w:szCs w:val="24"/>
              </w:rPr>
              <w:t>Reglamento</w:t>
            </w:r>
            <w:proofErr w:type="spellEnd"/>
            <w:r>
              <w:rPr>
                <w:rFonts w:cstheme="minorHAnsi"/>
                <w:b/>
                <w:sz w:val="24"/>
                <w:szCs w:val="24"/>
              </w:rPr>
              <w:t xml:space="preserve"> del </w:t>
            </w:r>
            <w:proofErr w:type="spellStart"/>
            <w:r>
              <w:rPr>
                <w:rFonts w:cstheme="minorHAnsi"/>
                <w:b/>
                <w:sz w:val="24"/>
                <w:szCs w:val="24"/>
              </w:rPr>
              <w:t>Presupuesto</w:t>
            </w:r>
            <w:proofErr w:type="spellEnd"/>
          </w:p>
        </w:tc>
        <w:tc>
          <w:tcPr>
            <w:tcW w:w="6706" w:type="dxa"/>
          </w:tcPr>
          <w:p w:rsidR="0007201B" w:rsidRPr="00B61460" w:rsidRDefault="0007201B" w:rsidP="00100407">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Reglamento de la Ley Estatal de Presupuesto y Responsabilidad Hacendaria. </w:t>
            </w:r>
          </w:p>
          <w:p w:rsidR="0007201B" w:rsidRPr="00B61460" w:rsidRDefault="0007201B" w:rsidP="00100407">
            <w:pPr>
              <w:widowControl w:val="0"/>
              <w:autoSpaceDE w:val="0"/>
              <w:autoSpaceDN w:val="0"/>
              <w:adjustRightInd w:val="0"/>
              <w:jc w:val="both"/>
              <w:rPr>
                <w:rFonts w:cstheme="minorHAnsi"/>
                <w:color w:val="000000"/>
                <w:sz w:val="24"/>
                <w:szCs w:val="24"/>
                <w:lang w:val="es-ES"/>
              </w:rPr>
            </w:pPr>
          </w:p>
        </w:tc>
      </w:tr>
    </w:tbl>
    <w:p w:rsidR="006A7840" w:rsidRPr="00B61460" w:rsidRDefault="006A7840" w:rsidP="006A7840">
      <w:pPr>
        <w:rPr>
          <w:rFonts w:cstheme="minorHAnsi"/>
          <w:color w:val="000000"/>
          <w:sz w:val="24"/>
          <w:szCs w:val="24"/>
          <w:lang w:val="es-ES"/>
        </w:rPr>
      </w:pPr>
    </w:p>
    <w:p w:rsidR="0005629F" w:rsidRPr="00D60526" w:rsidRDefault="0005629F" w:rsidP="002F5D78">
      <w:pPr>
        <w:pStyle w:val="Prrafodelista"/>
        <w:numPr>
          <w:ilvl w:val="0"/>
          <w:numId w:val="2"/>
        </w:numPr>
        <w:rPr>
          <w:rFonts w:cstheme="minorHAnsi"/>
          <w:b/>
          <w:color w:val="000000"/>
          <w:sz w:val="28"/>
          <w:szCs w:val="28"/>
          <w:lang w:val="es-ES"/>
        </w:rPr>
      </w:pPr>
      <w:r w:rsidRPr="00D60526">
        <w:rPr>
          <w:rFonts w:cstheme="minorHAnsi"/>
          <w:b/>
          <w:color w:val="000000"/>
          <w:sz w:val="28"/>
          <w:szCs w:val="28"/>
          <w:lang w:val="es-ES"/>
        </w:rPr>
        <w:t>DATOS GENERALES DE LA LICITACIÓN</w:t>
      </w:r>
    </w:p>
    <w:p w:rsidR="0005629F" w:rsidRPr="00B61460" w:rsidRDefault="0005629F"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p>
    <w:p w:rsidR="0005629F" w:rsidRPr="00B61460" w:rsidRDefault="0005629F"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La Universidad del Mar, por conducto de </w:t>
      </w:r>
      <w:r w:rsidR="006830B8">
        <w:rPr>
          <w:rFonts w:cstheme="minorHAnsi"/>
          <w:color w:val="000000"/>
          <w:sz w:val="24"/>
          <w:szCs w:val="24"/>
          <w:lang w:val="es-ES"/>
        </w:rPr>
        <w:t xml:space="preserve">la Vice-Rectoría de Administración, a través del </w:t>
      </w:r>
      <w:r w:rsidRPr="00B61460">
        <w:rPr>
          <w:rFonts w:cstheme="minorHAnsi"/>
          <w:color w:val="000000"/>
          <w:sz w:val="24"/>
          <w:szCs w:val="24"/>
          <w:lang w:val="es-ES"/>
        </w:rPr>
        <w:t xml:space="preserve">Departamento de Recursos Materiales, realizará la presente Licitación en cumplimiento de los artículos </w:t>
      </w:r>
      <w:r w:rsidR="006830B8" w:rsidRPr="006830B8">
        <w:rPr>
          <w:rFonts w:cstheme="minorHAnsi"/>
          <w:color w:val="000000"/>
          <w:sz w:val="24"/>
          <w:szCs w:val="24"/>
          <w:lang w:val="es-ES"/>
        </w:rPr>
        <w:t xml:space="preserve">134 de la Constitución Política de los Estados Unidos Mexicanos; 137 de la Constitución Política del Estado Libre y Soberano de Oaxaca; 1, 32 fracción II y último párrafo, 34 y 44 de la Ley de Adquisiciones, Enajenaciones, </w:t>
      </w:r>
      <w:r w:rsidR="006830B8" w:rsidRPr="006830B8">
        <w:rPr>
          <w:rFonts w:cstheme="minorHAnsi"/>
          <w:color w:val="000000"/>
          <w:sz w:val="24"/>
          <w:szCs w:val="24"/>
          <w:lang w:val="es-ES"/>
        </w:rPr>
        <w:lastRenderedPageBreak/>
        <w:t>Arrendamientos, Prestación de Servicios y Administración de bienes muebles e Inmuebles del Estado de Oaxaca, 27 segundo párrafo y 32 de su Reglamento</w:t>
      </w:r>
      <w:r w:rsidRPr="00B61460">
        <w:rPr>
          <w:rFonts w:cstheme="minorHAnsi"/>
          <w:color w:val="000000"/>
          <w:sz w:val="24"/>
          <w:szCs w:val="24"/>
          <w:lang w:val="es-ES"/>
        </w:rPr>
        <w:t xml:space="preserve">, por lo cual, </w:t>
      </w:r>
      <w:r w:rsidR="006830B8" w:rsidRPr="00B61460">
        <w:rPr>
          <w:rFonts w:cstheme="minorHAnsi"/>
          <w:color w:val="000000"/>
          <w:sz w:val="24"/>
          <w:szCs w:val="24"/>
          <w:lang w:val="es-ES"/>
        </w:rPr>
        <w:t>CONVOCA</w:t>
      </w:r>
      <w:r w:rsidRPr="00B61460">
        <w:rPr>
          <w:rFonts w:cstheme="minorHAnsi"/>
          <w:color w:val="000000"/>
          <w:sz w:val="24"/>
          <w:szCs w:val="24"/>
          <w:lang w:val="es-ES"/>
        </w:rPr>
        <w:t xml:space="preserve"> a participar en el presente procedimiento licitatorio bajo la modalidad de Licitación Pública Nacional , la cual se desarrollará conforme a las </w:t>
      </w:r>
      <w:r w:rsidR="007232C5">
        <w:rPr>
          <w:rFonts w:cstheme="minorHAnsi"/>
          <w:color w:val="000000"/>
          <w:sz w:val="24"/>
          <w:szCs w:val="24"/>
          <w:lang w:val="es-ES"/>
        </w:rPr>
        <w:t xml:space="preserve">siguientes </w:t>
      </w:r>
      <w:r w:rsidRPr="00B61460">
        <w:rPr>
          <w:rFonts w:cstheme="minorHAnsi"/>
          <w:color w:val="000000"/>
          <w:sz w:val="24"/>
          <w:szCs w:val="24"/>
          <w:lang w:val="es-ES"/>
        </w:rPr>
        <w:t xml:space="preserve">Bases. </w:t>
      </w:r>
    </w:p>
    <w:p w:rsidR="0005629F" w:rsidRPr="00B61460" w:rsidRDefault="0005629F"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p>
    <w:p w:rsidR="00766931" w:rsidRPr="00B61460" w:rsidRDefault="00766931"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Podrán participar en la presente Licitación, las personas físicas o morales con domicilio fiscal en el territorio nacional, que estén al corriente de sus obligaciones fiscales y que su objeto social, actividades comerciales o profesionales estén relacionadas con las adquisiciones, arrendamientos y/o servicios objeto del procedimiento de contratación en la convocatoria y las presentes Bases. </w:t>
      </w:r>
    </w:p>
    <w:p w:rsidR="00766931" w:rsidRPr="00B61460" w:rsidRDefault="00766931"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766931" w:rsidRPr="00B61460" w:rsidRDefault="00766931"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Ninguna de las condiciones contenidas en las presentes Bases podrán ser negociadas, por tal motivo, los Licitantes al presentar formalmente a la Convocante sus proposiciones, aceptan sin reserva todos y cada uno de los términos y condiciones previstos en las presentes Bases y sus Apartados. </w:t>
      </w:r>
    </w:p>
    <w:p w:rsidR="00B227A1" w:rsidRPr="00B61460" w:rsidRDefault="00B227A1"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B227A1" w:rsidRPr="00B61460" w:rsidRDefault="00B227A1"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Lo establecido en las presentes Bases están fundadas en la Ley y Reglamento, por lo que todo aquello no previsto, lo resolverá la Convocante con apego a dichos ordenamientos. </w:t>
      </w:r>
    </w:p>
    <w:p w:rsidR="00B227A1" w:rsidRPr="00B61460" w:rsidRDefault="00B227A1"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05629F" w:rsidRPr="00D60526"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D60526">
        <w:rPr>
          <w:rFonts w:cstheme="minorHAnsi"/>
          <w:b/>
          <w:color w:val="000000"/>
          <w:sz w:val="24"/>
          <w:szCs w:val="24"/>
          <w:lang w:val="es-ES"/>
        </w:rPr>
        <w:t xml:space="preserve"> Número de identificación y carácter de la Licitación. </w:t>
      </w:r>
    </w:p>
    <w:p w:rsidR="00B227A1" w:rsidRPr="00B61460" w:rsidRDefault="00B227A1"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B227A1" w:rsidRPr="00B61460" w:rsidRDefault="00B227A1"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número asignado a esta Licitación es </w:t>
      </w:r>
      <w:r w:rsidR="002F5D78">
        <w:rPr>
          <w:rFonts w:cstheme="minorHAnsi"/>
          <w:color w:val="000000"/>
          <w:sz w:val="24"/>
          <w:szCs w:val="24"/>
          <w:lang w:val="es-ES"/>
        </w:rPr>
        <w:t>LPN-UMAR-DRM-02/2022</w:t>
      </w:r>
      <w:r w:rsidRPr="00B61460">
        <w:rPr>
          <w:rFonts w:cstheme="minorHAnsi"/>
          <w:color w:val="000000"/>
          <w:sz w:val="24"/>
          <w:szCs w:val="24"/>
          <w:lang w:val="es-ES"/>
        </w:rPr>
        <w:t xml:space="preserve">, la cual es de carácter Estatal, en términos de los artículos 28 fracción VI, 32 fracción II de la Ley y 98 del Decreto de Presupuesto de Egresos. </w:t>
      </w:r>
    </w:p>
    <w:p w:rsidR="00B227A1" w:rsidRPr="00B61460" w:rsidRDefault="00B227A1"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Origen de los recursos y partida presupuestal. </w:t>
      </w:r>
    </w:p>
    <w:p w:rsidR="00B227A1" w:rsidRPr="00B61460" w:rsidRDefault="00B227A1"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B227A1" w:rsidRPr="00B61460" w:rsidRDefault="00B227A1" w:rsidP="00D60526">
      <w:pPr>
        <w:spacing w:line="276" w:lineRule="auto"/>
        <w:ind w:left="360"/>
        <w:jc w:val="both"/>
        <w:rPr>
          <w:rFonts w:cstheme="minorHAnsi"/>
          <w:color w:val="000000"/>
          <w:sz w:val="24"/>
          <w:szCs w:val="24"/>
          <w:lang w:val="es-ES"/>
        </w:rPr>
      </w:pPr>
      <w:r w:rsidRPr="00B61460">
        <w:rPr>
          <w:rFonts w:cstheme="minorHAnsi"/>
          <w:color w:val="000000"/>
          <w:sz w:val="24"/>
          <w:szCs w:val="24"/>
          <w:lang w:val="es-ES"/>
        </w:rPr>
        <w:t>Los recursos que se aplicarán provienen del RAMO 33 dentro del “FAM EDUCATIVA SUPERIOR CAPITAL, FAM IES CAPITAL 2022”, de acuerdo al oficio de autorización de recursos No. SF/SPIP/DPIP/FAM-IES/0529/2022 de fecha 06 de junio de 2022, suscrito por el Lic. Rubén Adrián Noriega Cornejo, Subsecretario de Planeación e Inversión Pública, de la Secretaría de Finanzas del Gobierno del Estado de Oaxaca, en la partida 675- EQUIPAMIENTO DE OTRAS CONSTRUCCIONES DE INGENIERÍA CIVIL U OBRA PESADA</w:t>
      </w: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Medios a utilizar para recibir Proposiciones.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8D520A" w:rsidRPr="00B61460" w:rsidRDefault="008D520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La Licitación será de manera presencial, en la cual los participantes podrán presentar proposiciones por escrito, conforme a los términos del artícul</w:t>
      </w:r>
      <w:r w:rsidR="001B5941">
        <w:rPr>
          <w:rFonts w:cstheme="minorHAnsi"/>
          <w:color w:val="000000"/>
          <w:sz w:val="24"/>
          <w:szCs w:val="24"/>
          <w:lang w:val="es-ES"/>
        </w:rPr>
        <w:t>o 35 de la Ley</w:t>
      </w:r>
      <w:r w:rsidRPr="00B61460">
        <w:rPr>
          <w:rFonts w:cstheme="minorHAnsi"/>
          <w:color w:val="000000"/>
          <w:sz w:val="24"/>
          <w:szCs w:val="24"/>
          <w:lang w:val="es-ES"/>
        </w:rPr>
        <w:t xml:space="preserve">.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proofErr w:type="spellStart"/>
      <w:r w:rsidRPr="00F52F87">
        <w:rPr>
          <w:rFonts w:cstheme="minorHAnsi"/>
          <w:b/>
          <w:color w:val="000000"/>
          <w:sz w:val="24"/>
          <w:szCs w:val="24"/>
        </w:rPr>
        <w:lastRenderedPageBreak/>
        <w:t>Idioma</w:t>
      </w:r>
      <w:proofErr w:type="spellEnd"/>
      <w:r w:rsidRPr="00F52F87">
        <w:rPr>
          <w:rFonts w:cstheme="minorHAnsi"/>
          <w:b/>
          <w:color w:val="000000"/>
          <w:sz w:val="24"/>
          <w:szCs w:val="24"/>
        </w:rPr>
        <w:t>.</w:t>
      </w: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8D520A" w:rsidRPr="00B61460" w:rsidRDefault="008D520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de conformidad con el artículo 28 fracción I inciso e) del Reglamento. </w:t>
      </w: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proofErr w:type="spellStart"/>
      <w:r w:rsidRPr="00F52F87">
        <w:rPr>
          <w:rFonts w:cstheme="minorHAnsi"/>
          <w:b/>
          <w:color w:val="000000"/>
          <w:sz w:val="24"/>
          <w:szCs w:val="24"/>
        </w:rPr>
        <w:t>Moneda</w:t>
      </w:r>
      <w:proofErr w:type="spellEnd"/>
      <w:r w:rsidRPr="00F52F87">
        <w:rPr>
          <w:rFonts w:cstheme="minorHAnsi"/>
          <w:b/>
          <w:color w:val="000000"/>
          <w:sz w:val="24"/>
          <w:szCs w:val="24"/>
        </w:rPr>
        <w:t>.</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rPr>
      </w:pPr>
    </w:p>
    <w:p w:rsidR="008D520A" w:rsidRPr="00B61460" w:rsidRDefault="008D520A" w:rsidP="001B5941">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Los Licitantes deberán presentar sus propuestas económicas en la moneda de curso legal en pesos mexicanos.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proofErr w:type="spellStart"/>
      <w:r w:rsidRPr="00F52F87">
        <w:rPr>
          <w:rFonts w:cstheme="minorHAnsi"/>
          <w:b/>
          <w:color w:val="000000"/>
          <w:sz w:val="24"/>
          <w:szCs w:val="24"/>
        </w:rPr>
        <w:t>Costo</w:t>
      </w:r>
      <w:proofErr w:type="spellEnd"/>
      <w:r w:rsidRPr="00F52F87">
        <w:rPr>
          <w:rFonts w:cstheme="minorHAnsi"/>
          <w:b/>
          <w:color w:val="000000"/>
          <w:sz w:val="24"/>
          <w:szCs w:val="24"/>
        </w:rPr>
        <w:t xml:space="preserve"> de las Bases.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rPr>
      </w:pP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Las presentes Bases no tendrán costo, por lo que para participar en este procedimiento de Licitación no es necesario cubrir derecho alguno.</w:t>
      </w:r>
    </w:p>
    <w:p w:rsidR="0005629F" w:rsidRPr="00B61460" w:rsidRDefault="0005629F" w:rsidP="00D60526">
      <w:pPr>
        <w:widowControl w:val="0"/>
        <w:autoSpaceDE w:val="0"/>
        <w:autoSpaceDN w:val="0"/>
        <w:adjustRightInd w:val="0"/>
        <w:spacing w:after="0" w:line="240" w:lineRule="auto"/>
        <w:jc w:val="both"/>
        <w:rPr>
          <w:rFonts w:cstheme="minorHAnsi"/>
          <w:color w:val="000000"/>
          <w:sz w:val="24"/>
          <w:szCs w:val="24"/>
          <w:lang w:val="es-ES"/>
        </w:rPr>
      </w:pPr>
    </w:p>
    <w:p w:rsidR="0005629F" w:rsidRPr="00D60526" w:rsidRDefault="0005629F" w:rsidP="002F5D78">
      <w:pPr>
        <w:pStyle w:val="Prrafodelista"/>
        <w:widowControl w:val="0"/>
        <w:numPr>
          <w:ilvl w:val="0"/>
          <w:numId w:val="2"/>
        </w:numPr>
        <w:autoSpaceDE w:val="0"/>
        <w:autoSpaceDN w:val="0"/>
        <w:adjustRightInd w:val="0"/>
        <w:spacing w:after="0" w:line="240" w:lineRule="auto"/>
        <w:jc w:val="both"/>
        <w:rPr>
          <w:rFonts w:cstheme="minorHAnsi"/>
          <w:b/>
          <w:color w:val="000000"/>
          <w:sz w:val="28"/>
          <w:szCs w:val="28"/>
          <w:lang w:val="es-ES"/>
        </w:rPr>
      </w:pPr>
      <w:r w:rsidRPr="00D60526">
        <w:rPr>
          <w:rFonts w:cstheme="minorHAnsi"/>
          <w:b/>
          <w:color w:val="000000"/>
          <w:sz w:val="28"/>
          <w:szCs w:val="28"/>
          <w:lang w:val="es-ES"/>
        </w:rPr>
        <w:t>OBJETO Y ALCANCE DE LA LICITACIÓN.</w:t>
      </w:r>
    </w:p>
    <w:p w:rsidR="008D520A" w:rsidRPr="00B61460" w:rsidRDefault="008D520A" w:rsidP="00D60526">
      <w:pPr>
        <w:widowControl w:val="0"/>
        <w:autoSpaceDE w:val="0"/>
        <w:autoSpaceDN w:val="0"/>
        <w:adjustRightInd w:val="0"/>
        <w:spacing w:after="0" w:line="240" w:lineRule="auto"/>
        <w:jc w:val="both"/>
        <w:rPr>
          <w:rFonts w:cstheme="minorHAnsi"/>
          <w:color w:val="000000"/>
          <w:sz w:val="24"/>
          <w:szCs w:val="24"/>
          <w:lang w:val="es-ES"/>
        </w:rPr>
      </w:pP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El objeto de la Contratación es: </w:t>
      </w:r>
      <w:r w:rsidR="001B5941" w:rsidRPr="00B61460">
        <w:rPr>
          <w:rFonts w:cstheme="minorHAnsi"/>
          <w:color w:val="000000"/>
          <w:sz w:val="24"/>
          <w:szCs w:val="24"/>
          <w:lang w:val="es-ES"/>
        </w:rPr>
        <w:t>ADQUISICIÓN DE EQUIPO Y MOBILIARIO PARA AULAS Y LABORATORIOS DE LA UNIVERSIDAD DEL MA</w:t>
      </w:r>
      <w:r w:rsidR="001B5941">
        <w:rPr>
          <w:rFonts w:cstheme="minorHAnsi"/>
          <w:color w:val="000000"/>
          <w:sz w:val="24"/>
          <w:szCs w:val="24"/>
          <w:lang w:val="es-ES"/>
        </w:rPr>
        <w:t>R</w:t>
      </w:r>
      <w:r w:rsidRPr="00B61460">
        <w:rPr>
          <w:rFonts w:cstheme="minorHAnsi"/>
          <w:color w:val="000000"/>
          <w:sz w:val="24"/>
          <w:szCs w:val="24"/>
          <w:lang w:val="es-ES"/>
        </w:rPr>
        <w:t>.</w:t>
      </w: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8D520A" w:rsidRPr="00B61460" w:rsidRDefault="008D520A" w:rsidP="001B5941">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El alcance o benefi</w:t>
      </w:r>
      <w:r w:rsidR="004E14B5">
        <w:rPr>
          <w:rFonts w:cstheme="minorHAnsi"/>
          <w:color w:val="000000"/>
          <w:sz w:val="24"/>
          <w:szCs w:val="24"/>
          <w:lang w:val="es-ES"/>
        </w:rPr>
        <w:t>ciarios de la Contratación es</w:t>
      </w:r>
      <w:r w:rsidRPr="00B61460">
        <w:rPr>
          <w:rFonts w:cstheme="minorHAnsi"/>
          <w:color w:val="000000"/>
          <w:sz w:val="24"/>
          <w:szCs w:val="24"/>
          <w:lang w:val="es-ES"/>
        </w:rPr>
        <w:t xml:space="preserve">: Alumnos y personal académico de la Universidad del Mar. </w:t>
      </w: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8D520A"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Información, descripción de la Contratación. </w:t>
      </w:r>
    </w:p>
    <w:p w:rsidR="008D520A" w:rsidRPr="00B61460" w:rsidRDefault="008D520A"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8D520A" w:rsidRPr="002C2F74" w:rsidRDefault="008D520A" w:rsidP="001B5941">
      <w:pPr>
        <w:widowControl w:val="0"/>
        <w:autoSpaceDE w:val="0"/>
        <w:autoSpaceDN w:val="0"/>
        <w:adjustRightInd w:val="0"/>
        <w:spacing w:after="0" w:line="240" w:lineRule="auto"/>
        <w:ind w:left="360"/>
        <w:jc w:val="both"/>
        <w:rPr>
          <w:rFonts w:cstheme="minorHAnsi"/>
          <w:color w:val="000000" w:themeColor="text1"/>
          <w:sz w:val="24"/>
          <w:szCs w:val="24"/>
          <w:lang w:val="es-ES"/>
        </w:rPr>
      </w:pPr>
      <w:r w:rsidRPr="002C2F74">
        <w:rPr>
          <w:rFonts w:cstheme="minorHAnsi"/>
          <w:color w:val="000000" w:themeColor="text1"/>
          <w:sz w:val="24"/>
          <w:szCs w:val="24"/>
          <w:lang w:val="es-ES"/>
        </w:rPr>
        <w:t xml:space="preserve">Las especificaciones técnicas se encuentran en forma detallada en los Apartados A y M, de las Bases. </w:t>
      </w:r>
    </w:p>
    <w:p w:rsidR="00F52F87" w:rsidRPr="00B61460" w:rsidRDefault="00F52F87"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Tipo de abastecimiento.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8D520A" w:rsidRPr="00B61460" w:rsidRDefault="008D520A" w:rsidP="00D60526">
      <w:pPr>
        <w:widowControl w:val="0"/>
        <w:autoSpaceDE w:val="0"/>
        <w:autoSpaceDN w:val="0"/>
        <w:adjustRightInd w:val="0"/>
        <w:spacing w:after="0" w:line="240" w:lineRule="auto"/>
        <w:ind w:firstLine="360"/>
        <w:jc w:val="both"/>
        <w:rPr>
          <w:rFonts w:cstheme="minorHAnsi"/>
          <w:color w:val="000000"/>
          <w:sz w:val="24"/>
          <w:szCs w:val="24"/>
          <w:lang w:val="es-ES"/>
        </w:rPr>
      </w:pPr>
      <w:r w:rsidRPr="00B61460">
        <w:rPr>
          <w:rFonts w:cstheme="minorHAnsi"/>
          <w:color w:val="000000"/>
          <w:sz w:val="24"/>
          <w:szCs w:val="24"/>
          <w:lang w:val="es-ES"/>
        </w:rPr>
        <w:t xml:space="preserve">La adjudicación se realizará de la siguiente manera: </w:t>
      </w:r>
    </w:p>
    <w:p w:rsidR="008D520A" w:rsidRPr="00B61460" w:rsidRDefault="008D520A" w:rsidP="00D60526">
      <w:pPr>
        <w:widowControl w:val="0"/>
        <w:autoSpaceDE w:val="0"/>
        <w:autoSpaceDN w:val="0"/>
        <w:adjustRightInd w:val="0"/>
        <w:spacing w:after="0" w:line="240" w:lineRule="auto"/>
        <w:ind w:firstLine="360"/>
        <w:jc w:val="both"/>
        <w:rPr>
          <w:rFonts w:cstheme="minorHAnsi"/>
          <w:color w:val="000000"/>
          <w:sz w:val="24"/>
          <w:szCs w:val="24"/>
          <w:lang w:val="es-ES"/>
        </w:rPr>
      </w:pPr>
    </w:p>
    <w:tbl>
      <w:tblPr>
        <w:tblStyle w:val="Tablaconcuadrcula"/>
        <w:tblW w:w="0" w:type="auto"/>
        <w:tblInd w:w="421" w:type="dxa"/>
        <w:tblLook w:val="04A0" w:firstRow="1" w:lastRow="0" w:firstColumn="1" w:lastColumn="0" w:noHBand="0" w:noVBand="1"/>
      </w:tblPr>
      <w:tblGrid>
        <w:gridCol w:w="1842"/>
        <w:gridCol w:w="6521"/>
      </w:tblGrid>
      <w:tr w:rsidR="002C2F74" w:rsidRPr="002C2F74" w:rsidTr="002D67C4">
        <w:tc>
          <w:tcPr>
            <w:tcW w:w="1842" w:type="dxa"/>
          </w:tcPr>
          <w:p w:rsidR="008D520A" w:rsidRPr="002D67C4" w:rsidRDefault="008D520A" w:rsidP="00D60526">
            <w:pPr>
              <w:widowControl w:val="0"/>
              <w:autoSpaceDE w:val="0"/>
              <w:autoSpaceDN w:val="0"/>
              <w:adjustRightInd w:val="0"/>
              <w:jc w:val="both"/>
              <w:rPr>
                <w:rFonts w:cstheme="minorHAnsi"/>
                <w:b/>
                <w:color w:val="000000" w:themeColor="text1"/>
                <w:sz w:val="24"/>
                <w:szCs w:val="24"/>
              </w:rPr>
            </w:pPr>
            <w:proofErr w:type="spellStart"/>
            <w:r w:rsidRPr="002D67C4">
              <w:rPr>
                <w:rFonts w:cstheme="minorHAnsi"/>
                <w:b/>
                <w:color w:val="000000" w:themeColor="text1"/>
                <w:sz w:val="24"/>
                <w:szCs w:val="24"/>
              </w:rPr>
              <w:t>Modalidad</w:t>
            </w:r>
            <w:proofErr w:type="spellEnd"/>
            <w:r w:rsidRPr="002D67C4">
              <w:rPr>
                <w:rFonts w:cstheme="minorHAnsi"/>
                <w:b/>
                <w:color w:val="000000" w:themeColor="text1"/>
                <w:sz w:val="24"/>
                <w:szCs w:val="24"/>
              </w:rPr>
              <w:t xml:space="preserve"> de </w:t>
            </w:r>
            <w:proofErr w:type="spellStart"/>
            <w:r w:rsidRPr="002D67C4">
              <w:rPr>
                <w:rFonts w:cstheme="minorHAnsi"/>
                <w:b/>
                <w:color w:val="000000" w:themeColor="text1"/>
                <w:sz w:val="24"/>
                <w:szCs w:val="24"/>
              </w:rPr>
              <w:t>adjudicación</w:t>
            </w:r>
            <w:proofErr w:type="spellEnd"/>
            <w:r w:rsidRPr="002D67C4">
              <w:rPr>
                <w:rFonts w:cstheme="minorHAnsi"/>
                <w:b/>
                <w:color w:val="000000" w:themeColor="text1"/>
                <w:sz w:val="24"/>
                <w:szCs w:val="24"/>
              </w:rPr>
              <w:t xml:space="preserve"> </w:t>
            </w:r>
          </w:p>
        </w:tc>
        <w:tc>
          <w:tcPr>
            <w:tcW w:w="6521" w:type="dxa"/>
          </w:tcPr>
          <w:p w:rsidR="008D520A" w:rsidRPr="002D67C4" w:rsidRDefault="008D520A" w:rsidP="00D60526">
            <w:pPr>
              <w:widowControl w:val="0"/>
              <w:autoSpaceDE w:val="0"/>
              <w:autoSpaceDN w:val="0"/>
              <w:adjustRightInd w:val="0"/>
              <w:jc w:val="both"/>
              <w:rPr>
                <w:rFonts w:cstheme="minorHAnsi"/>
                <w:b/>
                <w:color w:val="000000" w:themeColor="text1"/>
                <w:sz w:val="24"/>
                <w:szCs w:val="24"/>
              </w:rPr>
            </w:pPr>
            <w:proofErr w:type="spellStart"/>
            <w:r w:rsidRPr="002D67C4">
              <w:rPr>
                <w:rFonts w:cstheme="minorHAnsi"/>
                <w:b/>
                <w:color w:val="000000" w:themeColor="text1"/>
                <w:sz w:val="24"/>
                <w:szCs w:val="24"/>
              </w:rPr>
              <w:t>Partidas</w:t>
            </w:r>
            <w:proofErr w:type="spellEnd"/>
            <w:r w:rsidRPr="002D67C4">
              <w:rPr>
                <w:rFonts w:cstheme="minorHAnsi"/>
                <w:b/>
                <w:color w:val="000000" w:themeColor="text1"/>
                <w:sz w:val="24"/>
                <w:szCs w:val="24"/>
              </w:rPr>
              <w:t xml:space="preserve"> que lo </w:t>
            </w:r>
            <w:proofErr w:type="spellStart"/>
            <w:r w:rsidRPr="002D67C4">
              <w:rPr>
                <w:rFonts w:cstheme="minorHAnsi"/>
                <w:b/>
                <w:color w:val="000000" w:themeColor="text1"/>
                <w:sz w:val="24"/>
                <w:szCs w:val="24"/>
              </w:rPr>
              <w:t>componen</w:t>
            </w:r>
            <w:proofErr w:type="spellEnd"/>
            <w:r w:rsidRPr="002D67C4">
              <w:rPr>
                <w:rFonts w:cstheme="minorHAnsi"/>
                <w:b/>
                <w:color w:val="000000" w:themeColor="text1"/>
                <w:sz w:val="24"/>
                <w:szCs w:val="24"/>
              </w:rPr>
              <w:t xml:space="preserve"> </w:t>
            </w:r>
          </w:p>
        </w:tc>
      </w:tr>
      <w:tr w:rsidR="002C2F74" w:rsidRPr="002C2F74" w:rsidTr="002D67C4">
        <w:tc>
          <w:tcPr>
            <w:tcW w:w="1842" w:type="dxa"/>
          </w:tcPr>
          <w:p w:rsidR="008D520A" w:rsidRPr="002C2F74" w:rsidRDefault="008D520A" w:rsidP="00D60526">
            <w:pPr>
              <w:widowControl w:val="0"/>
              <w:autoSpaceDE w:val="0"/>
              <w:autoSpaceDN w:val="0"/>
              <w:adjustRightInd w:val="0"/>
              <w:jc w:val="both"/>
              <w:rPr>
                <w:rFonts w:cstheme="minorHAnsi"/>
                <w:color w:val="000000" w:themeColor="text1"/>
                <w:sz w:val="24"/>
                <w:szCs w:val="24"/>
                <w:lang w:val="es-ES"/>
              </w:rPr>
            </w:pPr>
            <w:r w:rsidRPr="002C2F74">
              <w:rPr>
                <w:rFonts w:cstheme="minorHAnsi"/>
                <w:color w:val="000000" w:themeColor="text1"/>
                <w:sz w:val="24"/>
                <w:szCs w:val="24"/>
                <w:lang w:val="es-ES"/>
              </w:rPr>
              <w:t>Por partida</w:t>
            </w:r>
          </w:p>
        </w:tc>
        <w:tc>
          <w:tcPr>
            <w:tcW w:w="6521" w:type="dxa"/>
          </w:tcPr>
          <w:p w:rsidR="008D520A" w:rsidRPr="002C2F74" w:rsidRDefault="008D520A" w:rsidP="00D60526">
            <w:pPr>
              <w:widowControl w:val="0"/>
              <w:autoSpaceDE w:val="0"/>
              <w:autoSpaceDN w:val="0"/>
              <w:adjustRightInd w:val="0"/>
              <w:jc w:val="both"/>
              <w:rPr>
                <w:rFonts w:cstheme="minorHAnsi"/>
                <w:color w:val="000000" w:themeColor="text1"/>
                <w:sz w:val="24"/>
                <w:szCs w:val="24"/>
                <w:lang w:val="es-ES"/>
              </w:rPr>
            </w:pPr>
            <w:r w:rsidRPr="002C2F74">
              <w:rPr>
                <w:rFonts w:cstheme="minorHAnsi"/>
                <w:color w:val="000000" w:themeColor="text1"/>
                <w:sz w:val="24"/>
                <w:szCs w:val="24"/>
              </w:rPr>
              <w:t xml:space="preserve">1, 2, 3, </w:t>
            </w:r>
            <w:r w:rsidR="002C2F74" w:rsidRPr="002C2F74">
              <w:rPr>
                <w:rFonts w:cstheme="minorHAnsi"/>
                <w:color w:val="000000" w:themeColor="text1"/>
                <w:sz w:val="24"/>
                <w:szCs w:val="24"/>
              </w:rPr>
              <w:t>4, 5, 6, 7, 8, 9, 10, 11, 12, 13, 14, 15, 16, 17, 18, 19, 20, 21, 22, 23, 24, 25, 26, 27, 28, 40, 41 y 42</w:t>
            </w:r>
          </w:p>
        </w:tc>
      </w:tr>
      <w:tr w:rsidR="002C2F74" w:rsidRPr="002C2F74" w:rsidTr="002D67C4">
        <w:tc>
          <w:tcPr>
            <w:tcW w:w="1842" w:type="dxa"/>
          </w:tcPr>
          <w:p w:rsidR="008D520A" w:rsidRPr="002C2F74" w:rsidRDefault="008D520A" w:rsidP="00D60526">
            <w:pPr>
              <w:widowControl w:val="0"/>
              <w:autoSpaceDE w:val="0"/>
              <w:autoSpaceDN w:val="0"/>
              <w:adjustRightInd w:val="0"/>
              <w:jc w:val="both"/>
              <w:rPr>
                <w:rFonts w:cstheme="minorHAnsi"/>
                <w:color w:val="000000" w:themeColor="text1"/>
                <w:sz w:val="24"/>
                <w:szCs w:val="24"/>
              </w:rPr>
            </w:pPr>
            <w:proofErr w:type="spellStart"/>
            <w:r w:rsidRPr="002C2F74">
              <w:rPr>
                <w:rFonts w:cstheme="minorHAnsi"/>
                <w:color w:val="000000" w:themeColor="text1"/>
                <w:sz w:val="24"/>
                <w:szCs w:val="24"/>
              </w:rPr>
              <w:t>Por</w:t>
            </w:r>
            <w:proofErr w:type="spellEnd"/>
            <w:r w:rsidRPr="002C2F74">
              <w:rPr>
                <w:rFonts w:cstheme="minorHAnsi"/>
                <w:color w:val="000000" w:themeColor="text1"/>
                <w:sz w:val="24"/>
                <w:szCs w:val="24"/>
              </w:rPr>
              <w:t xml:space="preserve"> </w:t>
            </w:r>
            <w:proofErr w:type="spellStart"/>
            <w:r w:rsidRPr="002C2F74">
              <w:rPr>
                <w:rFonts w:cstheme="minorHAnsi"/>
                <w:color w:val="000000" w:themeColor="text1"/>
                <w:sz w:val="24"/>
                <w:szCs w:val="24"/>
              </w:rPr>
              <w:t>lote</w:t>
            </w:r>
            <w:proofErr w:type="spellEnd"/>
            <w:r w:rsidRPr="002C2F74">
              <w:rPr>
                <w:rFonts w:cstheme="minorHAnsi"/>
                <w:color w:val="000000" w:themeColor="text1"/>
                <w:sz w:val="24"/>
                <w:szCs w:val="24"/>
              </w:rPr>
              <w:t xml:space="preserve"> </w:t>
            </w:r>
          </w:p>
        </w:tc>
        <w:tc>
          <w:tcPr>
            <w:tcW w:w="6521" w:type="dxa"/>
          </w:tcPr>
          <w:p w:rsidR="008D520A" w:rsidRPr="002C2F74" w:rsidRDefault="002C2F74" w:rsidP="00D60526">
            <w:pPr>
              <w:widowControl w:val="0"/>
              <w:autoSpaceDE w:val="0"/>
              <w:autoSpaceDN w:val="0"/>
              <w:adjustRightInd w:val="0"/>
              <w:jc w:val="both"/>
              <w:rPr>
                <w:rFonts w:cstheme="minorHAnsi"/>
                <w:color w:val="000000" w:themeColor="text1"/>
                <w:sz w:val="24"/>
                <w:szCs w:val="24"/>
                <w:lang w:val="es-ES"/>
              </w:rPr>
            </w:pPr>
            <w:r w:rsidRPr="002C2F74">
              <w:rPr>
                <w:rFonts w:cstheme="minorHAnsi"/>
                <w:color w:val="000000" w:themeColor="text1"/>
                <w:sz w:val="24"/>
                <w:szCs w:val="24"/>
              </w:rPr>
              <w:t>29, 30, 31, 32, 33, 34, 35, 36, 37, 38 y 39</w:t>
            </w:r>
          </w:p>
        </w:tc>
      </w:tr>
    </w:tbl>
    <w:p w:rsidR="008D520A" w:rsidRPr="00B61460" w:rsidRDefault="008D520A"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8D520A" w:rsidRPr="00B61460" w:rsidRDefault="008D520A"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Es decir, las partidas se adjudicarán a los Licitantes y el lote al licitante, que ofrezcan las mejores condiciones para la institución, conforme a las especificaciones respectivas a los Apartados A y M, de las Bases. </w:t>
      </w: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Verificación de cumplimiento.</w:t>
      </w:r>
    </w:p>
    <w:p w:rsidR="00F44589" w:rsidRPr="00B61460" w:rsidRDefault="00F44589" w:rsidP="00D60526">
      <w:pPr>
        <w:widowControl w:val="0"/>
        <w:autoSpaceDE w:val="0"/>
        <w:autoSpaceDN w:val="0"/>
        <w:adjustRightInd w:val="0"/>
        <w:spacing w:after="0" w:line="240" w:lineRule="auto"/>
        <w:jc w:val="both"/>
        <w:rPr>
          <w:rFonts w:cstheme="minorHAnsi"/>
          <w:color w:val="000000"/>
          <w:sz w:val="24"/>
          <w:szCs w:val="24"/>
          <w:lang w:val="es-ES"/>
        </w:rPr>
      </w:pPr>
    </w:p>
    <w:p w:rsidR="00F44589" w:rsidRPr="00B61460" w:rsidRDefault="00F44589" w:rsidP="00D60526">
      <w:pPr>
        <w:widowControl w:val="0"/>
        <w:autoSpaceDE w:val="0"/>
        <w:autoSpaceDN w:val="0"/>
        <w:adjustRightInd w:val="0"/>
        <w:spacing w:after="0" w:line="240" w:lineRule="auto"/>
        <w:ind w:firstLine="360"/>
        <w:jc w:val="both"/>
        <w:rPr>
          <w:rFonts w:cstheme="minorHAnsi"/>
          <w:color w:val="212121"/>
          <w:sz w:val="24"/>
          <w:szCs w:val="24"/>
          <w:lang w:val="es-ES"/>
        </w:rPr>
      </w:pPr>
      <w:r w:rsidRPr="00B61460">
        <w:rPr>
          <w:rFonts w:cstheme="minorHAnsi"/>
          <w:color w:val="212121"/>
          <w:sz w:val="24"/>
          <w:szCs w:val="24"/>
          <w:lang w:val="es-ES"/>
        </w:rPr>
        <w:t xml:space="preserve">La Convocante y el Área Técnica, se reservan en cualquier momento el derecho de: </w:t>
      </w:r>
    </w:p>
    <w:p w:rsidR="00F44589" w:rsidRPr="00B61460" w:rsidRDefault="00F44589" w:rsidP="00D60526">
      <w:pPr>
        <w:widowControl w:val="0"/>
        <w:autoSpaceDE w:val="0"/>
        <w:autoSpaceDN w:val="0"/>
        <w:adjustRightInd w:val="0"/>
        <w:spacing w:after="0" w:line="240" w:lineRule="auto"/>
        <w:ind w:firstLine="360"/>
        <w:jc w:val="both"/>
        <w:rPr>
          <w:rFonts w:cstheme="minorHAnsi"/>
          <w:color w:val="212121"/>
          <w:sz w:val="24"/>
          <w:szCs w:val="24"/>
          <w:lang w:val="es-ES"/>
        </w:rPr>
      </w:pPr>
    </w:p>
    <w:p w:rsidR="00F44589" w:rsidRPr="00B61460" w:rsidRDefault="00F44589" w:rsidP="002F5D78">
      <w:pPr>
        <w:pStyle w:val="Prrafodelista"/>
        <w:widowControl w:val="0"/>
        <w:numPr>
          <w:ilvl w:val="0"/>
          <w:numId w:val="3"/>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Verificar la capacidad y experiencia de los Licitantes, así como la autenticidad de la documentación presentada y veracidad de su contenido; </w:t>
      </w:r>
    </w:p>
    <w:p w:rsidR="00F44589" w:rsidRPr="00B61460" w:rsidRDefault="00F44589" w:rsidP="002F5D78">
      <w:pPr>
        <w:pStyle w:val="Prrafodelista"/>
        <w:widowControl w:val="0"/>
        <w:numPr>
          <w:ilvl w:val="0"/>
          <w:numId w:val="3"/>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Realizar visitas a las instalaciones de los Licitantes; y </w:t>
      </w:r>
    </w:p>
    <w:p w:rsidR="00F44589" w:rsidRPr="00B61460" w:rsidRDefault="00F44589" w:rsidP="002F5D78">
      <w:pPr>
        <w:pStyle w:val="Prrafodelista"/>
        <w:widowControl w:val="0"/>
        <w:numPr>
          <w:ilvl w:val="0"/>
          <w:numId w:val="3"/>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Definir el método que se utilizará para realizar las pruebas que permitan verificar el cumplimiento de las especificaciones de los bienes a adquirir o arrendar, o los servicios a contratar, debiendo realizarse en laboratorios debidamente certificados, cuyo costo de dichas pruebas será por cuenta de los Licitantes. </w:t>
      </w:r>
    </w:p>
    <w:p w:rsidR="00F44589" w:rsidRPr="00B61460" w:rsidRDefault="00F44589" w:rsidP="00D60526">
      <w:pPr>
        <w:widowControl w:val="0"/>
        <w:autoSpaceDE w:val="0"/>
        <w:autoSpaceDN w:val="0"/>
        <w:adjustRightInd w:val="0"/>
        <w:spacing w:after="0" w:line="240" w:lineRule="auto"/>
        <w:jc w:val="both"/>
        <w:rPr>
          <w:rFonts w:cstheme="minorHAnsi"/>
          <w:color w:val="000000"/>
          <w:sz w:val="24"/>
          <w:szCs w:val="24"/>
          <w:lang w:val="es-ES"/>
        </w:rPr>
      </w:pPr>
    </w:p>
    <w:p w:rsidR="008D520A" w:rsidRPr="00B61460" w:rsidRDefault="008D520A"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Plazo, lugar y condiciones de entrega. </w:t>
      </w:r>
    </w:p>
    <w:p w:rsidR="00E411FD" w:rsidRDefault="00E411FD" w:rsidP="00D60526">
      <w:pPr>
        <w:widowControl w:val="0"/>
        <w:autoSpaceDE w:val="0"/>
        <w:autoSpaceDN w:val="0"/>
        <w:adjustRightInd w:val="0"/>
        <w:spacing w:after="0" w:line="216" w:lineRule="atLeast"/>
        <w:ind w:left="360"/>
        <w:jc w:val="both"/>
        <w:rPr>
          <w:rFonts w:cstheme="minorHAnsi"/>
          <w:color w:val="000000"/>
          <w:sz w:val="24"/>
          <w:szCs w:val="24"/>
          <w:lang w:val="es-ES"/>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2552"/>
        <w:gridCol w:w="1276"/>
        <w:gridCol w:w="992"/>
        <w:gridCol w:w="2126"/>
        <w:gridCol w:w="1843"/>
      </w:tblGrid>
      <w:tr w:rsidR="00082BE5" w:rsidRPr="00F51030" w:rsidTr="00082BE5">
        <w:tc>
          <w:tcPr>
            <w:tcW w:w="709" w:type="dxa"/>
            <w:shd w:val="clear" w:color="auto" w:fill="9CC2E5"/>
          </w:tcPr>
          <w:p w:rsidR="00082BE5" w:rsidRPr="00E31193" w:rsidRDefault="00082BE5" w:rsidP="002C2F74">
            <w:pPr>
              <w:rPr>
                <w:rFonts w:ascii="Calibri" w:hAnsi="Calibri" w:cs="Calibri"/>
                <w:b/>
                <w:bCs/>
                <w:sz w:val="18"/>
                <w:szCs w:val="18"/>
              </w:rPr>
            </w:pPr>
            <w:r w:rsidRPr="00E31193">
              <w:rPr>
                <w:rFonts w:ascii="Calibri" w:hAnsi="Calibri" w:cs="Calibri"/>
                <w:b/>
                <w:bCs/>
                <w:sz w:val="18"/>
                <w:szCs w:val="18"/>
              </w:rPr>
              <w:t>LOTE</w:t>
            </w:r>
          </w:p>
        </w:tc>
        <w:tc>
          <w:tcPr>
            <w:tcW w:w="992" w:type="dxa"/>
            <w:shd w:val="clear" w:color="auto" w:fill="9CC2E5"/>
          </w:tcPr>
          <w:p w:rsidR="00082BE5" w:rsidRPr="00E31193" w:rsidRDefault="00082BE5" w:rsidP="002C2F74">
            <w:pPr>
              <w:rPr>
                <w:rFonts w:ascii="Calibri" w:hAnsi="Calibri" w:cs="Calibri"/>
                <w:b/>
                <w:bCs/>
                <w:sz w:val="18"/>
                <w:szCs w:val="18"/>
              </w:rPr>
            </w:pPr>
            <w:r w:rsidRPr="00E31193">
              <w:rPr>
                <w:rFonts w:ascii="Calibri" w:hAnsi="Calibri" w:cs="Calibri"/>
                <w:b/>
                <w:bCs/>
                <w:sz w:val="18"/>
                <w:szCs w:val="18"/>
              </w:rPr>
              <w:t>PARTIDA</w:t>
            </w:r>
          </w:p>
        </w:tc>
        <w:tc>
          <w:tcPr>
            <w:tcW w:w="2552" w:type="dxa"/>
            <w:shd w:val="clear" w:color="auto" w:fill="9CC2E5"/>
          </w:tcPr>
          <w:p w:rsidR="00082BE5" w:rsidRPr="00E31193" w:rsidRDefault="00082BE5" w:rsidP="002C2F74">
            <w:pPr>
              <w:rPr>
                <w:rFonts w:ascii="Calibri" w:hAnsi="Calibri" w:cs="Calibri"/>
                <w:b/>
                <w:bCs/>
                <w:sz w:val="18"/>
                <w:szCs w:val="18"/>
              </w:rPr>
            </w:pPr>
            <w:r w:rsidRPr="00E31193">
              <w:rPr>
                <w:rFonts w:ascii="Calibri" w:hAnsi="Calibri" w:cs="Calibri"/>
                <w:b/>
                <w:bCs/>
                <w:sz w:val="18"/>
                <w:szCs w:val="18"/>
              </w:rPr>
              <w:t>DESCRIPCIÓN</w:t>
            </w:r>
          </w:p>
        </w:tc>
        <w:tc>
          <w:tcPr>
            <w:tcW w:w="1276" w:type="dxa"/>
            <w:shd w:val="clear" w:color="auto" w:fill="9CC2E5"/>
          </w:tcPr>
          <w:p w:rsidR="00082BE5" w:rsidRPr="00E31193" w:rsidRDefault="00082BE5" w:rsidP="002C2F74">
            <w:pPr>
              <w:rPr>
                <w:rFonts w:ascii="Calibri" w:hAnsi="Calibri" w:cs="Calibri"/>
                <w:b/>
                <w:bCs/>
                <w:sz w:val="18"/>
                <w:szCs w:val="18"/>
              </w:rPr>
            </w:pPr>
            <w:r w:rsidRPr="00E31193">
              <w:rPr>
                <w:rFonts w:ascii="Calibri" w:hAnsi="Calibri" w:cs="Calibri"/>
                <w:b/>
                <w:bCs/>
                <w:sz w:val="18"/>
                <w:szCs w:val="18"/>
              </w:rPr>
              <w:t>CANTIDAD</w:t>
            </w:r>
          </w:p>
        </w:tc>
        <w:tc>
          <w:tcPr>
            <w:tcW w:w="992" w:type="dxa"/>
            <w:shd w:val="clear" w:color="auto" w:fill="9CC2E5"/>
          </w:tcPr>
          <w:p w:rsidR="00082BE5" w:rsidRPr="00E31193" w:rsidRDefault="00082BE5" w:rsidP="002C2F74">
            <w:pPr>
              <w:jc w:val="center"/>
              <w:rPr>
                <w:rFonts w:ascii="Calibri" w:hAnsi="Calibri" w:cs="Calibri"/>
                <w:b/>
                <w:bCs/>
                <w:sz w:val="18"/>
                <w:szCs w:val="18"/>
              </w:rPr>
            </w:pPr>
            <w:r w:rsidRPr="00E31193">
              <w:rPr>
                <w:rFonts w:ascii="Calibri" w:hAnsi="Calibri" w:cs="Calibri"/>
                <w:b/>
                <w:bCs/>
                <w:sz w:val="18"/>
                <w:szCs w:val="18"/>
              </w:rPr>
              <w:t>FECHA DE ENTREGA</w:t>
            </w:r>
          </w:p>
        </w:tc>
        <w:tc>
          <w:tcPr>
            <w:tcW w:w="2126" w:type="dxa"/>
            <w:shd w:val="clear" w:color="auto" w:fill="9CC2E5"/>
          </w:tcPr>
          <w:p w:rsidR="00082BE5" w:rsidRPr="00082BE5" w:rsidRDefault="00082BE5" w:rsidP="002C2F74">
            <w:pPr>
              <w:jc w:val="center"/>
              <w:rPr>
                <w:rFonts w:ascii="Calibri" w:hAnsi="Calibri" w:cs="Calibri"/>
                <w:b/>
                <w:bCs/>
                <w:sz w:val="18"/>
                <w:szCs w:val="18"/>
                <w:lang w:val="es-ES"/>
              </w:rPr>
            </w:pPr>
            <w:r w:rsidRPr="00082BE5">
              <w:rPr>
                <w:rFonts w:ascii="Calibri" w:hAnsi="Calibri" w:cs="Calibri"/>
                <w:b/>
                <w:bCs/>
                <w:sz w:val="18"/>
                <w:szCs w:val="18"/>
                <w:lang w:val="es-ES"/>
              </w:rPr>
              <w:t>RESPONSABLE DE VALIDAR EL ENTREGABLE</w:t>
            </w:r>
          </w:p>
        </w:tc>
        <w:tc>
          <w:tcPr>
            <w:tcW w:w="1843" w:type="dxa"/>
            <w:shd w:val="clear" w:color="auto" w:fill="9CC2E5"/>
          </w:tcPr>
          <w:p w:rsidR="00082BE5" w:rsidRPr="00E31193" w:rsidRDefault="00082BE5" w:rsidP="002C2F74">
            <w:pPr>
              <w:jc w:val="center"/>
              <w:rPr>
                <w:rFonts w:ascii="Calibri" w:hAnsi="Calibri" w:cs="Calibri"/>
                <w:b/>
                <w:bCs/>
                <w:sz w:val="18"/>
                <w:szCs w:val="18"/>
              </w:rPr>
            </w:pPr>
            <w:r w:rsidRPr="00E31193">
              <w:rPr>
                <w:rFonts w:ascii="Calibri" w:hAnsi="Calibri" w:cs="Calibri"/>
                <w:b/>
                <w:bCs/>
                <w:sz w:val="18"/>
                <w:szCs w:val="18"/>
              </w:rPr>
              <w:t>LUGAR DE ENTREGA</w:t>
            </w: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w:t>
            </w:r>
          </w:p>
        </w:tc>
        <w:tc>
          <w:tcPr>
            <w:tcW w:w="2552" w:type="dxa"/>
            <w:shd w:val="clear" w:color="auto" w:fill="auto"/>
          </w:tcPr>
          <w:p w:rsidR="00082BE5" w:rsidRPr="00082BE5" w:rsidRDefault="00082BE5" w:rsidP="002C2F74">
            <w:pPr>
              <w:autoSpaceDE w:val="0"/>
              <w:autoSpaceDN w:val="0"/>
              <w:adjustRightInd w:val="0"/>
              <w:rPr>
                <w:rFonts w:ascii="Calibri" w:hAnsi="Calibri" w:cs="Calibri"/>
                <w:sz w:val="18"/>
                <w:szCs w:val="18"/>
                <w:lang w:val="es-ES"/>
              </w:rPr>
            </w:pPr>
            <w:r w:rsidRPr="00082BE5">
              <w:rPr>
                <w:rFonts w:ascii="Calibri" w:hAnsi="Calibri" w:cs="Calibri"/>
                <w:sz w:val="18"/>
                <w:szCs w:val="18"/>
                <w:lang w:val="es-ES"/>
              </w:rPr>
              <w:t>Campana de flujo laminar vertical</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val="restart"/>
            <w:shd w:val="clear" w:color="auto" w:fill="auto"/>
          </w:tcPr>
          <w:p w:rsidR="00082BE5" w:rsidRPr="00082BE5" w:rsidRDefault="00082BE5" w:rsidP="002C2F74">
            <w:pPr>
              <w:jc w:val="center"/>
              <w:rPr>
                <w:rFonts w:ascii="Calibri" w:hAnsi="Calibri" w:cs="Calibri"/>
                <w:sz w:val="18"/>
                <w:szCs w:val="18"/>
                <w:lang w:val="es-ES"/>
              </w:rPr>
            </w:pPr>
            <w:r w:rsidRPr="00082BE5">
              <w:rPr>
                <w:rFonts w:ascii="Calibri" w:hAnsi="Calibri" w:cs="Calibri"/>
                <w:sz w:val="18"/>
                <w:szCs w:val="18"/>
                <w:lang w:val="es-ES"/>
              </w:rPr>
              <w:t>Jefe del Departamento de Recursos Materiales de la Universidad del Mar</w:t>
            </w:r>
          </w:p>
        </w:tc>
        <w:tc>
          <w:tcPr>
            <w:tcW w:w="1843" w:type="dxa"/>
            <w:vMerge w:val="restart"/>
            <w:shd w:val="clear" w:color="auto" w:fill="auto"/>
          </w:tcPr>
          <w:p w:rsidR="00082BE5" w:rsidRPr="00082BE5" w:rsidRDefault="00082BE5" w:rsidP="002C2F74">
            <w:pPr>
              <w:jc w:val="both"/>
              <w:rPr>
                <w:rFonts w:ascii="Calibri" w:hAnsi="Calibri" w:cs="Calibri"/>
                <w:sz w:val="18"/>
                <w:szCs w:val="18"/>
                <w:lang w:val="es-ES"/>
              </w:rPr>
            </w:pPr>
            <w:r w:rsidRPr="00082BE5">
              <w:rPr>
                <w:rFonts w:ascii="Calibri" w:hAnsi="Calibri" w:cs="Calibri"/>
                <w:sz w:val="18"/>
                <w:szCs w:val="18"/>
                <w:lang w:val="es-ES"/>
              </w:rPr>
              <w:t>Almacén General de la Universidad del Mar, sita en Ciudad Universitaria S/N, Colonia el Faro, Puerto Ángel, San Pedro Pochutla, Oaxaca, C.P. 70902, teléfonos: 9585843049, 9585843057 y 9585843078 Ext. 121</w:t>
            </w: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rPr>
                <w:rFonts w:ascii="Calibri" w:hAnsi="Calibri" w:cs="Calibri"/>
                <w:sz w:val="18"/>
                <w:szCs w:val="18"/>
                <w:lang w:val="es-ES"/>
              </w:rPr>
            </w:pPr>
          </w:p>
          <w:p w:rsidR="00082BE5" w:rsidRPr="00082BE5" w:rsidRDefault="00082BE5" w:rsidP="002C2F74">
            <w:pPr>
              <w:jc w:val="cente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2</w:t>
            </w:r>
          </w:p>
        </w:tc>
        <w:tc>
          <w:tcPr>
            <w:tcW w:w="2552" w:type="dxa"/>
            <w:shd w:val="clear" w:color="auto" w:fill="auto"/>
          </w:tcPr>
          <w:p w:rsidR="00082BE5" w:rsidRPr="00E31193" w:rsidRDefault="00082BE5" w:rsidP="002C2F74">
            <w:pPr>
              <w:autoSpaceDE w:val="0"/>
              <w:autoSpaceDN w:val="0"/>
              <w:adjustRightInd w:val="0"/>
              <w:rPr>
                <w:rFonts w:ascii="Calibri" w:hAnsi="Calibri" w:cs="Calibri"/>
                <w:sz w:val="18"/>
                <w:szCs w:val="18"/>
              </w:rPr>
            </w:pPr>
            <w:r w:rsidRPr="00E31193">
              <w:rPr>
                <w:rFonts w:ascii="Calibri" w:hAnsi="Calibri" w:cs="Calibri"/>
                <w:color w:val="000000"/>
                <w:sz w:val="18"/>
                <w:szCs w:val="18"/>
              </w:rPr>
              <w:t>Autoclave manual</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3</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Incubadora vertical de doble charola con agitación </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Dentro de los 45 días naturales contados a partir de </w:t>
            </w:r>
            <w:r w:rsidRPr="00082BE5">
              <w:rPr>
                <w:rFonts w:ascii="Calibri" w:hAnsi="Calibri" w:cs="Calibri"/>
                <w:sz w:val="18"/>
                <w:szCs w:val="18"/>
                <w:lang w:val="es-ES"/>
              </w:rPr>
              <w:lastRenderedPageBreak/>
              <w:t>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4</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Cabina de seguridad biológica clase II. </w:t>
            </w:r>
            <w:proofErr w:type="spellStart"/>
            <w:r>
              <w:rPr>
                <w:rFonts w:ascii="Calibri" w:hAnsi="Calibri" w:cs="Calibri"/>
                <w:sz w:val="18"/>
                <w:szCs w:val="18"/>
              </w:rPr>
              <w:t>Tipo</w:t>
            </w:r>
            <w:proofErr w:type="spellEnd"/>
            <w:r>
              <w:rPr>
                <w:rFonts w:ascii="Calibri" w:hAnsi="Calibri" w:cs="Calibri"/>
                <w:sz w:val="18"/>
                <w:szCs w:val="18"/>
              </w:rPr>
              <w:t xml:space="preserve"> A</w:t>
            </w:r>
            <w:r w:rsidRPr="00E31193">
              <w:rPr>
                <w:rFonts w:ascii="Calibri" w:hAnsi="Calibri" w:cs="Calibri"/>
                <w:sz w:val="18"/>
                <w:szCs w:val="18"/>
              </w:rPr>
              <w:t>2.</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5</w:t>
            </w:r>
          </w:p>
        </w:tc>
        <w:tc>
          <w:tcPr>
            <w:tcW w:w="2552" w:type="dxa"/>
            <w:shd w:val="clear" w:color="auto" w:fill="auto"/>
          </w:tcPr>
          <w:p w:rsidR="00082BE5" w:rsidRPr="00E31193" w:rsidRDefault="00082BE5" w:rsidP="002C2F74">
            <w:pPr>
              <w:rPr>
                <w:rFonts w:ascii="Calibri" w:hAnsi="Calibri" w:cs="Calibri"/>
                <w:sz w:val="18"/>
                <w:szCs w:val="18"/>
              </w:rPr>
            </w:pPr>
            <w:proofErr w:type="spellStart"/>
            <w:r w:rsidRPr="00E31193">
              <w:rPr>
                <w:rFonts w:ascii="Calibri" w:hAnsi="Calibri" w:cs="Calibri"/>
                <w:sz w:val="18"/>
                <w:szCs w:val="18"/>
              </w:rPr>
              <w:t>Ultracongelador</w:t>
            </w:r>
            <w:proofErr w:type="spellEnd"/>
            <w:r w:rsidRPr="00E31193">
              <w:rPr>
                <w:rFonts w:ascii="Calibri" w:hAnsi="Calibri" w:cs="Calibri"/>
                <w:sz w:val="18"/>
                <w:szCs w:val="18"/>
              </w:rPr>
              <w:t xml:space="preserve"> horizontal de 3 pies</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6</w:t>
            </w:r>
          </w:p>
        </w:tc>
        <w:tc>
          <w:tcPr>
            <w:tcW w:w="2552" w:type="dxa"/>
            <w:shd w:val="clear" w:color="auto" w:fill="auto"/>
          </w:tcPr>
          <w:p w:rsidR="00082BE5" w:rsidRPr="00E31193" w:rsidRDefault="00082BE5" w:rsidP="002C2F74">
            <w:pPr>
              <w:pStyle w:val="NormalWeb"/>
              <w:rPr>
                <w:rStyle w:val="base"/>
                <w:rFonts w:ascii="Calibri" w:hAnsi="Calibri" w:cs="Calibri"/>
                <w:color w:val="3B3B3B"/>
                <w:sz w:val="18"/>
                <w:szCs w:val="18"/>
              </w:rPr>
            </w:pPr>
            <w:r w:rsidRPr="00E31193">
              <w:rPr>
                <w:rFonts w:ascii="Calibri" w:hAnsi="Calibri" w:cs="Calibri"/>
                <w:sz w:val="18"/>
                <w:szCs w:val="18"/>
                <w:lang w:val="es-ES"/>
              </w:rPr>
              <w:t>Balanza analítica</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7</w:t>
            </w:r>
          </w:p>
        </w:tc>
        <w:tc>
          <w:tcPr>
            <w:tcW w:w="2552" w:type="dxa"/>
            <w:shd w:val="clear" w:color="auto" w:fill="auto"/>
          </w:tcPr>
          <w:p w:rsidR="00082BE5" w:rsidRPr="00E31193" w:rsidRDefault="00082BE5" w:rsidP="002C2F74">
            <w:pPr>
              <w:pStyle w:val="Default"/>
              <w:rPr>
                <w:rFonts w:ascii="Calibri" w:hAnsi="Calibri" w:cs="Calibri"/>
                <w:caps/>
                <w:sz w:val="18"/>
                <w:szCs w:val="18"/>
              </w:rPr>
            </w:pPr>
            <w:r w:rsidRPr="00E31193">
              <w:rPr>
                <w:rFonts w:ascii="Calibri" w:hAnsi="Calibri" w:cs="Calibri"/>
                <w:sz w:val="18"/>
                <w:szCs w:val="18"/>
              </w:rPr>
              <w:t>Horno desecador</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8</w:t>
            </w:r>
          </w:p>
        </w:tc>
        <w:tc>
          <w:tcPr>
            <w:tcW w:w="2552" w:type="dxa"/>
            <w:shd w:val="clear" w:color="auto" w:fill="auto"/>
          </w:tcPr>
          <w:p w:rsidR="00082BE5" w:rsidRPr="00082BE5" w:rsidRDefault="00082BE5" w:rsidP="002C2F74">
            <w:pPr>
              <w:rPr>
                <w:rFonts w:ascii="Calibri" w:hAnsi="Calibri" w:cs="Calibri"/>
                <w:sz w:val="18"/>
                <w:szCs w:val="18"/>
                <w:lang w:val="es-ES"/>
              </w:rPr>
            </w:pPr>
            <w:proofErr w:type="spellStart"/>
            <w:r w:rsidRPr="00082BE5">
              <w:rPr>
                <w:rFonts w:ascii="Calibri" w:hAnsi="Calibri" w:cs="Calibri"/>
                <w:color w:val="000000"/>
                <w:sz w:val="18"/>
                <w:szCs w:val="18"/>
                <w:lang w:val="es-ES"/>
              </w:rPr>
              <w:t>Espectrofotómetro</w:t>
            </w:r>
            <w:proofErr w:type="spellEnd"/>
            <w:r w:rsidRPr="00082BE5">
              <w:rPr>
                <w:rFonts w:ascii="Calibri" w:hAnsi="Calibri" w:cs="Calibri"/>
                <w:color w:val="000000"/>
                <w:sz w:val="18"/>
                <w:szCs w:val="18"/>
                <w:lang w:val="es-ES"/>
              </w:rPr>
              <w:t xml:space="preserve"> ultravioleta visible de haz dividido con capacidad de barrido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9</w:t>
            </w:r>
          </w:p>
        </w:tc>
        <w:tc>
          <w:tcPr>
            <w:tcW w:w="2552" w:type="dxa"/>
            <w:shd w:val="clear" w:color="auto" w:fill="auto"/>
          </w:tcPr>
          <w:p w:rsidR="00082BE5" w:rsidRPr="00E31193" w:rsidRDefault="00082BE5" w:rsidP="002C2F74">
            <w:pPr>
              <w:rPr>
                <w:rFonts w:ascii="Calibri" w:hAnsi="Calibri" w:cs="Calibri"/>
                <w:color w:val="000000"/>
                <w:sz w:val="18"/>
                <w:szCs w:val="18"/>
              </w:rPr>
            </w:pPr>
            <w:proofErr w:type="spellStart"/>
            <w:r w:rsidRPr="00E31193">
              <w:rPr>
                <w:rFonts w:ascii="Calibri" w:hAnsi="Calibri" w:cs="Calibri"/>
                <w:sz w:val="18"/>
                <w:szCs w:val="18"/>
              </w:rPr>
              <w:t>Enfriador</w:t>
            </w:r>
            <w:proofErr w:type="spellEnd"/>
            <w:r w:rsidRPr="00E31193">
              <w:rPr>
                <w:rFonts w:ascii="Calibri" w:hAnsi="Calibri" w:cs="Calibri"/>
                <w:sz w:val="18"/>
                <w:szCs w:val="18"/>
              </w:rPr>
              <w:t xml:space="preserve"> (chiller) digital</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Dentro de los 45 días naturales </w:t>
            </w:r>
            <w:r w:rsidRPr="00082BE5">
              <w:rPr>
                <w:rFonts w:ascii="Calibri" w:hAnsi="Calibri" w:cs="Calibri"/>
                <w:sz w:val="18"/>
                <w:szCs w:val="18"/>
                <w:lang w:val="es-ES"/>
              </w:rPr>
              <w:lastRenderedPageBreak/>
              <w:t>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10</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Fotómetro digital </w:t>
            </w:r>
            <w:proofErr w:type="spellStart"/>
            <w:r w:rsidRPr="00082BE5">
              <w:rPr>
                <w:rFonts w:ascii="Calibri" w:hAnsi="Calibri" w:cs="Calibri"/>
                <w:sz w:val="18"/>
                <w:szCs w:val="18"/>
                <w:lang w:val="es-ES"/>
              </w:rPr>
              <w:t>multiparamétrico</w:t>
            </w:r>
            <w:proofErr w:type="spellEnd"/>
            <w:r w:rsidRPr="00082BE5">
              <w:rPr>
                <w:rFonts w:ascii="Calibri" w:hAnsi="Calibri" w:cs="Calibri"/>
                <w:sz w:val="18"/>
                <w:szCs w:val="18"/>
                <w:lang w:val="es-ES"/>
              </w:rPr>
              <w:t xml:space="preserve">, con </w:t>
            </w:r>
            <w:proofErr w:type="spellStart"/>
            <w:r w:rsidRPr="00082BE5">
              <w:rPr>
                <w:rFonts w:ascii="Calibri" w:hAnsi="Calibri" w:cs="Calibri"/>
                <w:sz w:val="18"/>
                <w:szCs w:val="18"/>
                <w:lang w:val="es-ES"/>
              </w:rPr>
              <w:t>ph</w:t>
            </w:r>
            <w:proofErr w:type="spellEnd"/>
            <w:r w:rsidRPr="00082BE5">
              <w:rPr>
                <w:rFonts w:ascii="Calibri" w:hAnsi="Calibri" w:cs="Calibri"/>
                <w:sz w:val="18"/>
                <w:szCs w:val="18"/>
                <w:lang w:val="es-ES"/>
              </w:rPr>
              <w:t xml:space="preserve"> 115v</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11</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Medidor de oxígeno multicanal </w:t>
            </w:r>
            <w:r w:rsidRPr="00082BE5">
              <w:rPr>
                <w:rFonts w:ascii="Calibri" w:hAnsi="Calibri" w:cs="Calibri"/>
                <w:color w:val="000000"/>
                <w:sz w:val="18"/>
                <w:szCs w:val="18"/>
                <w:lang w:val="es-ES"/>
              </w:rPr>
              <w:t xml:space="preserve">(oxy-4 </w:t>
            </w:r>
            <w:proofErr w:type="spellStart"/>
            <w:r w:rsidRPr="00082BE5">
              <w:rPr>
                <w:rFonts w:ascii="Calibri" w:hAnsi="Calibri" w:cs="Calibri"/>
                <w:color w:val="000000"/>
                <w:sz w:val="18"/>
                <w:szCs w:val="18"/>
                <w:lang w:val="es-ES"/>
              </w:rPr>
              <w:t>sma</w:t>
            </w:r>
            <w:proofErr w:type="spellEnd"/>
            <w:r w:rsidRPr="00082BE5">
              <w:rPr>
                <w:rFonts w:ascii="Calibri" w:hAnsi="Calibri" w:cs="Calibri"/>
                <w:color w:val="000000"/>
                <w:sz w:val="18"/>
                <w:szCs w:val="18"/>
                <w:lang w:val="es-ES"/>
              </w:rPr>
              <w:t xml:space="preserve"> (g3). </w:t>
            </w:r>
            <w:proofErr w:type="spellStart"/>
            <w:r w:rsidRPr="00082BE5">
              <w:rPr>
                <w:rFonts w:ascii="Calibri" w:hAnsi="Calibri" w:cs="Calibri"/>
                <w:sz w:val="18"/>
                <w:szCs w:val="18"/>
                <w:lang w:val="es-ES"/>
              </w:rPr>
              <w:t>microsensor</w:t>
            </w:r>
            <w:proofErr w:type="spellEnd"/>
            <w:r w:rsidRPr="00082BE5">
              <w:rPr>
                <w:rFonts w:ascii="Calibri" w:hAnsi="Calibri" w:cs="Calibri"/>
                <w:sz w:val="18"/>
                <w:szCs w:val="18"/>
                <w:lang w:val="es-ES"/>
              </w:rPr>
              <w:t xml:space="preserve"> de 4 canales </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12</w:t>
            </w:r>
          </w:p>
        </w:tc>
        <w:tc>
          <w:tcPr>
            <w:tcW w:w="2552" w:type="dxa"/>
            <w:shd w:val="clear" w:color="auto" w:fill="auto"/>
          </w:tcPr>
          <w:p w:rsidR="00082BE5" w:rsidRPr="00E31193" w:rsidRDefault="00082BE5" w:rsidP="002C2F74">
            <w:pPr>
              <w:rPr>
                <w:rFonts w:ascii="Calibri" w:hAnsi="Calibri" w:cs="Calibri"/>
                <w:sz w:val="18"/>
                <w:szCs w:val="18"/>
              </w:rPr>
            </w:pPr>
            <w:proofErr w:type="spellStart"/>
            <w:r w:rsidRPr="00E31193">
              <w:rPr>
                <w:rFonts w:ascii="Calibri" w:hAnsi="Calibri" w:cs="Calibri"/>
                <w:sz w:val="18"/>
                <w:szCs w:val="18"/>
              </w:rPr>
              <w:t>Mufla</w:t>
            </w:r>
            <w:proofErr w:type="spellEnd"/>
            <w:r w:rsidRPr="00E31193">
              <w:rPr>
                <w:rFonts w:ascii="Calibri" w:hAnsi="Calibri" w:cs="Calibri"/>
                <w:sz w:val="18"/>
                <w:szCs w:val="18"/>
              </w:rPr>
              <w:t xml:space="preserve"> digital </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85780F" w:rsidRDefault="00082BE5" w:rsidP="002C2F74">
            <w:pPr>
              <w:rPr>
                <w:rFonts w:ascii="Calibri" w:hAnsi="Calibri" w:cs="Calibri"/>
                <w:sz w:val="18"/>
                <w:szCs w:val="18"/>
              </w:rPr>
            </w:pPr>
            <w:r w:rsidRPr="0085780F">
              <w:rPr>
                <w:rFonts w:ascii="Calibri" w:hAnsi="Calibri" w:cs="Calibri"/>
                <w:sz w:val="18"/>
                <w:szCs w:val="18"/>
              </w:rPr>
              <w:t>N/A</w:t>
            </w:r>
          </w:p>
        </w:tc>
        <w:tc>
          <w:tcPr>
            <w:tcW w:w="992" w:type="dxa"/>
            <w:shd w:val="clear" w:color="auto" w:fill="auto"/>
          </w:tcPr>
          <w:p w:rsidR="00082BE5" w:rsidRPr="0085780F" w:rsidRDefault="00082BE5" w:rsidP="002C2F74">
            <w:pPr>
              <w:rPr>
                <w:rFonts w:ascii="Calibri" w:hAnsi="Calibri" w:cs="Calibri"/>
                <w:sz w:val="18"/>
                <w:szCs w:val="18"/>
              </w:rPr>
            </w:pPr>
            <w:r w:rsidRPr="0085780F">
              <w:rPr>
                <w:rFonts w:ascii="Calibri" w:hAnsi="Calibri" w:cs="Calibri"/>
                <w:sz w:val="18"/>
                <w:szCs w:val="18"/>
              </w:rPr>
              <w:t>13</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Autoclave vertical de acero inoxidable </w:t>
            </w:r>
          </w:p>
        </w:tc>
        <w:tc>
          <w:tcPr>
            <w:tcW w:w="1276" w:type="dxa"/>
            <w:shd w:val="clear" w:color="auto" w:fill="auto"/>
          </w:tcPr>
          <w:p w:rsidR="00082BE5" w:rsidRPr="0085780F" w:rsidRDefault="00082BE5" w:rsidP="002C2F74">
            <w:pPr>
              <w:jc w:val="center"/>
              <w:rPr>
                <w:rFonts w:ascii="Calibri" w:hAnsi="Calibri" w:cs="Calibri"/>
                <w:sz w:val="18"/>
                <w:szCs w:val="18"/>
              </w:rPr>
            </w:pPr>
            <w:r w:rsidRPr="0085780F">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14</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Horno de secado y esterilización por convección natural.</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15</w:t>
            </w:r>
          </w:p>
        </w:tc>
        <w:tc>
          <w:tcPr>
            <w:tcW w:w="2552" w:type="dxa"/>
            <w:shd w:val="clear" w:color="auto" w:fill="auto"/>
          </w:tcPr>
          <w:p w:rsidR="00082BE5" w:rsidRPr="00E31193" w:rsidRDefault="00082BE5" w:rsidP="002C2F74">
            <w:pPr>
              <w:rPr>
                <w:rFonts w:ascii="Calibri" w:hAnsi="Calibri" w:cs="Calibri"/>
                <w:sz w:val="18"/>
                <w:szCs w:val="18"/>
              </w:rPr>
            </w:pPr>
            <w:proofErr w:type="spellStart"/>
            <w:r w:rsidRPr="00E31193">
              <w:rPr>
                <w:rFonts w:ascii="Calibri" w:hAnsi="Calibri" w:cs="Calibri"/>
                <w:color w:val="000000"/>
                <w:sz w:val="18"/>
                <w:szCs w:val="18"/>
              </w:rPr>
              <w:t>Microtomo</w:t>
            </w:r>
            <w:proofErr w:type="spellEnd"/>
            <w:r w:rsidRPr="00E31193">
              <w:rPr>
                <w:rFonts w:ascii="Calibri" w:hAnsi="Calibri" w:cs="Calibri"/>
                <w:color w:val="000000"/>
                <w:sz w:val="18"/>
                <w:szCs w:val="18"/>
              </w:rPr>
              <w:t xml:space="preserve"> manual (220v)</w:t>
            </w:r>
          </w:p>
        </w:tc>
        <w:tc>
          <w:tcPr>
            <w:tcW w:w="1276" w:type="dxa"/>
            <w:shd w:val="clear" w:color="auto" w:fill="auto"/>
          </w:tcPr>
          <w:p w:rsidR="00082BE5" w:rsidRPr="00E31193" w:rsidRDefault="00082BE5" w:rsidP="002C2F74">
            <w:pPr>
              <w:jc w:val="cente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16</w:t>
            </w:r>
          </w:p>
        </w:tc>
        <w:tc>
          <w:tcPr>
            <w:tcW w:w="2552" w:type="dxa"/>
            <w:shd w:val="clear" w:color="auto" w:fill="auto"/>
          </w:tcPr>
          <w:p w:rsidR="00082BE5" w:rsidRPr="00082BE5" w:rsidRDefault="00082BE5" w:rsidP="002C2F74">
            <w:pPr>
              <w:rPr>
                <w:rFonts w:ascii="Calibri" w:hAnsi="Calibri" w:cs="Calibri"/>
                <w:color w:val="000000"/>
                <w:sz w:val="18"/>
                <w:szCs w:val="18"/>
                <w:lang w:val="es-ES"/>
              </w:rPr>
            </w:pPr>
            <w:r w:rsidRPr="00082BE5">
              <w:rPr>
                <w:rFonts w:ascii="Calibri" w:hAnsi="Calibri" w:cs="Calibri"/>
                <w:sz w:val="18"/>
                <w:szCs w:val="18"/>
                <w:lang w:val="es-ES"/>
              </w:rPr>
              <w:t>Cámara de respiro métrica para consumo de oxígeno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10</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17</w:t>
            </w:r>
          </w:p>
        </w:tc>
        <w:tc>
          <w:tcPr>
            <w:tcW w:w="2552" w:type="dxa"/>
            <w:shd w:val="clear" w:color="auto" w:fill="auto"/>
          </w:tcPr>
          <w:p w:rsidR="00082BE5" w:rsidRPr="00E31193" w:rsidRDefault="00082BE5" w:rsidP="002C2F74">
            <w:pPr>
              <w:pStyle w:val="NormalWeb"/>
              <w:contextualSpacing/>
              <w:rPr>
                <w:rFonts w:ascii="Calibri" w:hAnsi="Calibri" w:cs="Calibri"/>
                <w:sz w:val="18"/>
                <w:szCs w:val="18"/>
              </w:rPr>
            </w:pPr>
            <w:r w:rsidRPr="00E31193">
              <w:rPr>
                <w:rFonts w:ascii="Calibri" w:hAnsi="Calibri" w:cs="Calibri"/>
                <w:sz w:val="18"/>
                <w:szCs w:val="18"/>
              </w:rPr>
              <w:t>Refrigerador vertical de 44 pies³</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2</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sidRPr="00E31193">
              <w:rPr>
                <w:rFonts w:ascii="Calibri" w:hAnsi="Calibri" w:cs="Calibri"/>
                <w:sz w:val="18"/>
                <w:szCs w:val="18"/>
              </w:rPr>
              <w:t>18</w:t>
            </w:r>
          </w:p>
        </w:tc>
        <w:tc>
          <w:tcPr>
            <w:tcW w:w="2552" w:type="dxa"/>
            <w:shd w:val="clear" w:color="auto" w:fill="auto"/>
          </w:tcPr>
          <w:p w:rsidR="00082BE5" w:rsidRPr="00E31193" w:rsidRDefault="00082BE5" w:rsidP="002C2F74">
            <w:pPr>
              <w:pStyle w:val="NormalWeb"/>
              <w:rPr>
                <w:rFonts w:ascii="Calibri" w:hAnsi="Calibri" w:cs="Calibri"/>
                <w:caps/>
                <w:sz w:val="18"/>
                <w:szCs w:val="18"/>
              </w:rPr>
            </w:pPr>
            <w:r w:rsidRPr="00E31193">
              <w:rPr>
                <w:rFonts w:ascii="Calibri" w:hAnsi="Calibri" w:cs="Calibri"/>
                <w:color w:val="000000"/>
                <w:sz w:val="18"/>
                <w:szCs w:val="18"/>
                <w:shd w:val="clear" w:color="auto" w:fill="FFFFFF"/>
              </w:rPr>
              <w:t>Congelador horizontal 16 pies³</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19</w:t>
            </w:r>
          </w:p>
        </w:tc>
        <w:tc>
          <w:tcPr>
            <w:tcW w:w="2552" w:type="dxa"/>
            <w:shd w:val="clear" w:color="auto" w:fill="auto"/>
          </w:tcPr>
          <w:p w:rsidR="00082BE5" w:rsidRPr="00E31193" w:rsidRDefault="00082BE5" w:rsidP="002C2F74">
            <w:pPr>
              <w:rPr>
                <w:rFonts w:ascii="Calibri" w:hAnsi="Calibri" w:cs="Calibri"/>
                <w:sz w:val="18"/>
                <w:szCs w:val="18"/>
              </w:rPr>
            </w:pPr>
            <w:proofErr w:type="spellStart"/>
            <w:r w:rsidRPr="00E31193">
              <w:rPr>
                <w:rFonts w:ascii="Calibri" w:hAnsi="Calibri" w:cs="Calibri"/>
                <w:sz w:val="18"/>
                <w:szCs w:val="18"/>
              </w:rPr>
              <w:t>Congelador</w:t>
            </w:r>
            <w:proofErr w:type="spellEnd"/>
            <w:r w:rsidRPr="00E31193">
              <w:rPr>
                <w:rFonts w:ascii="Calibri" w:hAnsi="Calibri" w:cs="Calibri"/>
                <w:sz w:val="18"/>
                <w:szCs w:val="18"/>
              </w:rPr>
              <w:t xml:space="preserve"> horizontal</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20</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Cama hospitalaria eléctrica multifuncional de 3 posiciones. base semisólida.</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6</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Dentro de los 30 días naturales contados a partir de la firma </w:t>
            </w:r>
            <w:r w:rsidRPr="00082BE5">
              <w:rPr>
                <w:rFonts w:ascii="Calibri" w:hAnsi="Calibri" w:cs="Calibri"/>
                <w:sz w:val="18"/>
                <w:szCs w:val="18"/>
                <w:lang w:val="es-ES"/>
              </w:rPr>
              <w:lastRenderedPageBreak/>
              <w:t>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21</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Cama hospitalaria eléctrica multifuncional </w:t>
            </w:r>
          </w:p>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5 posiciones</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2</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22</w:t>
            </w:r>
          </w:p>
        </w:tc>
        <w:tc>
          <w:tcPr>
            <w:tcW w:w="2552" w:type="dxa"/>
            <w:shd w:val="clear" w:color="auto" w:fill="auto"/>
          </w:tcPr>
          <w:p w:rsidR="00082BE5" w:rsidRPr="00E31193" w:rsidRDefault="00082BE5" w:rsidP="002C2F74">
            <w:pPr>
              <w:autoSpaceDE w:val="0"/>
              <w:autoSpaceDN w:val="0"/>
              <w:adjustRightInd w:val="0"/>
              <w:rPr>
                <w:rFonts w:ascii="Calibri" w:hAnsi="Calibri" w:cs="Calibri"/>
                <w:sz w:val="18"/>
                <w:szCs w:val="18"/>
              </w:rPr>
            </w:pPr>
            <w:proofErr w:type="spellStart"/>
            <w:r w:rsidRPr="00E31193">
              <w:rPr>
                <w:rFonts w:ascii="Calibri" w:hAnsi="Calibri" w:cs="Calibri"/>
                <w:color w:val="000000"/>
                <w:sz w:val="18"/>
                <w:szCs w:val="18"/>
              </w:rPr>
              <w:t>Compresor</w:t>
            </w:r>
            <w:proofErr w:type="spellEnd"/>
            <w:r w:rsidRPr="00E31193">
              <w:rPr>
                <w:rFonts w:ascii="Calibri" w:hAnsi="Calibri" w:cs="Calibri"/>
                <w:color w:val="000000"/>
                <w:sz w:val="18"/>
                <w:szCs w:val="18"/>
              </w:rPr>
              <w:t xml:space="preserve"> de </w:t>
            </w:r>
            <w:proofErr w:type="spellStart"/>
            <w:r w:rsidRPr="00E31193">
              <w:rPr>
                <w:rFonts w:ascii="Calibri" w:hAnsi="Calibri" w:cs="Calibri"/>
                <w:color w:val="000000"/>
                <w:sz w:val="18"/>
                <w:szCs w:val="18"/>
              </w:rPr>
              <w:t>aire</w:t>
            </w:r>
            <w:proofErr w:type="spellEnd"/>
            <w:r w:rsidRPr="00E31193">
              <w:rPr>
                <w:rFonts w:ascii="Calibri" w:hAnsi="Calibri" w:cs="Calibri"/>
                <w:color w:val="000000"/>
                <w:sz w:val="18"/>
                <w:szCs w:val="18"/>
              </w:rPr>
              <w:t xml:space="preserve"> 4 </w:t>
            </w:r>
            <w:proofErr w:type="spellStart"/>
            <w:r w:rsidRPr="00E31193">
              <w:rPr>
                <w:rFonts w:ascii="Calibri" w:hAnsi="Calibri" w:cs="Calibri"/>
                <w:color w:val="000000"/>
                <w:sz w:val="18"/>
                <w:szCs w:val="18"/>
              </w:rPr>
              <w:t>hp</w:t>
            </w:r>
            <w:proofErr w:type="spellEnd"/>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85780F" w:rsidRDefault="00082BE5" w:rsidP="002C2F74">
            <w:pPr>
              <w:rPr>
                <w:rFonts w:ascii="Calibri" w:hAnsi="Calibri" w:cs="Calibri"/>
                <w:sz w:val="18"/>
                <w:szCs w:val="18"/>
              </w:rPr>
            </w:pPr>
            <w:r w:rsidRPr="0085780F">
              <w:rPr>
                <w:rFonts w:ascii="Calibri" w:hAnsi="Calibri" w:cs="Calibri"/>
                <w:sz w:val="18"/>
                <w:szCs w:val="18"/>
              </w:rPr>
              <w:t>N/A</w:t>
            </w:r>
          </w:p>
        </w:tc>
        <w:tc>
          <w:tcPr>
            <w:tcW w:w="992" w:type="dxa"/>
            <w:shd w:val="clear" w:color="auto" w:fill="auto"/>
          </w:tcPr>
          <w:p w:rsidR="00082BE5" w:rsidRPr="0085780F" w:rsidRDefault="00082BE5" w:rsidP="002C2F74">
            <w:pPr>
              <w:rPr>
                <w:rFonts w:ascii="Calibri" w:hAnsi="Calibri" w:cs="Calibri"/>
                <w:sz w:val="18"/>
                <w:szCs w:val="18"/>
              </w:rPr>
            </w:pPr>
            <w:r w:rsidRPr="0085780F">
              <w:rPr>
                <w:rFonts w:ascii="Calibri" w:hAnsi="Calibri" w:cs="Calibri"/>
                <w:sz w:val="18"/>
                <w:szCs w:val="18"/>
              </w:rPr>
              <w:t>2</w:t>
            </w:r>
            <w:r>
              <w:rPr>
                <w:rFonts w:ascii="Calibri" w:hAnsi="Calibri" w:cs="Calibri"/>
                <w:sz w:val="18"/>
                <w:szCs w:val="18"/>
              </w:rPr>
              <w:t>3</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Incubadora térmica neonatal con puerta lateral  </w:t>
            </w:r>
          </w:p>
        </w:tc>
        <w:tc>
          <w:tcPr>
            <w:tcW w:w="1276" w:type="dxa"/>
            <w:shd w:val="clear" w:color="auto" w:fill="auto"/>
          </w:tcPr>
          <w:p w:rsidR="00082BE5" w:rsidRPr="0085780F" w:rsidRDefault="002900D1" w:rsidP="002C2F74">
            <w:pPr>
              <w:jc w:val="center"/>
              <w:rPr>
                <w:rFonts w:ascii="Calibri" w:hAnsi="Calibri" w:cs="Calibri"/>
                <w:sz w:val="18"/>
                <w:szCs w:val="18"/>
              </w:rPr>
            </w:pPr>
            <w:r>
              <w:rPr>
                <w:rFonts w:ascii="Calibri" w:hAnsi="Calibri" w:cs="Calibri"/>
                <w:sz w:val="18"/>
                <w:szCs w:val="18"/>
              </w:rPr>
              <w:t>2</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24</w:t>
            </w:r>
          </w:p>
        </w:tc>
        <w:tc>
          <w:tcPr>
            <w:tcW w:w="2552" w:type="dxa"/>
            <w:shd w:val="clear" w:color="auto" w:fill="auto"/>
          </w:tcPr>
          <w:p w:rsidR="00082BE5" w:rsidRPr="00082BE5" w:rsidRDefault="00082BE5" w:rsidP="002C2F74">
            <w:pPr>
              <w:autoSpaceDE w:val="0"/>
              <w:autoSpaceDN w:val="0"/>
              <w:adjustRightInd w:val="0"/>
              <w:rPr>
                <w:rFonts w:ascii="Calibri" w:hAnsi="Calibri" w:cs="Calibri"/>
                <w:color w:val="000000"/>
                <w:sz w:val="18"/>
                <w:szCs w:val="18"/>
                <w:lang w:val="es-ES"/>
              </w:rPr>
            </w:pPr>
            <w:r w:rsidRPr="00082BE5">
              <w:rPr>
                <w:rFonts w:ascii="Calibri" w:hAnsi="Calibri" w:cs="Calibri"/>
                <w:color w:val="000000"/>
                <w:sz w:val="18"/>
                <w:szCs w:val="18"/>
                <w:lang w:val="es-ES"/>
              </w:rPr>
              <w:t>Simulador avanzado para entrenamiento ginecológico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25</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Bomba centrifuga en acero inoxidable 304</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26</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color w:val="000000"/>
                <w:sz w:val="18"/>
                <w:szCs w:val="18"/>
                <w:lang w:val="es-ES"/>
              </w:rPr>
              <w:t xml:space="preserve">Fraccionador de </w:t>
            </w:r>
            <w:proofErr w:type="spellStart"/>
            <w:r w:rsidRPr="00082BE5">
              <w:rPr>
                <w:rFonts w:ascii="Calibri" w:hAnsi="Calibri" w:cs="Calibri"/>
                <w:color w:val="000000"/>
                <w:sz w:val="18"/>
                <w:szCs w:val="18"/>
                <w:lang w:val="es-ES"/>
              </w:rPr>
              <w:t>proteina</w:t>
            </w:r>
            <w:proofErr w:type="spellEnd"/>
            <w:r w:rsidRPr="00082BE5">
              <w:rPr>
                <w:rFonts w:ascii="Calibri" w:hAnsi="Calibri" w:cs="Calibri"/>
                <w:color w:val="000000"/>
                <w:sz w:val="18"/>
                <w:szCs w:val="18"/>
                <w:lang w:val="es-ES"/>
              </w:rPr>
              <w:t xml:space="preserve"> de 25 </w:t>
            </w:r>
            <w:proofErr w:type="spellStart"/>
            <w:r w:rsidRPr="00082BE5">
              <w:rPr>
                <w:rFonts w:ascii="Calibri" w:hAnsi="Calibri" w:cs="Calibri"/>
                <w:color w:val="000000"/>
                <w:sz w:val="18"/>
                <w:szCs w:val="18"/>
                <w:lang w:val="es-ES"/>
              </w:rPr>
              <w:t>gpm</w:t>
            </w:r>
            <w:proofErr w:type="spellEnd"/>
            <w:r w:rsidRPr="00082BE5">
              <w:rPr>
                <w:rFonts w:ascii="Calibri" w:hAnsi="Calibri" w:cs="Calibri"/>
                <w:color w:val="000000"/>
                <w:sz w:val="18"/>
                <w:szCs w:val="18"/>
                <w:lang w:val="es-ES"/>
              </w:rPr>
              <w:t xml:space="preserve"> c/bomba de 1/4 hp 1ph</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Dentro de los 45 días naturales contados </w:t>
            </w:r>
            <w:r w:rsidRPr="00082BE5">
              <w:rPr>
                <w:rFonts w:ascii="Calibri" w:hAnsi="Calibri" w:cs="Calibri"/>
                <w:sz w:val="18"/>
                <w:szCs w:val="18"/>
                <w:lang w:val="es-ES"/>
              </w:rPr>
              <w:lastRenderedPageBreak/>
              <w:t>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27</w:t>
            </w:r>
          </w:p>
        </w:tc>
        <w:tc>
          <w:tcPr>
            <w:tcW w:w="2552" w:type="dxa"/>
            <w:shd w:val="clear" w:color="auto" w:fill="auto"/>
          </w:tcPr>
          <w:p w:rsidR="00082BE5" w:rsidRPr="006F437C" w:rsidRDefault="00082BE5" w:rsidP="002C2F74">
            <w:pPr>
              <w:rPr>
                <w:rFonts w:ascii="Calibri" w:hAnsi="Calibri" w:cs="Calibri"/>
                <w:sz w:val="18"/>
                <w:szCs w:val="18"/>
                <w:lang w:val="es-ES"/>
              </w:rPr>
            </w:pPr>
            <w:r w:rsidRPr="00082BE5">
              <w:rPr>
                <w:rFonts w:ascii="Calibri" w:hAnsi="Calibri" w:cs="Calibri"/>
                <w:sz w:val="18"/>
                <w:szCs w:val="18"/>
                <w:lang w:val="es-ES"/>
              </w:rPr>
              <w:t xml:space="preserve">Filtro para alberca de 36". con </w:t>
            </w:r>
            <w:proofErr w:type="spellStart"/>
            <w:r w:rsidRPr="00082BE5">
              <w:rPr>
                <w:rFonts w:ascii="Calibri" w:hAnsi="Calibri" w:cs="Calibri"/>
                <w:sz w:val="18"/>
                <w:szCs w:val="18"/>
                <w:lang w:val="es-ES"/>
              </w:rPr>
              <w:t>valvula</w:t>
            </w:r>
            <w:proofErr w:type="spellEnd"/>
            <w:r w:rsidRPr="00082BE5">
              <w:rPr>
                <w:rFonts w:ascii="Calibri" w:hAnsi="Calibri" w:cs="Calibri"/>
                <w:sz w:val="18"/>
                <w:szCs w:val="18"/>
                <w:lang w:val="es-ES"/>
              </w:rPr>
              <w:t xml:space="preserve"> superior de 2".</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28</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Generador de ozono de 2g/</w:t>
            </w:r>
            <w:proofErr w:type="spellStart"/>
            <w:r w:rsidRPr="00082BE5">
              <w:rPr>
                <w:rFonts w:ascii="Calibri" w:hAnsi="Calibri" w:cs="Calibri"/>
                <w:sz w:val="18"/>
                <w:szCs w:val="18"/>
                <w:lang w:val="es-ES"/>
              </w:rPr>
              <w:t>hr</w:t>
            </w:r>
            <w:proofErr w:type="spellEnd"/>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2</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29</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Mobiliario para laboratorio de microbiología: mesa a muro con cubierta de resina fenólica. (medias: 200 cm largo, 76 cm ancho y 86.6 cm alto) y gabinetes</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30</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Mobiliario para laboratorio de análisis de calidad de agua: recubrimiento de mesa a muro con cubierta de acero inoxidable t304-18 y gabinetes. </w:t>
            </w:r>
            <w:r w:rsidRPr="00E31193">
              <w:rPr>
                <w:rFonts w:ascii="Calibri" w:hAnsi="Calibri" w:cs="Calibri"/>
                <w:sz w:val="18"/>
                <w:szCs w:val="18"/>
              </w:rPr>
              <w:t>(</w:t>
            </w:r>
            <w:proofErr w:type="spellStart"/>
            <w:r w:rsidRPr="00E31193">
              <w:rPr>
                <w:rFonts w:ascii="Calibri" w:hAnsi="Calibri" w:cs="Calibri"/>
                <w:sz w:val="18"/>
                <w:szCs w:val="18"/>
              </w:rPr>
              <w:t>medidas</w:t>
            </w:r>
            <w:proofErr w:type="spellEnd"/>
            <w:r w:rsidRPr="00E31193">
              <w:rPr>
                <w:rFonts w:ascii="Calibri" w:hAnsi="Calibri" w:cs="Calibri"/>
                <w:sz w:val="18"/>
                <w:szCs w:val="18"/>
              </w:rPr>
              <w:t xml:space="preserve">: 332 cm largo, 70 cm ancho, 11.3 cm </w:t>
            </w:r>
            <w:proofErr w:type="spellStart"/>
            <w:r w:rsidRPr="00E31193">
              <w:rPr>
                <w:rFonts w:ascii="Calibri" w:hAnsi="Calibri" w:cs="Calibri"/>
                <w:sz w:val="18"/>
                <w:szCs w:val="18"/>
              </w:rPr>
              <w:t>grosor</w:t>
            </w:r>
            <w:proofErr w:type="spellEnd"/>
            <w:r w:rsidRPr="00E31193">
              <w:rPr>
                <w:rFonts w:ascii="Calibri" w:hAnsi="Calibri" w:cs="Calibri"/>
                <w:sz w:val="18"/>
                <w:szCs w:val="18"/>
              </w:rPr>
              <w:t>)</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31</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Mobiliario para laboratorio de análisis de calidad de agua: mesa a muro con cubierta de acero inoxidable t304-18 y gabinetes (medias: 200 cm largo, 76 cm ancho y 86.6 cm alto)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32</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Mobiliario para laboratorio de análisis de calidad de agua: </w:t>
            </w:r>
            <w:r w:rsidRPr="00082BE5">
              <w:rPr>
                <w:rFonts w:ascii="Calibri" w:hAnsi="Calibri" w:cs="Calibri"/>
                <w:sz w:val="18"/>
                <w:szCs w:val="18"/>
                <w:lang w:val="es-ES"/>
              </w:rPr>
              <w:lastRenderedPageBreak/>
              <w:t>mesa a muro con cubierta de resina fenólica y gabinetes (medias: 200 cm largo, 76 cm ancho y 86.6 cm alto)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lastRenderedPageBreak/>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Dentro de los 45 días </w:t>
            </w:r>
            <w:r w:rsidRPr="00082BE5">
              <w:rPr>
                <w:rFonts w:ascii="Calibri" w:hAnsi="Calibri" w:cs="Calibri"/>
                <w:sz w:val="18"/>
                <w:szCs w:val="18"/>
                <w:lang w:val="es-ES"/>
              </w:rPr>
              <w:lastRenderedPageBreak/>
              <w:t>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33</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Mobiliario para el laboratorio de fisiología: gabinetes para mesa a muro. </w:t>
            </w:r>
            <w:r w:rsidRPr="00E31193">
              <w:rPr>
                <w:rFonts w:ascii="Calibri" w:hAnsi="Calibri" w:cs="Calibri"/>
                <w:sz w:val="18"/>
                <w:szCs w:val="18"/>
              </w:rPr>
              <w:t>(</w:t>
            </w:r>
            <w:proofErr w:type="spellStart"/>
            <w:r w:rsidRPr="00E31193">
              <w:rPr>
                <w:rFonts w:ascii="Calibri" w:hAnsi="Calibri" w:cs="Calibri"/>
                <w:sz w:val="18"/>
                <w:szCs w:val="18"/>
              </w:rPr>
              <w:t>medidas</w:t>
            </w:r>
            <w:proofErr w:type="spellEnd"/>
            <w:r w:rsidRPr="00E31193">
              <w:rPr>
                <w:rFonts w:ascii="Calibri" w:hAnsi="Calibri" w:cs="Calibri"/>
                <w:sz w:val="18"/>
                <w:szCs w:val="18"/>
              </w:rPr>
              <w:t>: 7.54 m de largo y .88 m de alto)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34</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Mobiliario para el laboratorio de fisiología: mesas centrales con cubierta lisa de acero inoxidable t304-18 (medidas: 2.60 m de largo y 1.20 de ancho). incluye bancos</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4</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35</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Mobiliario para el laboratorio de posgrado: mesa con cubierta lisa de acero inoxidable y gabinetes. </w:t>
            </w:r>
            <w:r w:rsidRPr="00E31193">
              <w:rPr>
                <w:rFonts w:ascii="Calibri" w:hAnsi="Calibri" w:cs="Calibri"/>
                <w:sz w:val="18"/>
                <w:szCs w:val="18"/>
              </w:rPr>
              <w:t>(</w:t>
            </w:r>
            <w:proofErr w:type="spellStart"/>
            <w:r w:rsidRPr="00E31193">
              <w:rPr>
                <w:rFonts w:ascii="Calibri" w:hAnsi="Calibri" w:cs="Calibri"/>
                <w:sz w:val="18"/>
                <w:szCs w:val="18"/>
              </w:rPr>
              <w:t>medidas</w:t>
            </w:r>
            <w:proofErr w:type="spellEnd"/>
            <w:r w:rsidRPr="00E31193">
              <w:rPr>
                <w:rFonts w:ascii="Calibri" w:hAnsi="Calibri" w:cs="Calibri"/>
                <w:sz w:val="18"/>
                <w:szCs w:val="18"/>
              </w:rPr>
              <w:t xml:space="preserve"> 21.50 m x .76 m x .90 m)</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val="restart"/>
            <w:shd w:val="clear" w:color="auto" w:fill="auto"/>
          </w:tcPr>
          <w:p w:rsidR="00082BE5" w:rsidRPr="004B1852" w:rsidRDefault="00082BE5" w:rsidP="002C2F74">
            <w:pPr>
              <w:pStyle w:val="Prrafodelista"/>
              <w:spacing w:after="200" w:line="276" w:lineRule="auto"/>
              <w:ind w:left="0"/>
              <w:jc w:val="both"/>
              <w:rPr>
                <w:rFonts w:cs="Calibri"/>
                <w:sz w:val="18"/>
                <w:szCs w:val="18"/>
                <w:lang w:val="es-MX"/>
              </w:rPr>
            </w:pPr>
            <w:r w:rsidRPr="004B1852">
              <w:rPr>
                <w:rFonts w:cs="Calibri"/>
                <w:sz w:val="18"/>
                <w:szCs w:val="18"/>
                <w:lang w:val="es-MX"/>
              </w:rPr>
              <w:t xml:space="preserve">Laboratorio de Posgrado, sita en  Ciudad Universitaria Puerto Escondido, San Pedro </w:t>
            </w:r>
            <w:proofErr w:type="spellStart"/>
            <w:r w:rsidRPr="004B1852">
              <w:rPr>
                <w:rFonts w:cs="Calibri"/>
                <w:sz w:val="18"/>
                <w:szCs w:val="18"/>
                <w:lang w:val="es-MX"/>
              </w:rPr>
              <w:t>Mixtepec</w:t>
            </w:r>
            <w:proofErr w:type="spellEnd"/>
            <w:r w:rsidRPr="004B1852">
              <w:rPr>
                <w:rFonts w:cs="Calibri"/>
                <w:sz w:val="18"/>
                <w:szCs w:val="18"/>
                <w:lang w:val="es-MX"/>
              </w:rPr>
              <w:t xml:space="preserve">, </w:t>
            </w:r>
            <w:proofErr w:type="spellStart"/>
            <w:r w:rsidRPr="004B1852">
              <w:rPr>
                <w:rFonts w:cs="Calibri"/>
                <w:sz w:val="18"/>
                <w:szCs w:val="18"/>
                <w:lang w:val="es-MX"/>
              </w:rPr>
              <w:t>Juquila</w:t>
            </w:r>
            <w:proofErr w:type="spellEnd"/>
            <w:r w:rsidRPr="004B1852">
              <w:rPr>
                <w:rFonts w:cs="Calibri"/>
                <w:sz w:val="18"/>
                <w:szCs w:val="18"/>
                <w:lang w:val="es-MX"/>
              </w:rPr>
              <w:t xml:space="preserve">, </w:t>
            </w:r>
            <w:proofErr w:type="spellStart"/>
            <w:r w:rsidRPr="004B1852">
              <w:rPr>
                <w:rFonts w:cs="Calibri"/>
                <w:sz w:val="18"/>
                <w:szCs w:val="18"/>
                <w:lang w:val="es-MX"/>
              </w:rPr>
              <w:t>Oax</w:t>
            </w:r>
            <w:proofErr w:type="spellEnd"/>
            <w:r w:rsidRPr="004B1852">
              <w:rPr>
                <w:rFonts w:cs="Calibri"/>
                <w:sz w:val="18"/>
                <w:szCs w:val="18"/>
                <w:lang w:val="es-MX"/>
              </w:rPr>
              <w:t>., C.P. 71980.</w:t>
            </w: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36</w:t>
            </w:r>
          </w:p>
        </w:tc>
        <w:tc>
          <w:tcPr>
            <w:tcW w:w="255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Mobiliario para el laboratorio de posgrado: mesas centrales con cubierta lisa de acero inoxidable y gabinetes. medidas (3.24m x 1.40m x .90m)</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2</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37</w:t>
            </w:r>
          </w:p>
        </w:tc>
        <w:tc>
          <w:tcPr>
            <w:tcW w:w="2552" w:type="dxa"/>
            <w:shd w:val="clear" w:color="auto" w:fill="auto"/>
          </w:tcPr>
          <w:p w:rsidR="00082BE5" w:rsidRPr="00082BE5" w:rsidRDefault="00082BE5" w:rsidP="002C2F74">
            <w:pPr>
              <w:rPr>
                <w:rFonts w:ascii="Calibri" w:eastAsia="Century Gothic" w:hAnsi="Calibri" w:cs="Calibri"/>
                <w:sz w:val="18"/>
                <w:szCs w:val="18"/>
                <w:lang w:val="es-ES"/>
              </w:rPr>
            </w:pPr>
            <w:r w:rsidRPr="00082BE5">
              <w:rPr>
                <w:rFonts w:ascii="Calibri" w:hAnsi="Calibri" w:cs="Calibri"/>
                <w:sz w:val="18"/>
                <w:szCs w:val="18"/>
                <w:lang w:val="es-ES"/>
              </w:rPr>
              <w:t>Mobiliario para el laboratorio de mezclas de la clínica robotizada: mesa central con cubierta lisa de acero inoxidable y gabinetes (medidas: 2.10m x 4m x .90m). incluye bancos</w:t>
            </w:r>
          </w:p>
          <w:p w:rsidR="00082BE5" w:rsidRPr="00082BE5" w:rsidRDefault="00082BE5" w:rsidP="002C2F74">
            <w:pPr>
              <w:rPr>
                <w:rFonts w:ascii="Calibri" w:hAnsi="Calibri" w:cs="Calibri"/>
                <w:sz w:val="18"/>
                <w:szCs w:val="18"/>
                <w:lang w:val="es-ES"/>
              </w:rPr>
            </w:pP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lastRenderedPageBreak/>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val="restart"/>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 xml:space="preserve">Laboratorio de Mezclas de la clínica robotizada, sita en  Ciudad Universitaria Puerto Escondido, San Pedro </w:t>
            </w:r>
            <w:proofErr w:type="spellStart"/>
            <w:r w:rsidRPr="00082BE5">
              <w:rPr>
                <w:rFonts w:ascii="Calibri" w:hAnsi="Calibri" w:cs="Calibri"/>
                <w:sz w:val="18"/>
                <w:szCs w:val="18"/>
                <w:lang w:val="es-ES"/>
              </w:rPr>
              <w:t>Mixtepec</w:t>
            </w:r>
            <w:proofErr w:type="spellEnd"/>
            <w:r w:rsidRPr="00082BE5">
              <w:rPr>
                <w:rFonts w:ascii="Calibri" w:hAnsi="Calibri" w:cs="Calibri"/>
                <w:sz w:val="18"/>
                <w:szCs w:val="18"/>
                <w:lang w:val="es-ES"/>
              </w:rPr>
              <w:t xml:space="preserve">, </w:t>
            </w:r>
            <w:proofErr w:type="spellStart"/>
            <w:r w:rsidRPr="00082BE5">
              <w:rPr>
                <w:rFonts w:ascii="Calibri" w:hAnsi="Calibri" w:cs="Calibri"/>
                <w:sz w:val="18"/>
                <w:szCs w:val="18"/>
                <w:lang w:val="es-ES"/>
              </w:rPr>
              <w:t>Juquila</w:t>
            </w:r>
            <w:proofErr w:type="spellEnd"/>
            <w:r w:rsidRPr="00082BE5">
              <w:rPr>
                <w:rFonts w:ascii="Calibri" w:hAnsi="Calibri" w:cs="Calibri"/>
                <w:sz w:val="18"/>
                <w:szCs w:val="18"/>
                <w:lang w:val="es-ES"/>
              </w:rPr>
              <w:t xml:space="preserve">, </w:t>
            </w:r>
            <w:proofErr w:type="spellStart"/>
            <w:r w:rsidRPr="00082BE5">
              <w:rPr>
                <w:rFonts w:ascii="Calibri" w:hAnsi="Calibri" w:cs="Calibri"/>
                <w:sz w:val="18"/>
                <w:szCs w:val="18"/>
                <w:lang w:val="es-ES"/>
              </w:rPr>
              <w:t>Oax</w:t>
            </w:r>
            <w:proofErr w:type="spellEnd"/>
            <w:r w:rsidRPr="00082BE5">
              <w:rPr>
                <w:rFonts w:ascii="Calibri" w:hAnsi="Calibri" w:cs="Calibri"/>
                <w:sz w:val="18"/>
                <w:szCs w:val="18"/>
                <w:lang w:val="es-ES"/>
              </w:rPr>
              <w:t>., C.P. 71980.</w:t>
            </w: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lastRenderedPageBreak/>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38</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Mobiliario para el laboratorio de mezclas de la clínica robotizada: recubrimiento de mesa con cubierta de acero inoxidable. </w:t>
            </w:r>
            <w:r w:rsidRPr="00E31193">
              <w:rPr>
                <w:rFonts w:ascii="Calibri" w:hAnsi="Calibri" w:cs="Calibri"/>
                <w:sz w:val="18"/>
                <w:szCs w:val="18"/>
              </w:rPr>
              <w:t>(</w:t>
            </w:r>
            <w:proofErr w:type="spellStart"/>
            <w:r w:rsidRPr="00E31193">
              <w:rPr>
                <w:rFonts w:ascii="Calibri" w:hAnsi="Calibri" w:cs="Calibri"/>
                <w:sz w:val="18"/>
                <w:szCs w:val="18"/>
              </w:rPr>
              <w:t>Medidas</w:t>
            </w:r>
            <w:proofErr w:type="spellEnd"/>
            <w:r>
              <w:rPr>
                <w:rFonts w:ascii="Calibri" w:hAnsi="Calibri" w:cs="Calibri"/>
                <w:sz w:val="18"/>
                <w:szCs w:val="18"/>
              </w:rPr>
              <w:t>:</w:t>
            </w:r>
            <w:r w:rsidRPr="00E31193">
              <w:rPr>
                <w:rFonts w:ascii="Calibri" w:hAnsi="Calibri" w:cs="Calibri"/>
                <w:sz w:val="18"/>
                <w:szCs w:val="18"/>
              </w:rPr>
              <w:t xml:space="preserve"> 3.48 m largo x .65 m ancho x .90 m alto).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1</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39</w:t>
            </w:r>
          </w:p>
        </w:tc>
        <w:tc>
          <w:tcPr>
            <w:tcW w:w="2552" w:type="dxa"/>
            <w:shd w:val="clear" w:color="auto" w:fill="auto"/>
          </w:tcPr>
          <w:p w:rsidR="00082BE5" w:rsidRPr="00E31193" w:rsidRDefault="00082BE5" w:rsidP="002C2F74">
            <w:pPr>
              <w:rPr>
                <w:rFonts w:ascii="Calibri" w:hAnsi="Calibri" w:cs="Calibri"/>
                <w:sz w:val="18"/>
                <w:szCs w:val="18"/>
              </w:rPr>
            </w:pPr>
            <w:r w:rsidRPr="00082BE5">
              <w:rPr>
                <w:rFonts w:ascii="Calibri" w:hAnsi="Calibri" w:cs="Calibri"/>
                <w:sz w:val="18"/>
                <w:szCs w:val="18"/>
                <w:lang w:val="es-ES"/>
              </w:rPr>
              <w:t xml:space="preserve">Mobiliario para el laboratorio de mezclas de la clínica robotizada: recubrimiento de mesa con cubierta de acero inoxidable. </w:t>
            </w:r>
            <w:r w:rsidRPr="00E31193">
              <w:rPr>
                <w:rFonts w:ascii="Calibri" w:hAnsi="Calibri" w:cs="Calibri"/>
                <w:sz w:val="18"/>
                <w:szCs w:val="18"/>
              </w:rPr>
              <w:t>(</w:t>
            </w:r>
            <w:proofErr w:type="spellStart"/>
            <w:r w:rsidRPr="00E31193">
              <w:rPr>
                <w:rFonts w:ascii="Calibri" w:hAnsi="Calibri" w:cs="Calibri"/>
                <w:sz w:val="18"/>
                <w:szCs w:val="18"/>
              </w:rPr>
              <w:t>Medidas</w:t>
            </w:r>
            <w:proofErr w:type="spellEnd"/>
            <w:r w:rsidRPr="00E31193">
              <w:rPr>
                <w:rFonts w:ascii="Calibri" w:hAnsi="Calibri" w:cs="Calibri"/>
                <w:sz w:val="18"/>
                <w:szCs w:val="18"/>
              </w:rPr>
              <w:t>: 6.85 m largo x .65 m ancho x .90 m alto).</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1</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45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9F6C99" w:rsidRDefault="00082BE5" w:rsidP="002C2F74">
            <w:pPr>
              <w:rPr>
                <w:rFonts w:ascii="Calibri" w:hAnsi="Calibri" w:cs="Calibri"/>
                <w:sz w:val="18"/>
                <w:szCs w:val="18"/>
              </w:rPr>
            </w:pPr>
            <w:r w:rsidRPr="009F6C99">
              <w:rPr>
                <w:rFonts w:ascii="Calibri" w:hAnsi="Calibri" w:cs="Calibri"/>
                <w:sz w:val="18"/>
                <w:szCs w:val="18"/>
              </w:rPr>
              <w:t>N/A</w:t>
            </w:r>
          </w:p>
        </w:tc>
        <w:tc>
          <w:tcPr>
            <w:tcW w:w="992" w:type="dxa"/>
            <w:shd w:val="clear" w:color="auto" w:fill="auto"/>
          </w:tcPr>
          <w:p w:rsidR="00082BE5" w:rsidRPr="009F6C99" w:rsidRDefault="00082BE5" w:rsidP="002C2F74">
            <w:pPr>
              <w:rPr>
                <w:rFonts w:ascii="Calibri" w:hAnsi="Calibri" w:cs="Calibri"/>
                <w:sz w:val="18"/>
                <w:szCs w:val="18"/>
              </w:rPr>
            </w:pPr>
            <w:r>
              <w:rPr>
                <w:rFonts w:ascii="Calibri" w:hAnsi="Calibri" w:cs="Calibri"/>
                <w:sz w:val="18"/>
                <w:szCs w:val="18"/>
              </w:rPr>
              <w:t>40</w:t>
            </w:r>
          </w:p>
        </w:tc>
        <w:tc>
          <w:tcPr>
            <w:tcW w:w="2552" w:type="dxa"/>
            <w:shd w:val="clear" w:color="auto" w:fill="auto"/>
          </w:tcPr>
          <w:p w:rsidR="00082BE5" w:rsidRPr="0080689D" w:rsidRDefault="00082BE5" w:rsidP="002C2F74">
            <w:pPr>
              <w:rPr>
                <w:rFonts w:ascii="Calibri" w:hAnsi="Calibri" w:cs="Calibri"/>
                <w:sz w:val="18"/>
                <w:szCs w:val="18"/>
              </w:rPr>
            </w:pPr>
            <w:proofErr w:type="spellStart"/>
            <w:r w:rsidRPr="0080689D">
              <w:rPr>
                <w:rFonts w:ascii="Calibri" w:hAnsi="Calibri" w:cs="Calibri"/>
                <w:sz w:val="18"/>
                <w:szCs w:val="18"/>
              </w:rPr>
              <w:t>Videoproyector</w:t>
            </w:r>
            <w:proofErr w:type="spellEnd"/>
            <w:r w:rsidRPr="0080689D">
              <w:rPr>
                <w:rFonts w:ascii="Calibri" w:hAnsi="Calibri" w:cs="Calibri"/>
                <w:sz w:val="18"/>
                <w:szCs w:val="18"/>
              </w:rPr>
              <w:t xml:space="preserve"> </w:t>
            </w:r>
          </w:p>
        </w:tc>
        <w:tc>
          <w:tcPr>
            <w:tcW w:w="1276" w:type="dxa"/>
            <w:shd w:val="clear" w:color="auto" w:fill="auto"/>
          </w:tcPr>
          <w:p w:rsidR="00082BE5" w:rsidRPr="009F6C99" w:rsidRDefault="00082BE5" w:rsidP="002C2F74">
            <w:pPr>
              <w:jc w:val="center"/>
              <w:rPr>
                <w:rFonts w:ascii="Calibri" w:hAnsi="Calibri" w:cs="Calibri"/>
                <w:sz w:val="18"/>
                <w:szCs w:val="18"/>
              </w:rPr>
            </w:pPr>
            <w:r w:rsidRPr="009F6C99">
              <w:rPr>
                <w:rFonts w:ascii="Calibri" w:hAnsi="Calibri" w:cs="Calibri"/>
                <w:sz w:val="18"/>
                <w:szCs w:val="18"/>
              </w:rPr>
              <w:t>14</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val="restart"/>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Almacén General de la Universidad del Mar, sita en Ciudad Universitaria S/N, Colonia el Faro, Puerto Ángel, San Pedro Pochutla, Oaxaca, C.P. 70902, teléfonos: 9585843049, 9585843057 y 9585843078 Ext. 121</w:t>
            </w: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41</w:t>
            </w:r>
          </w:p>
        </w:tc>
        <w:tc>
          <w:tcPr>
            <w:tcW w:w="2552" w:type="dxa"/>
            <w:shd w:val="clear" w:color="auto" w:fill="auto"/>
          </w:tcPr>
          <w:p w:rsidR="00082BE5" w:rsidRPr="00082BE5" w:rsidRDefault="00082BE5" w:rsidP="002C2F74">
            <w:pPr>
              <w:rPr>
                <w:rFonts w:ascii="Calibri" w:hAnsi="Calibri" w:cs="Calibri"/>
                <w:color w:val="000000"/>
                <w:sz w:val="18"/>
                <w:szCs w:val="18"/>
                <w:lang w:val="es-ES"/>
              </w:rPr>
            </w:pPr>
            <w:r w:rsidRPr="00082BE5">
              <w:rPr>
                <w:rFonts w:ascii="Calibri" w:hAnsi="Calibri" w:cs="Calibri"/>
                <w:sz w:val="18"/>
                <w:szCs w:val="18"/>
                <w:lang w:val="es-ES"/>
              </w:rPr>
              <w:t xml:space="preserve">Pantalla </w:t>
            </w:r>
            <w:proofErr w:type="spellStart"/>
            <w:r w:rsidRPr="00082BE5">
              <w:rPr>
                <w:rFonts w:ascii="Calibri" w:hAnsi="Calibri" w:cs="Calibri"/>
                <w:sz w:val="18"/>
                <w:szCs w:val="18"/>
                <w:lang w:val="es-ES"/>
              </w:rPr>
              <w:t>all</w:t>
            </w:r>
            <w:proofErr w:type="spellEnd"/>
            <w:r w:rsidRPr="00082BE5">
              <w:rPr>
                <w:rFonts w:ascii="Calibri" w:hAnsi="Calibri" w:cs="Calibri"/>
                <w:sz w:val="18"/>
                <w:szCs w:val="18"/>
                <w:lang w:val="es-ES"/>
              </w:rPr>
              <w:t xml:space="preserve"> in </w:t>
            </w:r>
            <w:proofErr w:type="spellStart"/>
            <w:proofErr w:type="gramStart"/>
            <w:r w:rsidRPr="00082BE5">
              <w:rPr>
                <w:rFonts w:ascii="Calibri" w:hAnsi="Calibri" w:cs="Calibri"/>
                <w:sz w:val="18"/>
                <w:szCs w:val="18"/>
                <w:lang w:val="es-ES"/>
              </w:rPr>
              <w:t>one</w:t>
            </w:r>
            <w:proofErr w:type="spellEnd"/>
            <w:r w:rsidRPr="00082BE5">
              <w:rPr>
                <w:rFonts w:ascii="Calibri" w:hAnsi="Calibri" w:cs="Calibri"/>
                <w:sz w:val="18"/>
                <w:szCs w:val="18"/>
                <w:lang w:val="es-ES"/>
              </w:rPr>
              <w:t xml:space="preserve">  86</w:t>
            </w:r>
            <w:proofErr w:type="gramEnd"/>
            <w:r w:rsidRPr="00082BE5">
              <w:rPr>
                <w:rFonts w:ascii="Calibri" w:hAnsi="Calibri" w:cs="Calibri"/>
                <w:sz w:val="18"/>
                <w:szCs w:val="18"/>
                <w:lang w:val="es-ES"/>
              </w:rPr>
              <w:t xml:space="preserve"> pulgadas. pantalla inteligente </w:t>
            </w: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r w:rsidR="00082BE5" w:rsidRPr="00100407" w:rsidTr="00082BE5">
        <w:tc>
          <w:tcPr>
            <w:tcW w:w="709"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N/A</w:t>
            </w:r>
          </w:p>
        </w:tc>
        <w:tc>
          <w:tcPr>
            <w:tcW w:w="992" w:type="dxa"/>
            <w:shd w:val="clear" w:color="auto" w:fill="auto"/>
          </w:tcPr>
          <w:p w:rsidR="00082BE5" w:rsidRPr="00E31193" w:rsidRDefault="00082BE5" w:rsidP="002C2F74">
            <w:pPr>
              <w:rPr>
                <w:rFonts w:ascii="Calibri" w:hAnsi="Calibri" w:cs="Calibri"/>
                <w:sz w:val="18"/>
                <w:szCs w:val="18"/>
              </w:rPr>
            </w:pPr>
            <w:r>
              <w:rPr>
                <w:rFonts w:ascii="Calibri" w:hAnsi="Calibri" w:cs="Calibri"/>
                <w:sz w:val="18"/>
                <w:szCs w:val="18"/>
              </w:rPr>
              <w:t>42</w:t>
            </w:r>
          </w:p>
        </w:tc>
        <w:tc>
          <w:tcPr>
            <w:tcW w:w="2552" w:type="dxa"/>
            <w:shd w:val="clear" w:color="auto" w:fill="auto"/>
          </w:tcPr>
          <w:p w:rsidR="00082BE5" w:rsidRPr="0080689D" w:rsidRDefault="00082BE5" w:rsidP="002C2F74">
            <w:pPr>
              <w:rPr>
                <w:rFonts w:ascii="Calibri" w:hAnsi="Calibri" w:cs="Calibri"/>
                <w:sz w:val="18"/>
                <w:szCs w:val="18"/>
              </w:rPr>
            </w:pPr>
            <w:r>
              <w:rPr>
                <w:rFonts w:ascii="Calibri" w:hAnsi="Calibri" w:cs="Calibri"/>
                <w:sz w:val="18"/>
                <w:szCs w:val="18"/>
              </w:rPr>
              <w:t>K</w:t>
            </w:r>
            <w:r w:rsidRPr="0080689D">
              <w:rPr>
                <w:rFonts w:ascii="Calibri" w:hAnsi="Calibri" w:cs="Calibri"/>
                <w:sz w:val="18"/>
                <w:szCs w:val="18"/>
              </w:rPr>
              <w:t xml:space="preserve">it con 4 panel solar </w:t>
            </w:r>
            <w:proofErr w:type="spellStart"/>
            <w:r w:rsidRPr="0080689D">
              <w:rPr>
                <w:rFonts w:ascii="Calibri" w:hAnsi="Calibri" w:cs="Calibri"/>
                <w:sz w:val="18"/>
                <w:szCs w:val="18"/>
              </w:rPr>
              <w:t>monocristalino</w:t>
            </w:r>
            <w:proofErr w:type="spellEnd"/>
            <w:r w:rsidRPr="0080689D">
              <w:rPr>
                <w:rFonts w:ascii="Calibri" w:hAnsi="Calibri" w:cs="Calibri"/>
                <w:sz w:val="18"/>
                <w:szCs w:val="18"/>
              </w:rPr>
              <w:t xml:space="preserve"> 450 w</w:t>
            </w:r>
          </w:p>
          <w:p w:rsidR="00082BE5" w:rsidRPr="00E31193" w:rsidRDefault="00082BE5" w:rsidP="002C2F74">
            <w:pPr>
              <w:rPr>
                <w:rFonts w:ascii="Calibri" w:hAnsi="Calibri" w:cs="Calibri"/>
                <w:sz w:val="18"/>
                <w:szCs w:val="18"/>
              </w:rPr>
            </w:pPr>
          </w:p>
        </w:tc>
        <w:tc>
          <w:tcPr>
            <w:tcW w:w="1276" w:type="dxa"/>
            <w:shd w:val="clear" w:color="auto" w:fill="auto"/>
          </w:tcPr>
          <w:p w:rsidR="00082BE5" w:rsidRPr="00E31193" w:rsidRDefault="00082BE5" w:rsidP="002C2F74">
            <w:pPr>
              <w:jc w:val="center"/>
              <w:rPr>
                <w:rFonts w:ascii="Calibri" w:hAnsi="Calibri" w:cs="Calibri"/>
                <w:sz w:val="18"/>
                <w:szCs w:val="18"/>
              </w:rPr>
            </w:pPr>
            <w:r w:rsidRPr="00E31193">
              <w:rPr>
                <w:rFonts w:ascii="Calibri" w:hAnsi="Calibri" w:cs="Calibri"/>
                <w:sz w:val="18"/>
                <w:szCs w:val="18"/>
              </w:rPr>
              <w:t>3</w:t>
            </w:r>
          </w:p>
        </w:tc>
        <w:tc>
          <w:tcPr>
            <w:tcW w:w="992" w:type="dxa"/>
            <w:shd w:val="clear" w:color="auto" w:fill="auto"/>
          </w:tcPr>
          <w:p w:rsidR="00082BE5" w:rsidRPr="00082BE5" w:rsidRDefault="00082BE5" w:rsidP="002C2F74">
            <w:pPr>
              <w:rPr>
                <w:rFonts w:ascii="Calibri" w:hAnsi="Calibri" w:cs="Calibri"/>
                <w:sz w:val="18"/>
                <w:szCs w:val="18"/>
                <w:lang w:val="es-ES"/>
              </w:rPr>
            </w:pPr>
            <w:r w:rsidRPr="00082BE5">
              <w:rPr>
                <w:rFonts w:ascii="Calibri" w:hAnsi="Calibri" w:cs="Calibri"/>
                <w:sz w:val="18"/>
                <w:szCs w:val="18"/>
                <w:lang w:val="es-ES"/>
              </w:rPr>
              <w:t>Dentro de los 30 días naturales contados a partir de la firma del contrato.</w:t>
            </w:r>
          </w:p>
        </w:tc>
        <w:tc>
          <w:tcPr>
            <w:tcW w:w="2126" w:type="dxa"/>
            <w:vMerge/>
            <w:shd w:val="clear" w:color="auto" w:fill="auto"/>
          </w:tcPr>
          <w:p w:rsidR="00082BE5" w:rsidRPr="00082BE5" w:rsidRDefault="00082BE5" w:rsidP="002C2F74">
            <w:pPr>
              <w:rPr>
                <w:rFonts w:ascii="Calibri" w:hAnsi="Calibri" w:cs="Calibri"/>
                <w:sz w:val="18"/>
                <w:szCs w:val="18"/>
                <w:lang w:val="es-ES"/>
              </w:rPr>
            </w:pPr>
          </w:p>
        </w:tc>
        <w:tc>
          <w:tcPr>
            <w:tcW w:w="1843" w:type="dxa"/>
            <w:vMerge/>
            <w:shd w:val="clear" w:color="auto" w:fill="auto"/>
          </w:tcPr>
          <w:p w:rsidR="00082BE5" w:rsidRPr="00082BE5" w:rsidRDefault="00082BE5" w:rsidP="002C2F74">
            <w:pPr>
              <w:rPr>
                <w:rFonts w:ascii="Calibri" w:hAnsi="Calibri" w:cs="Calibri"/>
                <w:sz w:val="18"/>
                <w:szCs w:val="18"/>
                <w:lang w:val="es-ES"/>
              </w:rPr>
            </w:pPr>
          </w:p>
        </w:tc>
      </w:tr>
    </w:tbl>
    <w:p w:rsidR="00082BE5" w:rsidRDefault="00082BE5"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082BE5" w:rsidRDefault="00082BE5"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F44589" w:rsidRPr="00B61460" w:rsidRDefault="00F4458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licitante ganador deberá entregar los bienes detallados anteriormente en el lugar establecido para ello, por lo que no se aceptará condición alguna por concepto de fletes, </w:t>
      </w:r>
      <w:r w:rsidRPr="00B61460">
        <w:rPr>
          <w:rFonts w:cstheme="minorHAnsi"/>
          <w:color w:val="000000"/>
          <w:sz w:val="24"/>
          <w:szCs w:val="24"/>
          <w:lang w:val="es-ES"/>
        </w:rPr>
        <w:lastRenderedPageBreak/>
        <w:t xml:space="preserve">maniobras de carga o descarga, seguros u otros. </w:t>
      </w:r>
    </w:p>
    <w:p w:rsidR="00F44589" w:rsidRPr="00B61460" w:rsidRDefault="00F4458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F44589" w:rsidRPr="00B61460" w:rsidRDefault="00F4458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Para la entrega de los bienes, el licitante ganador deberá notificar al responsable de validar el entregable con 48 horas de anticipación a la entrega, a través del correo electrónico </w:t>
      </w:r>
      <w:r w:rsidR="00E51AFB">
        <w:fldChar w:fldCharType="begin"/>
      </w:r>
      <w:r w:rsidR="00E51AFB" w:rsidRPr="00100407">
        <w:rPr>
          <w:lang w:val="es-ES"/>
        </w:rPr>
        <w:instrText xml:space="preserve"> HYPERLINK "mailto:compras@angel.umar.mx" </w:instrText>
      </w:r>
      <w:r w:rsidR="00E51AFB">
        <w:fldChar w:fldCharType="separate"/>
      </w:r>
      <w:r w:rsidRPr="00B61460">
        <w:rPr>
          <w:rStyle w:val="Hipervnculo"/>
          <w:rFonts w:cstheme="minorHAnsi"/>
          <w:sz w:val="24"/>
          <w:szCs w:val="24"/>
          <w:lang w:val="es-ES"/>
        </w:rPr>
        <w:t>compras@angel.umar.mx</w:t>
      </w:r>
      <w:r w:rsidR="00E51AFB">
        <w:rPr>
          <w:rStyle w:val="Hipervnculo"/>
          <w:rFonts w:cstheme="minorHAnsi"/>
          <w:sz w:val="24"/>
          <w:szCs w:val="24"/>
          <w:lang w:val="es-ES"/>
        </w:rPr>
        <w:fldChar w:fldCharType="end"/>
      </w:r>
      <w:r w:rsidRPr="00B61460">
        <w:rPr>
          <w:rFonts w:cstheme="minorHAnsi"/>
          <w:color w:val="000000"/>
          <w:sz w:val="24"/>
          <w:szCs w:val="24"/>
          <w:lang w:val="es-ES"/>
        </w:rPr>
        <w:t xml:space="preserve">  y al teléfono (958) 58 4 30 57,</w:t>
      </w:r>
      <w:r w:rsidR="006D16E1">
        <w:rPr>
          <w:rFonts w:cstheme="minorHAnsi"/>
          <w:color w:val="000000"/>
          <w:sz w:val="24"/>
          <w:szCs w:val="24"/>
          <w:lang w:val="es-ES"/>
        </w:rPr>
        <w:t xml:space="preserve"> extensión 121,</w:t>
      </w:r>
      <w:r w:rsidRPr="00B61460">
        <w:rPr>
          <w:rFonts w:cstheme="minorHAnsi"/>
          <w:color w:val="000000"/>
          <w:sz w:val="24"/>
          <w:szCs w:val="24"/>
          <w:lang w:val="es-ES"/>
        </w:rPr>
        <w:t xml:space="preserve"> quien será el encargado de la recepción respectiva; así como, expedir el comprobante de la entrega a satisfacción. </w:t>
      </w:r>
    </w:p>
    <w:p w:rsidR="00F44589" w:rsidRPr="00B61460" w:rsidRDefault="00F44589"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5F567E" w:rsidRPr="00B61460" w:rsidRDefault="00F4458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Los bienes deberán entregarse debidamente empacados, con las envolturas originales del fabricante de tal forma que se preserven sus características originales durante las maniobras de carga, flete, descarga y que durante el almacenaje los resguarden del polvo y la humedad, sin merma de su vida útil y sin perjuicio alguno para</w:t>
      </w:r>
      <w:r w:rsidR="005F567E" w:rsidRPr="00B61460">
        <w:rPr>
          <w:rFonts w:cstheme="minorHAnsi"/>
          <w:color w:val="000000"/>
          <w:sz w:val="24"/>
          <w:szCs w:val="24"/>
          <w:lang w:val="es-ES"/>
        </w:rPr>
        <w:t xml:space="preserve"> la Universidad de la Universidad del Mar</w:t>
      </w:r>
      <w:r w:rsidRPr="00B61460">
        <w:rPr>
          <w:rFonts w:cstheme="minorHAnsi"/>
          <w:color w:val="000000"/>
          <w:sz w:val="24"/>
          <w:szCs w:val="24"/>
          <w:lang w:val="es-ES"/>
        </w:rPr>
        <w:t>.</w:t>
      </w: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Condiciones de precio y forma de pago.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40" w:lineRule="auto"/>
        <w:ind w:left="360"/>
        <w:jc w:val="both"/>
        <w:rPr>
          <w:rFonts w:cstheme="minorHAnsi"/>
          <w:color w:val="212121"/>
          <w:sz w:val="24"/>
          <w:szCs w:val="24"/>
          <w:lang w:val="es-ES"/>
        </w:rPr>
      </w:pPr>
      <w:r w:rsidRPr="00B61460">
        <w:rPr>
          <w:rFonts w:cstheme="minorHAnsi"/>
          <w:color w:val="212121"/>
          <w:sz w:val="24"/>
          <w:szCs w:val="24"/>
          <w:lang w:val="es-ES"/>
        </w:rPr>
        <w:t>El precio será fijo e incondicional a partir de la fecha de la presentación de la Propuesta Económica y durante la vigencia del Contrato.</w:t>
      </w:r>
    </w:p>
    <w:p w:rsidR="005F567E" w:rsidRPr="00B61460" w:rsidRDefault="005F567E" w:rsidP="00D60526">
      <w:pPr>
        <w:widowControl w:val="0"/>
        <w:autoSpaceDE w:val="0"/>
        <w:autoSpaceDN w:val="0"/>
        <w:adjustRightInd w:val="0"/>
        <w:spacing w:after="0" w:line="240" w:lineRule="auto"/>
        <w:ind w:left="360"/>
        <w:jc w:val="both"/>
        <w:rPr>
          <w:rFonts w:cstheme="minorHAnsi"/>
          <w:color w:val="212121"/>
          <w:sz w:val="24"/>
          <w:szCs w:val="24"/>
          <w:lang w:val="es-ES"/>
        </w:rPr>
      </w:pP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pago se realizará en una sola exhibición dentro de los 30 días hábiles posteriores a la recepción de los entregables a entera satisfacción de la Contratante, de conformidad con el numeral 2.4 de las presentes Bases, previa presentación y validación del Comprobante Fiscal Digital por Internet (CFDI) correspondiente, debidamente </w:t>
      </w:r>
      <w:proofErr w:type="spellStart"/>
      <w:r w:rsidRPr="00B61460">
        <w:rPr>
          <w:rFonts w:cstheme="minorHAnsi"/>
          <w:color w:val="000000"/>
          <w:sz w:val="24"/>
          <w:szCs w:val="24"/>
          <w:lang w:val="es-ES"/>
        </w:rPr>
        <w:t>requisitado</w:t>
      </w:r>
      <w:proofErr w:type="spellEnd"/>
      <w:r w:rsidRPr="00B61460">
        <w:rPr>
          <w:rFonts w:cstheme="minorHAnsi"/>
          <w:color w:val="000000"/>
          <w:sz w:val="24"/>
          <w:szCs w:val="24"/>
          <w:lang w:val="es-ES"/>
        </w:rPr>
        <w:t xml:space="preserve">, el cual se efectuará a través de transferencia bancaria. </w:t>
      </w: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212121"/>
          <w:sz w:val="24"/>
          <w:szCs w:val="24"/>
          <w:lang w:val="es-ES"/>
        </w:rPr>
        <w:t xml:space="preserve">El Licitante podrá solicitar el otorgamiento de anticipo de hasta el 50% del monto total del Contrato, previa presentación de la garantía correspondiente, </w:t>
      </w:r>
      <w:r w:rsidRPr="00B61460">
        <w:rPr>
          <w:rFonts w:cstheme="minorHAnsi"/>
          <w:color w:val="000000"/>
          <w:sz w:val="24"/>
          <w:szCs w:val="24"/>
          <w:lang w:val="es-ES"/>
        </w:rPr>
        <w:t xml:space="preserve">así como la presentación y validación del Comprobante Fiscal Digital por Internet (CFDI), debidamente </w:t>
      </w:r>
      <w:proofErr w:type="spellStart"/>
      <w:r w:rsidRPr="00B61460">
        <w:rPr>
          <w:rFonts w:cstheme="minorHAnsi"/>
          <w:color w:val="000000"/>
          <w:sz w:val="24"/>
          <w:szCs w:val="24"/>
          <w:lang w:val="es-ES"/>
        </w:rPr>
        <w:t>requisitado</w:t>
      </w:r>
      <w:proofErr w:type="spellEnd"/>
      <w:r w:rsidRPr="00B61460">
        <w:rPr>
          <w:rFonts w:cstheme="minorHAnsi"/>
          <w:color w:val="000000"/>
          <w:sz w:val="24"/>
          <w:szCs w:val="24"/>
          <w:lang w:val="es-ES"/>
        </w:rPr>
        <w:t>.</w:t>
      </w:r>
      <w:r w:rsidRPr="00B61460">
        <w:rPr>
          <w:rFonts w:cstheme="minorHAnsi"/>
          <w:color w:val="212121"/>
          <w:sz w:val="24"/>
          <w:szCs w:val="24"/>
          <w:lang w:val="es-ES"/>
        </w:rPr>
        <w:t xml:space="preserve"> El monto restante se pagará de forma proporcional, amortizando dicho anticipo, una vez recibidos los entregables </w:t>
      </w:r>
      <w:r w:rsidRPr="00B61460">
        <w:rPr>
          <w:rFonts w:cstheme="minorHAnsi"/>
          <w:color w:val="000000"/>
          <w:sz w:val="24"/>
          <w:szCs w:val="24"/>
          <w:lang w:val="es-ES"/>
        </w:rPr>
        <w:t>a entera satisfacción de la Contratante</w:t>
      </w:r>
      <w:r w:rsidRPr="00B61460">
        <w:rPr>
          <w:rFonts w:cstheme="minorHAnsi"/>
          <w:color w:val="212121"/>
          <w:sz w:val="24"/>
          <w:szCs w:val="24"/>
          <w:lang w:val="es-ES"/>
        </w:rPr>
        <w:t>.</w:t>
      </w:r>
      <w:r w:rsidRPr="00B61460">
        <w:rPr>
          <w:rFonts w:cstheme="minorHAnsi"/>
          <w:color w:val="000000"/>
          <w:sz w:val="24"/>
          <w:szCs w:val="24"/>
          <w:lang w:val="es-ES"/>
        </w:rPr>
        <w:t xml:space="preserve"> </w:t>
      </w: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5F567E" w:rsidRPr="00B61460" w:rsidRDefault="005F567E" w:rsidP="000655A5">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El trámite de pago se realizará a través del área administrativa correspondiente de la Contratante.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Garantías del Contrato.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En términos de lo estipulado en los artículos 56 de la Ley y 53 de su Reglamento, el Proveedor Adjudicado que celebre el Contrato con la Solicitante deberá presentar las siguientes garantías: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22E49" w:rsidRDefault="005F567E" w:rsidP="00B22E49">
      <w:pPr>
        <w:pStyle w:val="Prrafodelista"/>
        <w:widowControl w:val="0"/>
        <w:numPr>
          <w:ilvl w:val="0"/>
          <w:numId w:val="4"/>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Garantía de Cumplimiento: El Proveedor deberá garantizar todas y cada una de las obligaciones a su cargo derivadas </w:t>
      </w:r>
      <w:r w:rsidRPr="00B22E49">
        <w:rPr>
          <w:rFonts w:cstheme="minorHAnsi"/>
          <w:color w:val="000000"/>
          <w:sz w:val="24"/>
          <w:szCs w:val="24"/>
          <w:lang w:val="es-ES"/>
        </w:rPr>
        <w:t xml:space="preserve">del Contrato, equivalente al 10% (diez por ciento) del monto total adjudicado, considerando el Impuesto al Valor Agregado (I.V.A.); y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22E49" w:rsidRDefault="005F567E" w:rsidP="00B22E49">
      <w:pPr>
        <w:pStyle w:val="Prrafodelista"/>
        <w:widowControl w:val="0"/>
        <w:numPr>
          <w:ilvl w:val="0"/>
          <w:numId w:val="4"/>
        </w:numPr>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Garantía de Anticipo: En caso de que el Licitante solicite un anticipo de hasta del 50% del monto total adjudicado, </w:t>
      </w:r>
      <w:r w:rsidRPr="00B22E49">
        <w:rPr>
          <w:rFonts w:cstheme="minorHAnsi"/>
          <w:color w:val="000000"/>
          <w:sz w:val="24"/>
          <w:szCs w:val="24"/>
          <w:lang w:val="es-ES"/>
        </w:rPr>
        <w:t xml:space="preserve">deberá garantizar el monto total del anticipo, es decir el equivalente al 100% (cien por ciento) del monto total del anticipo, considerando el Impuesto al Valor Agregado (I.V.A.), previa a la entrega del anticipo. </w:t>
      </w:r>
    </w:p>
    <w:p w:rsidR="005F567E" w:rsidRPr="00B61460" w:rsidRDefault="005F567E"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garantías deberán presentarse mediante póliza de fianza, cheque certificado o billete de depósito, y expedirse a favor de la Secretaría de Finanzas del </w:t>
      </w:r>
      <w:r w:rsidR="006D16E1">
        <w:rPr>
          <w:rFonts w:cstheme="minorHAnsi"/>
          <w:color w:val="000000"/>
          <w:sz w:val="24"/>
          <w:szCs w:val="24"/>
          <w:lang w:val="es-ES"/>
        </w:rPr>
        <w:t xml:space="preserve">Gobierno </w:t>
      </w:r>
      <w:r w:rsidRPr="00B61460">
        <w:rPr>
          <w:rFonts w:cstheme="minorHAnsi"/>
          <w:color w:val="000000"/>
          <w:sz w:val="24"/>
          <w:szCs w:val="24"/>
          <w:lang w:val="es-ES"/>
        </w:rPr>
        <w:t xml:space="preserve">del Estado. Dichas garantías deberán presentarse a más tardar dentro de los diez días naturales siguientes a la firma del Contrato, mediante un escrito firmado por el Proveedor dirigido a la Contratante, cumpliendo lo establecido en el artículo 126 del Reglamento del Presupuesto. </w:t>
      </w:r>
    </w:p>
    <w:p w:rsidR="005F567E" w:rsidRPr="00B61460" w:rsidRDefault="005F567E"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En caso de que el Proveedor presente póliza de fianza, deberá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proveedor, por lo que la afianzadora manifiesta su consentimiento de acuerdo a la Ley que las rige”, e incluir la condición: “para cancelar esta fianza será requisito previo e indispensable la autorización expresa de la Secretaría de Finanzas del Poder Ejecutivo del Estado, a solicitud de la Dependencia o Entidad Contratante”. </w:t>
      </w: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La falta de presentación de garantías será causa de rescisión del Contrato, de conformidad con lo establecido en el artículo 126 del Reglamento del Presupuesto.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Penas convencionales.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Con fundamento en el artículo 59 de la Ley, las penas convencionales a cargo del Proveedor, por atraso en el cumplimiento de las fechas pactadas de entrega o de la prestación del servicio, serán determinadas en función de los bienes, arrendamientos o servicios no entregados o prestados oportunamente. Dicha penalización será del cinco al millar del monto contratado, por cada día natural de demora a partir del día siguiente de la fecha pactada para la entrega, hasta el monto de la Garantía de Cumplimiento del Contrato, en caso de excederlo, se iniciará el procedimiento de rescisión administrativa previsto en la Ley y Reglamento. </w:t>
      </w: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pagos que deriven del Contrato quedarán condicionados proporcionalmente, al pago que el Proveedor deberá efectuar por concepto de penas convencionales por atraso, en el entendido de que en el supuesto de que sea rescindido el Contrato, no procederá el cobro de dichas penas ni la contabilización de las mismas al hacer efectiva la Garantía de Cumplimiento.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Modelo de Contrato.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modelo de Contrato al que se sujetará el Licitante Adjudicado será el contenido en el Apartado K, el cual previo a su firma deberá ser </w:t>
      </w:r>
      <w:proofErr w:type="spellStart"/>
      <w:r w:rsidRPr="00B61460">
        <w:rPr>
          <w:rFonts w:cstheme="minorHAnsi"/>
          <w:color w:val="000000"/>
          <w:sz w:val="24"/>
          <w:szCs w:val="24"/>
          <w:lang w:val="es-ES"/>
        </w:rPr>
        <w:t>requisitado</w:t>
      </w:r>
      <w:proofErr w:type="spellEnd"/>
      <w:r w:rsidRPr="00B61460">
        <w:rPr>
          <w:rFonts w:cstheme="minorHAnsi"/>
          <w:color w:val="000000"/>
          <w:sz w:val="24"/>
          <w:szCs w:val="24"/>
          <w:lang w:val="es-ES"/>
        </w:rPr>
        <w:t xml:space="preserve"> por la Contratante con la información legal y fiscal de las partes, integrando los anexos correspondientes, observando lo dispuesto en el Capítulo VIII de la Ley y Capítulo IX del Reglamento. El Apartado K, no se deberá anexar a la Propuesta Técnica. </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5F567E"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Cancelación de la Licitación.</w:t>
      </w:r>
    </w:p>
    <w:p w:rsidR="005F567E" w:rsidRPr="00B61460" w:rsidRDefault="005F567E"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F567E" w:rsidRPr="00B61460" w:rsidRDefault="005F567E" w:rsidP="00B22E49">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Se podrá cancelar la presente Licitación, partidas o conceptos incluidos en éstas, cuando: </w:t>
      </w:r>
    </w:p>
    <w:p w:rsidR="005F567E" w:rsidRPr="00B61460" w:rsidRDefault="005F567E" w:rsidP="002F5D78">
      <w:pPr>
        <w:pStyle w:val="Prrafodelista"/>
        <w:widowControl w:val="0"/>
        <w:numPr>
          <w:ilvl w:val="0"/>
          <w:numId w:val="5"/>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Se presente caso fortuito o fuerza mayor; o </w:t>
      </w:r>
    </w:p>
    <w:p w:rsidR="005F567E" w:rsidRPr="00B22E49" w:rsidRDefault="005F567E" w:rsidP="00B22E49">
      <w:pPr>
        <w:pStyle w:val="Prrafodelista"/>
        <w:widowControl w:val="0"/>
        <w:numPr>
          <w:ilvl w:val="0"/>
          <w:numId w:val="5"/>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existan circunstancias justificadas, que modifiquen o extingan la necesidad objeto de la Licitación, o </w:t>
      </w:r>
      <w:proofErr w:type="gramStart"/>
      <w:r w:rsidRPr="00B61460">
        <w:rPr>
          <w:rFonts w:cstheme="minorHAnsi"/>
          <w:color w:val="000000"/>
          <w:sz w:val="24"/>
          <w:szCs w:val="24"/>
          <w:lang w:val="es-ES"/>
        </w:rPr>
        <w:t>que</w:t>
      </w:r>
      <w:proofErr w:type="gramEnd"/>
      <w:r w:rsidRPr="00B61460">
        <w:rPr>
          <w:rFonts w:cstheme="minorHAnsi"/>
          <w:color w:val="000000"/>
          <w:sz w:val="24"/>
          <w:szCs w:val="24"/>
          <w:lang w:val="es-ES"/>
        </w:rPr>
        <w:t xml:space="preserve"> de </w:t>
      </w:r>
      <w:r w:rsidRPr="00B22E49">
        <w:rPr>
          <w:rFonts w:cstheme="minorHAnsi"/>
          <w:color w:val="000000"/>
          <w:sz w:val="24"/>
          <w:szCs w:val="24"/>
          <w:lang w:val="es-ES"/>
        </w:rPr>
        <w:t xml:space="preserve">continuarse con el procedimiento licitatorio, se ocasionaría algún daño o perjuicio a la Dependencia o Entidad solicitante. </w:t>
      </w:r>
    </w:p>
    <w:p w:rsidR="005F567E" w:rsidRPr="00B61460" w:rsidRDefault="005F567E"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05629F" w:rsidRPr="00B61460" w:rsidRDefault="0005629F" w:rsidP="00D60526">
      <w:pPr>
        <w:widowControl w:val="0"/>
        <w:autoSpaceDE w:val="0"/>
        <w:autoSpaceDN w:val="0"/>
        <w:adjustRightInd w:val="0"/>
        <w:spacing w:after="0" w:line="240" w:lineRule="auto"/>
        <w:jc w:val="both"/>
        <w:rPr>
          <w:rFonts w:cstheme="minorHAnsi"/>
          <w:color w:val="000000"/>
          <w:sz w:val="24"/>
          <w:szCs w:val="24"/>
          <w:lang w:val="es-ES"/>
        </w:rPr>
      </w:pPr>
    </w:p>
    <w:p w:rsidR="0005629F" w:rsidRPr="00D60526" w:rsidRDefault="0005629F" w:rsidP="002F5D78">
      <w:pPr>
        <w:pStyle w:val="Prrafodelista"/>
        <w:widowControl w:val="0"/>
        <w:numPr>
          <w:ilvl w:val="0"/>
          <w:numId w:val="2"/>
        </w:numPr>
        <w:autoSpaceDE w:val="0"/>
        <w:autoSpaceDN w:val="0"/>
        <w:adjustRightInd w:val="0"/>
        <w:spacing w:after="0" w:line="240" w:lineRule="auto"/>
        <w:jc w:val="both"/>
        <w:rPr>
          <w:rFonts w:cstheme="minorHAnsi"/>
          <w:b/>
          <w:color w:val="000000"/>
          <w:sz w:val="28"/>
          <w:szCs w:val="28"/>
          <w:lang w:val="es-ES"/>
        </w:rPr>
      </w:pPr>
      <w:r w:rsidRPr="00D60526">
        <w:rPr>
          <w:rFonts w:cstheme="minorHAnsi"/>
          <w:b/>
          <w:color w:val="000000"/>
          <w:sz w:val="28"/>
          <w:szCs w:val="28"/>
          <w:lang w:val="es-ES"/>
        </w:rPr>
        <w:t>FORMA Y TÉRMINOS QUE REGIRÁN EL PROCEDIMIENTO DE LA LICITACIÓN</w:t>
      </w:r>
    </w:p>
    <w:p w:rsidR="00865406" w:rsidRPr="00B61460" w:rsidRDefault="00865406"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865406" w:rsidRPr="00B61460" w:rsidRDefault="00865406" w:rsidP="00D60526">
      <w:pPr>
        <w:widowControl w:val="0"/>
        <w:autoSpaceDE w:val="0"/>
        <w:autoSpaceDN w:val="0"/>
        <w:adjustRightInd w:val="0"/>
        <w:spacing w:after="0" w:line="216" w:lineRule="atLeast"/>
        <w:ind w:left="360"/>
        <w:jc w:val="both"/>
        <w:rPr>
          <w:rFonts w:cstheme="minorHAnsi"/>
          <w:color w:val="212121"/>
          <w:sz w:val="24"/>
          <w:szCs w:val="24"/>
          <w:lang w:val="es-ES"/>
        </w:rPr>
      </w:pPr>
      <w:r w:rsidRPr="00B61460">
        <w:rPr>
          <w:rFonts w:cstheme="minorHAnsi"/>
          <w:color w:val="212121"/>
          <w:sz w:val="24"/>
          <w:szCs w:val="24"/>
          <w:lang w:val="es-ES"/>
        </w:rPr>
        <w:t xml:space="preserve">Los proveedores participantes que se presenten a la Junta de Aclaraciones y en la Recepción y Apertura de Ofertas Técnicas y Económicas, registrarán su asistencia y firma correspondiente. </w:t>
      </w:r>
    </w:p>
    <w:p w:rsidR="00865406" w:rsidRPr="00B61460" w:rsidRDefault="00865406" w:rsidP="00D60526">
      <w:pPr>
        <w:widowControl w:val="0"/>
        <w:autoSpaceDE w:val="0"/>
        <w:autoSpaceDN w:val="0"/>
        <w:adjustRightInd w:val="0"/>
        <w:spacing w:after="0" w:line="216" w:lineRule="atLeast"/>
        <w:ind w:left="360"/>
        <w:jc w:val="both"/>
        <w:rPr>
          <w:rFonts w:cstheme="minorHAnsi"/>
          <w:color w:val="212121"/>
          <w:sz w:val="24"/>
          <w:szCs w:val="24"/>
          <w:lang w:val="es-ES"/>
        </w:rPr>
      </w:pP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r w:rsidRPr="00B61460">
        <w:rPr>
          <w:rFonts w:cstheme="minorHAnsi"/>
          <w:color w:val="212121"/>
          <w:sz w:val="24"/>
          <w:szCs w:val="24"/>
          <w:lang w:val="es-ES"/>
        </w:rPr>
        <w:t xml:space="preserve">La persona que asista a cualquiera de los actos de la presente Licitación en representación de un proveedor, deberá presentar carta poder simple (Apartado D) que lo acredite para participar en dichos eventos, así como su identificación personal oficial vigente con fotografía (credencial de elector o pasaporte), además de registrar su asistencia en los mismos, anexando copia simple del instrumento notarial mediante el cual la persona que otorga el poder simple acredita que cuenta con las facultades. </w:t>
      </w: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r w:rsidRPr="00B61460">
        <w:rPr>
          <w:rFonts w:cstheme="minorHAnsi"/>
          <w:color w:val="212121"/>
          <w:sz w:val="24"/>
          <w:szCs w:val="24"/>
          <w:lang w:val="es-ES"/>
        </w:rPr>
        <w:lastRenderedPageBreak/>
        <w:t xml:space="preserve">En caso de que el asistente sea el representante legal de la persona moral deberá presentar copia simple del instrumento notarial que lo avale, en caso de ser persona física bastará con su identificación oficial vigente. </w:t>
      </w: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r w:rsidRPr="00B61460">
        <w:rPr>
          <w:rFonts w:cstheme="minorHAnsi"/>
          <w:color w:val="212121"/>
          <w:sz w:val="24"/>
          <w:szCs w:val="24"/>
          <w:lang w:val="es-ES"/>
        </w:rPr>
        <w:t>La falta de la presentación de la carta poder o de la identificación de la persona que concurra con el único propósito de entregar el “</w:t>
      </w:r>
      <w:r w:rsidRPr="00B61460">
        <w:rPr>
          <w:rFonts w:cstheme="minorHAnsi"/>
          <w:color w:val="000000"/>
          <w:sz w:val="24"/>
          <w:szCs w:val="24"/>
          <w:lang w:val="es-ES"/>
        </w:rPr>
        <w:t>Formato de carta de interés en participar en la Licitación</w:t>
      </w:r>
      <w:r w:rsidRPr="00B61460">
        <w:rPr>
          <w:rFonts w:cstheme="minorHAnsi"/>
          <w:color w:val="212121"/>
          <w:sz w:val="24"/>
          <w:szCs w:val="24"/>
          <w:lang w:val="es-ES"/>
        </w:rPr>
        <w:t xml:space="preserve"> ” (Apartado B) , el “Escrito de solicitud de aclaración de dudas” (Apartado C)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rsidR="00865406" w:rsidRPr="00B61460" w:rsidRDefault="00865406" w:rsidP="00D60526">
      <w:pPr>
        <w:widowControl w:val="0"/>
        <w:autoSpaceDE w:val="0"/>
        <w:autoSpaceDN w:val="0"/>
        <w:adjustRightInd w:val="0"/>
        <w:spacing w:after="0" w:line="215" w:lineRule="atLeast"/>
        <w:ind w:left="360"/>
        <w:jc w:val="both"/>
        <w:rPr>
          <w:rFonts w:cstheme="minorHAnsi"/>
          <w:color w:val="212121"/>
          <w:sz w:val="24"/>
          <w:szCs w:val="24"/>
          <w:lang w:val="es-ES"/>
        </w:rPr>
      </w:pPr>
    </w:p>
    <w:p w:rsidR="00865406" w:rsidRPr="00B61460" w:rsidRDefault="00865406"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Fecha, hora y lugar de los eventos de la Licitación. </w:t>
      </w:r>
    </w:p>
    <w:p w:rsidR="008A7C06" w:rsidRPr="00B61460" w:rsidRDefault="008A7C06"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8A7C06" w:rsidRPr="00B61460" w:rsidRDefault="008A7C06" w:rsidP="00B22E49">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La celebración de los distintos actos del procedimiento licitatorio, se realizarán conforme a lo siguiente: </w:t>
      </w:r>
    </w:p>
    <w:p w:rsidR="008A7C06" w:rsidRPr="00B61460" w:rsidRDefault="008A7C06" w:rsidP="00D60526">
      <w:pPr>
        <w:widowControl w:val="0"/>
        <w:autoSpaceDE w:val="0"/>
        <w:autoSpaceDN w:val="0"/>
        <w:adjustRightInd w:val="0"/>
        <w:spacing w:after="0" w:line="240" w:lineRule="auto"/>
        <w:ind w:firstLine="360"/>
        <w:jc w:val="both"/>
        <w:rPr>
          <w:rFonts w:cstheme="minorHAnsi"/>
          <w:color w:val="000000"/>
          <w:sz w:val="24"/>
          <w:szCs w:val="24"/>
          <w:lang w:val="es-ES"/>
        </w:rPr>
      </w:pPr>
    </w:p>
    <w:tbl>
      <w:tblPr>
        <w:tblStyle w:val="Tablaconcuadrcula"/>
        <w:tblW w:w="8788" w:type="dxa"/>
        <w:tblInd w:w="279" w:type="dxa"/>
        <w:tblLook w:val="04A0" w:firstRow="1" w:lastRow="0" w:firstColumn="1" w:lastColumn="0" w:noHBand="0" w:noVBand="1"/>
      </w:tblPr>
      <w:tblGrid>
        <w:gridCol w:w="2268"/>
        <w:gridCol w:w="2268"/>
        <w:gridCol w:w="2268"/>
        <w:gridCol w:w="1984"/>
      </w:tblGrid>
      <w:tr w:rsidR="00B65187" w:rsidRPr="00B65187" w:rsidTr="00B65187">
        <w:tc>
          <w:tcPr>
            <w:tcW w:w="2268" w:type="dxa"/>
          </w:tcPr>
          <w:p w:rsidR="00B65187" w:rsidRPr="00B65187" w:rsidRDefault="00B65187" w:rsidP="00D60526">
            <w:pPr>
              <w:widowControl w:val="0"/>
              <w:autoSpaceDE w:val="0"/>
              <w:autoSpaceDN w:val="0"/>
              <w:adjustRightInd w:val="0"/>
              <w:jc w:val="both"/>
              <w:rPr>
                <w:rFonts w:cstheme="minorHAnsi"/>
                <w:color w:val="000000"/>
                <w:lang w:val="es-ES"/>
              </w:rPr>
            </w:pPr>
            <w:r w:rsidRPr="00B65187">
              <w:rPr>
                <w:rFonts w:cstheme="minorHAnsi"/>
                <w:color w:val="000000"/>
                <w:lang w:val="es-ES"/>
              </w:rPr>
              <w:t>Junta de Aclaraciones</w:t>
            </w:r>
          </w:p>
        </w:tc>
        <w:tc>
          <w:tcPr>
            <w:tcW w:w="2268" w:type="dxa"/>
          </w:tcPr>
          <w:p w:rsidR="00B65187" w:rsidRPr="00B65187" w:rsidRDefault="00B65187" w:rsidP="00D60526">
            <w:pPr>
              <w:widowControl w:val="0"/>
              <w:autoSpaceDE w:val="0"/>
              <w:autoSpaceDN w:val="0"/>
              <w:adjustRightInd w:val="0"/>
              <w:jc w:val="both"/>
              <w:rPr>
                <w:rFonts w:cstheme="minorHAnsi"/>
                <w:color w:val="000000"/>
                <w:lang w:val="es-ES"/>
              </w:rPr>
            </w:pPr>
            <w:r w:rsidRPr="00B65187">
              <w:rPr>
                <w:rFonts w:cstheme="minorHAnsi"/>
                <w:color w:val="000000"/>
                <w:lang w:val="es-ES"/>
              </w:rPr>
              <w:t>Recepción y Apertura de Propuestas Técnicas y Económicas</w:t>
            </w:r>
          </w:p>
        </w:tc>
        <w:tc>
          <w:tcPr>
            <w:tcW w:w="2268" w:type="dxa"/>
          </w:tcPr>
          <w:p w:rsidR="00B65187" w:rsidRPr="00B65187" w:rsidRDefault="00B65187" w:rsidP="00D60526">
            <w:pPr>
              <w:widowControl w:val="0"/>
              <w:autoSpaceDE w:val="0"/>
              <w:autoSpaceDN w:val="0"/>
              <w:adjustRightInd w:val="0"/>
              <w:jc w:val="both"/>
              <w:rPr>
                <w:rFonts w:cstheme="minorHAnsi"/>
                <w:color w:val="000000"/>
              </w:rPr>
            </w:pPr>
            <w:proofErr w:type="spellStart"/>
            <w:r w:rsidRPr="00B65187">
              <w:rPr>
                <w:rFonts w:cstheme="minorHAnsi"/>
                <w:color w:val="000000"/>
              </w:rPr>
              <w:t>Notificación</w:t>
            </w:r>
            <w:proofErr w:type="spellEnd"/>
            <w:r w:rsidRPr="00B65187">
              <w:rPr>
                <w:rFonts w:cstheme="minorHAnsi"/>
                <w:color w:val="000000"/>
              </w:rPr>
              <w:t xml:space="preserve"> del </w:t>
            </w:r>
            <w:proofErr w:type="spellStart"/>
            <w:r w:rsidRPr="00B65187">
              <w:rPr>
                <w:rFonts w:cstheme="minorHAnsi"/>
                <w:color w:val="000000"/>
              </w:rPr>
              <w:t>Fallo</w:t>
            </w:r>
            <w:proofErr w:type="spellEnd"/>
            <w:r w:rsidRPr="00B65187">
              <w:rPr>
                <w:rFonts w:cstheme="minorHAnsi"/>
                <w:color w:val="000000"/>
              </w:rPr>
              <w:t xml:space="preserve"> </w:t>
            </w:r>
          </w:p>
          <w:p w:rsidR="00B65187" w:rsidRPr="00B65187" w:rsidRDefault="00B65187" w:rsidP="00D60526">
            <w:pPr>
              <w:widowControl w:val="0"/>
              <w:autoSpaceDE w:val="0"/>
              <w:autoSpaceDN w:val="0"/>
              <w:adjustRightInd w:val="0"/>
              <w:jc w:val="both"/>
              <w:rPr>
                <w:rFonts w:cstheme="minorHAnsi"/>
                <w:color w:val="000000"/>
                <w:lang w:val="es-ES"/>
              </w:rPr>
            </w:pPr>
          </w:p>
        </w:tc>
        <w:tc>
          <w:tcPr>
            <w:tcW w:w="1984" w:type="dxa"/>
          </w:tcPr>
          <w:p w:rsidR="00B65187" w:rsidRPr="00B65187" w:rsidRDefault="00B65187" w:rsidP="00D60526">
            <w:pPr>
              <w:widowControl w:val="0"/>
              <w:autoSpaceDE w:val="0"/>
              <w:autoSpaceDN w:val="0"/>
              <w:adjustRightInd w:val="0"/>
              <w:jc w:val="both"/>
              <w:rPr>
                <w:rFonts w:cstheme="minorHAnsi"/>
                <w:color w:val="000000"/>
              </w:rPr>
            </w:pPr>
            <w:r w:rsidRPr="00B65187">
              <w:rPr>
                <w:rFonts w:cstheme="minorHAnsi"/>
                <w:color w:val="000000"/>
              </w:rPr>
              <w:t xml:space="preserve">Firma del </w:t>
            </w:r>
            <w:proofErr w:type="spellStart"/>
            <w:r w:rsidRPr="00B65187">
              <w:rPr>
                <w:rFonts w:cstheme="minorHAnsi"/>
                <w:color w:val="000000"/>
              </w:rPr>
              <w:t>contrato</w:t>
            </w:r>
            <w:proofErr w:type="spellEnd"/>
          </w:p>
        </w:tc>
      </w:tr>
      <w:tr w:rsidR="00B65187" w:rsidRPr="00B65187" w:rsidTr="00B65187">
        <w:tc>
          <w:tcPr>
            <w:tcW w:w="2268" w:type="dxa"/>
          </w:tcPr>
          <w:p w:rsidR="00B65187" w:rsidRPr="00B65187" w:rsidRDefault="00B65187" w:rsidP="00B65187">
            <w:pPr>
              <w:spacing w:line="259" w:lineRule="auto"/>
              <w:ind w:right="10"/>
              <w:jc w:val="center"/>
            </w:pPr>
            <w:r w:rsidRPr="00B65187">
              <w:t>10:00 horas</w:t>
            </w:r>
          </w:p>
          <w:p w:rsidR="00B65187" w:rsidRPr="00B65187" w:rsidRDefault="00B65187" w:rsidP="00B65187">
            <w:pPr>
              <w:spacing w:line="259" w:lineRule="auto"/>
              <w:ind w:right="10"/>
              <w:jc w:val="center"/>
            </w:pPr>
            <w:r w:rsidRPr="00B65187">
              <w:t xml:space="preserve"> </w:t>
            </w:r>
          </w:p>
          <w:p w:rsidR="00B65187" w:rsidRPr="00B65187" w:rsidRDefault="00B65187" w:rsidP="00B22E49">
            <w:pPr>
              <w:widowControl w:val="0"/>
              <w:autoSpaceDE w:val="0"/>
              <w:autoSpaceDN w:val="0"/>
              <w:adjustRightInd w:val="0"/>
              <w:jc w:val="both"/>
              <w:rPr>
                <w:rFonts w:cstheme="minorHAnsi"/>
                <w:color w:val="000000"/>
                <w:lang w:val="es-ES"/>
              </w:rPr>
            </w:pPr>
            <w:r w:rsidRPr="00B65187">
              <w:t xml:space="preserve">24 de </w:t>
            </w:r>
            <w:proofErr w:type="spellStart"/>
            <w:r w:rsidRPr="00B65187">
              <w:t>octubre</w:t>
            </w:r>
            <w:proofErr w:type="spellEnd"/>
            <w:r w:rsidRPr="00B65187">
              <w:t xml:space="preserve"> de 2022</w:t>
            </w:r>
          </w:p>
        </w:tc>
        <w:tc>
          <w:tcPr>
            <w:tcW w:w="2268" w:type="dxa"/>
          </w:tcPr>
          <w:p w:rsidR="00B65187" w:rsidRPr="00B65187" w:rsidRDefault="00B65187" w:rsidP="00B22E49">
            <w:pPr>
              <w:spacing w:line="259" w:lineRule="auto"/>
              <w:ind w:right="11"/>
              <w:jc w:val="center"/>
            </w:pPr>
            <w:r w:rsidRPr="00B65187">
              <w:t>10:00 horas</w:t>
            </w:r>
          </w:p>
          <w:p w:rsidR="00B65187" w:rsidRPr="00B65187" w:rsidRDefault="00B65187" w:rsidP="00B22E49">
            <w:pPr>
              <w:spacing w:line="259" w:lineRule="auto"/>
              <w:ind w:right="11"/>
              <w:jc w:val="center"/>
            </w:pPr>
            <w:r w:rsidRPr="00B65187">
              <w:t xml:space="preserve"> </w:t>
            </w:r>
          </w:p>
          <w:p w:rsidR="00B65187" w:rsidRPr="00B65187" w:rsidRDefault="00B65187" w:rsidP="00B22E49">
            <w:pPr>
              <w:widowControl w:val="0"/>
              <w:autoSpaceDE w:val="0"/>
              <w:autoSpaceDN w:val="0"/>
              <w:adjustRightInd w:val="0"/>
              <w:jc w:val="both"/>
              <w:rPr>
                <w:rFonts w:cstheme="minorHAnsi"/>
                <w:color w:val="000000"/>
                <w:lang w:val="es-ES"/>
              </w:rPr>
            </w:pPr>
            <w:r w:rsidRPr="00B65187">
              <w:t xml:space="preserve">28 de </w:t>
            </w:r>
            <w:proofErr w:type="spellStart"/>
            <w:r w:rsidRPr="00B65187">
              <w:t>octubre</w:t>
            </w:r>
            <w:proofErr w:type="spellEnd"/>
            <w:r w:rsidRPr="00B65187">
              <w:t xml:space="preserve"> de 2022</w:t>
            </w:r>
          </w:p>
        </w:tc>
        <w:tc>
          <w:tcPr>
            <w:tcW w:w="2268" w:type="dxa"/>
          </w:tcPr>
          <w:p w:rsidR="00B65187" w:rsidRPr="00B65187" w:rsidRDefault="00B65187" w:rsidP="00B22E49">
            <w:pPr>
              <w:spacing w:line="259" w:lineRule="auto"/>
              <w:ind w:left="354" w:hanging="36"/>
              <w:jc w:val="center"/>
              <w:rPr>
                <w:lang w:val="es-ES"/>
              </w:rPr>
            </w:pPr>
            <w:r w:rsidRPr="00B65187">
              <w:rPr>
                <w:lang w:val="es-ES"/>
              </w:rPr>
              <w:t>17:00 horas</w:t>
            </w:r>
          </w:p>
          <w:p w:rsidR="00B65187" w:rsidRPr="00B65187" w:rsidRDefault="00B65187" w:rsidP="00B22E49">
            <w:pPr>
              <w:spacing w:line="259" w:lineRule="auto"/>
              <w:ind w:left="354" w:hanging="36"/>
              <w:jc w:val="center"/>
              <w:rPr>
                <w:lang w:val="es-ES"/>
              </w:rPr>
            </w:pPr>
          </w:p>
          <w:p w:rsidR="00B65187" w:rsidRPr="00B65187" w:rsidRDefault="00B65187" w:rsidP="00B22E49">
            <w:pPr>
              <w:widowControl w:val="0"/>
              <w:autoSpaceDE w:val="0"/>
              <w:autoSpaceDN w:val="0"/>
              <w:adjustRightInd w:val="0"/>
              <w:jc w:val="both"/>
              <w:rPr>
                <w:rFonts w:cstheme="minorHAnsi"/>
                <w:color w:val="000000"/>
                <w:lang w:val="es-ES"/>
              </w:rPr>
            </w:pPr>
            <w:r w:rsidRPr="00B65187">
              <w:rPr>
                <w:lang w:val="es-ES"/>
              </w:rPr>
              <w:t xml:space="preserve"> 31 de octubre de 2022</w:t>
            </w:r>
          </w:p>
        </w:tc>
        <w:tc>
          <w:tcPr>
            <w:tcW w:w="1984" w:type="dxa"/>
          </w:tcPr>
          <w:p w:rsidR="00B65187" w:rsidRPr="00B65187" w:rsidRDefault="00B65187" w:rsidP="00B22E49">
            <w:pPr>
              <w:ind w:left="354" w:hanging="36"/>
              <w:jc w:val="center"/>
              <w:rPr>
                <w:lang w:val="es-ES"/>
              </w:rPr>
            </w:pPr>
            <w:r w:rsidRPr="00B65187">
              <w:rPr>
                <w:lang w:val="es-ES"/>
              </w:rPr>
              <w:t>10:00 horas</w:t>
            </w:r>
          </w:p>
          <w:p w:rsidR="00B65187" w:rsidRPr="00B65187" w:rsidRDefault="00B65187" w:rsidP="00B22E49">
            <w:pPr>
              <w:ind w:left="354" w:hanging="36"/>
              <w:jc w:val="center"/>
              <w:rPr>
                <w:lang w:val="es-ES"/>
              </w:rPr>
            </w:pPr>
          </w:p>
          <w:p w:rsidR="00B65187" w:rsidRPr="00B65187" w:rsidRDefault="00B65187" w:rsidP="00B65187">
            <w:pPr>
              <w:rPr>
                <w:lang w:val="es-ES"/>
              </w:rPr>
            </w:pPr>
            <w:r w:rsidRPr="00B65187">
              <w:rPr>
                <w:lang w:val="es-ES"/>
              </w:rPr>
              <w:t>03 de noviembre de 2022</w:t>
            </w:r>
          </w:p>
        </w:tc>
      </w:tr>
    </w:tbl>
    <w:p w:rsidR="008A7C06" w:rsidRPr="00B61460" w:rsidRDefault="008A7C06"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8A7C06" w:rsidRPr="00B61460" w:rsidRDefault="008A7C06" w:rsidP="00D60526">
      <w:pPr>
        <w:widowControl w:val="0"/>
        <w:autoSpaceDE w:val="0"/>
        <w:autoSpaceDN w:val="0"/>
        <w:adjustRightInd w:val="0"/>
        <w:spacing w:after="0" w:line="239"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actos de Junta de Aclaraciones y Recepción y Apertura de Propuestas Técnica y Económicas </w:t>
      </w:r>
      <w:r w:rsidR="00B22E49">
        <w:rPr>
          <w:rFonts w:cstheme="minorHAnsi"/>
          <w:color w:val="000000"/>
          <w:sz w:val="24"/>
          <w:szCs w:val="24"/>
          <w:lang w:val="es-ES"/>
        </w:rPr>
        <w:t xml:space="preserve">y Notificación del fallo </w:t>
      </w:r>
      <w:r w:rsidRPr="00B61460">
        <w:rPr>
          <w:rFonts w:cstheme="minorHAnsi"/>
          <w:color w:val="000000"/>
          <w:sz w:val="24"/>
          <w:szCs w:val="24"/>
          <w:lang w:val="es-ES"/>
        </w:rPr>
        <w:t>del presente procedimiento se llevarán a cabo en</w:t>
      </w:r>
      <w:r w:rsidR="00AB190F">
        <w:rPr>
          <w:rFonts w:cstheme="minorHAnsi"/>
          <w:color w:val="000000"/>
          <w:sz w:val="24"/>
          <w:szCs w:val="24"/>
          <w:lang w:val="es-ES"/>
        </w:rPr>
        <w:t xml:space="preserve"> la Sala de seminarios </w:t>
      </w:r>
      <w:r w:rsidR="00AB190F" w:rsidRPr="00AB190F">
        <w:rPr>
          <w:rFonts w:cstheme="minorHAnsi"/>
          <w:color w:val="000000"/>
          <w:sz w:val="24"/>
          <w:szCs w:val="24"/>
          <w:lang w:val="es-ES"/>
        </w:rPr>
        <w:t>de la Universidad del Mar sita en</w:t>
      </w:r>
      <w:r w:rsidRPr="00B61460">
        <w:rPr>
          <w:rFonts w:cstheme="minorHAnsi"/>
          <w:color w:val="000000"/>
          <w:sz w:val="24"/>
          <w:szCs w:val="24"/>
          <w:lang w:val="es-ES"/>
        </w:rPr>
        <w:t>: Ciudad Universitaria S/N, Puerto Ángel, Col. El Faro, San Pedro Pochutla, Oaxaca, C.P. 70902.</w:t>
      </w:r>
    </w:p>
    <w:p w:rsidR="008A7C06" w:rsidRPr="00B61460" w:rsidRDefault="008A7C06" w:rsidP="00D60526">
      <w:pPr>
        <w:widowControl w:val="0"/>
        <w:autoSpaceDE w:val="0"/>
        <w:autoSpaceDN w:val="0"/>
        <w:adjustRightInd w:val="0"/>
        <w:spacing w:after="0" w:line="239" w:lineRule="atLeast"/>
        <w:ind w:left="360"/>
        <w:jc w:val="both"/>
        <w:rPr>
          <w:rFonts w:cstheme="minorHAnsi"/>
          <w:color w:val="000000"/>
          <w:sz w:val="24"/>
          <w:szCs w:val="24"/>
          <w:lang w:val="es-ES"/>
        </w:rPr>
      </w:pPr>
    </w:p>
    <w:p w:rsidR="008A7C06" w:rsidRPr="00B61460" w:rsidRDefault="008A7C06" w:rsidP="00905792">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De resultar necesario, la Convocante podrá diferir las fechas o plazos previstos para las etapas establecidas en las fracciones II, III, IV y V del artículo 34 de la Ley, debiendo notificar un aviso con los cambios a través del </w:t>
      </w:r>
      <w:r w:rsidR="004D2D29" w:rsidRPr="00B61460">
        <w:rPr>
          <w:rFonts w:cstheme="minorHAnsi"/>
          <w:color w:val="000000"/>
          <w:sz w:val="24"/>
          <w:szCs w:val="24"/>
          <w:lang w:val="es-ES"/>
        </w:rPr>
        <w:t>portal de la Universidad del Mar</w:t>
      </w:r>
      <w:r w:rsidRPr="00B61460">
        <w:rPr>
          <w:rFonts w:cstheme="minorHAnsi"/>
          <w:color w:val="000000"/>
          <w:sz w:val="24"/>
          <w:szCs w:val="24"/>
          <w:lang w:val="es-ES"/>
        </w:rPr>
        <w:t>, de conformidad con</w:t>
      </w:r>
      <w:r w:rsidR="004D2D29" w:rsidRPr="00B61460">
        <w:rPr>
          <w:rFonts w:cstheme="minorHAnsi"/>
          <w:color w:val="000000"/>
          <w:sz w:val="24"/>
          <w:szCs w:val="24"/>
          <w:lang w:val="es-ES"/>
        </w:rPr>
        <w:t xml:space="preserve"> el artículo 41 del Reglamento.</w:t>
      </w:r>
    </w:p>
    <w:p w:rsidR="004D2D29" w:rsidRPr="00B61460" w:rsidRDefault="004D2D29" w:rsidP="00D60526">
      <w:pPr>
        <w:widowControl w:val="0"/>
        <w:autoSpaceDE w:val="0"/>
        <w:autoSpaceDN w:val="0"/>
        <w:adjustRightInd w:val="0"/>
        <w:spacing w:after="0" w:line="215" w:lineRule="atLeast"/>
        <w:ind w:left="360" w:firstLine="45"/>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rPr>
        <w:t xml:space="preserve">Junta de </w:t>
      </w:r>
      <w:proofErr w:type="spellStart"/>
      <w:r w:rsidRPr="00F52F87">
        <w:rPr>
          <w:rFonts w:cstheme="minorHAnsi"/>
          <w:b/>
          <w:color w:val="000000"/>
          <w:sz w:val="24"/>
          <w:szCs w:val="24"/>
        </w:rPr>
        <w:t>Aclaraciones</w:t>
      </w:r>
      <w:proofErr w:type="spellEnd"/>
      <w:r w:rsidRPr="00F52F87">
        <w:rPr>
          <w:rFonts w:cstheme="minorHAnsi"/>
          <w:b/>
          <w:color w:val="000000"/>
          <w:sz w:val="24"/>
          <w:szCs w:val="24"/>
        </w:rPr>
        <w:t>.</w:t>
      </w:r>
    </w:p>
    <w:p w:rsidR="004D2D29" w:rsidRPr="00B61460" w:rsidRDefault="004D2D29" w:rsidP="00D60526">
      <w:pPr>
        <w:pStyle w:val="Prrafodelista"/>
        <w:widowControl w:val="0"/>
        <w:autoSpaceDE w:val="0"/>
        <w:autoSpaceDN w:val="0"/>
        <w:adjustRightInd w:val="0"/>
        <w:spacing w:after="0" w:line="240" w:lineRule="auto"/>
        <w:jc w:val="both"/>
        <w:rPr>
          <w:rFonts w:cstheme="minorHAnsi"/>
          <w:color w:val="000000"/>
          <w:sz w:val="24"/>
          <w:szCs w:val="24"/>
        </w:rPr>
      </w:pP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solicitudes de aclaración (Apartado C) deberán presentarse por escrito en hoja membretada y en dispositivo electrónico formato .DOC de lunes a viernes, en un horario </w:t>
      </w:r>
      <w:r w:rsidR="00B22E49">
        <w:rPr>
          <w:rFonts w:cstheme="minorHAnsi"/>
          <w:color w:val="000000"/>
          <w:sz w:val="24"/>
          <w:szCs w:val="24"/>
          <w:lang w:val="es-ES"/>
        </w:rPr>
        <w:t>de 09:00 a 14</w:t>
      </w:r>
      <w:r w:rsidRPr="00B61460">
        <w:rPr>
          <w:rFonts w:cstheme="minorHAnsi"/>
          <w:color w:val="000000"/>
          <w:sz w:val="24"/>
          <w:szCs w:val="24"/>
          <w:lang w:val="es-ES"/>
        </w:rPr>
        <w:t>:00 horas</w:t>
      </w:r>
      <w:r w:rsidR="00B22E49">
        <w:rPr>
          <w:rFonts w:cstheme="minorHAnsi"/>
          <w:color w:val="000000"/>
          <w:sz w:val="24"/>
          <w:szCs w:val="24"/>
          <w:lang w:val="es-ES"/>
        </w:rPr>
        <w:t xml:space="preserve"> y de 17:00 a 20:00 </w:t>
      </w:r>
      <w:proofErr w:type="spellStart"/>
      <w:r w:rsidR="00B22E49">
        <w:rPr>
          <w:rFonts w:cstheme="minorHAnsi"/>
          <w:color w:val="000000"/>
          <w:sz w:val="24"/>
          <w:szCs w:val="24"/>
          <w:lang w:val="es-ES"/>
        </w:rPr>
        <w:t>hrs</w:t>
      </w:r>
      <w:proofErr w:type="spellEnd"/>
      <w:r w:rsidRPr="00B61460">
        <w:rPr>
          <w:rFonts w:cstheme="minorHAnsi"/>
          <w:color w:val="000000"/>
          <w:sz w:val="24"/>
          <w:szCs w:val="24"/>
          <w:lang w:val="es-ES"/>
        </w:rPr>
        <w:t xml:space="preserve">, a más tardar veinticuatro horas antes de </w:t>
      </w:r>
      <w:r w:rsidRPr="00B61460">
        <w:rPr>
          <w:rFonts w:cstheme="minorHAnsi"/>
          <w:color w:val="000000"/>
          <w:sz w:val="24"/>
          <w:szCs w:val="24"/>
          <w:lang w:val="es-ES"/>
        </w:rPr>
        <w:lastRenderedPageBreak/>
        <w:t xml:space="preserve">la fecha y hora establecida para llevarse a cabo la Junta de Aclaraciones, debiendo presentar los siguientes documentos: </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4D2D29" w:rsidRPr="00B61460" w:rsidRDefault="004D2D29" w:rsidP="002F5D78">
      <w:pPr>
        <w:pStyle w:val="Prrafodelista"/>
        <w:widowControl w:val="0"/>
        <w:numPr>
          <w:ilvl w:val="0"/>
          <w:numId w:val="6"/>
        </w:numPr>
        <w:autoSpaceDE w:val="0"/>
        <w:autoSpaceDN w:val="0"/>
        <w:adjustRightInd w:val="0"/>
        <w:spacing w:after="0" w:line="240" w:lineRule="atLeast"/>
        <w:jc w:val="both"/>
        <w:rPr>
          <w:rFonts w:cstheme="minorHAnsi"/>
          <w:color w:val="000000"/>
          <w:sz w:val="24"/>
          <w:szCs w:val="24"/>
          <w:lang w:val="es-ES"/>
        </w:rPr>
      </w:pPr>
      <w:r w:rsidRPr="00B61460">
        <w:rPr>
          <w:rFonts w:cstheme="minorHAnsi"/>
          <w:color w:val="000000"/>
          <w:sz w:val="24"/>
          <w:szCs w:val="24"/>
          <w:lang w:val="es-ES"/>
        </w:rPr>
        <w:t>Original de la carta de interés en participa</w:t>
      </w:r>
      <w:r w:rsidR="00B22E49">
        <w:rPr>
          <w:rFonts w:cstheme="minorHAnsi"/>
          <w:color w:val="000000"/>
          <w:sz w:val="24"/>
          <w:szCs w:val="24"/>
          <w:lang w:val="es-ES"/>
        </w:rPr>
        <w:t>r en la Licitación (Apartado B)</w:t>
      </w:r>
      <w:r w:rsidRPr="00B61460">
        <w:rPr>
          <w:rFonts w:cstheme="minorHAnsi"/>
          <w:color w:val="000000"/>
          <w:sz w:val="24"/>
          <w:szCs w:val="24"/>
          <w:lang w:val="es-ES"/>
        </w:rPr>
        <w:t xml:space="preserve">; y </w:t>
      </w:r>
    </w:p>
    <w:p w:rsidR="004D2D29" w:rsidRPr="00B61460" w:rsidRDefault="004D2D29" w:rsidP="00D60526">
      <w:pPr>
        <w:pStyle w:val="Prrafodelista"/>
        <w:widowControl w:val="0"/>
        <w:autoSpaceDE w:val="0"/>
        <w:autoSpaceDN w:val="0"/>
        <w:adjustRightInd w:val="0"/>
        <w:spacing w:after="0" w:line="240" w:lineRule="atLeast"/>
        <w:jc w:val="both"/>
        <w:rPr>
          <w:rFonts w:cstheme="minorHAnsi"/>
          <w:color w:val="000000"/>
          <w:sz w:val="24"/>
          <w:szCs w:val="24"/>
          <w:lang w:val="es-ES"/>
        </w:rPr>
      </w:pPr>
    </w:p>
    <w:p w:rsidR="004D2D29" w:rsidRPr="00B61460" w:rsidRDefault="004D2D29" w:rsidP="002F5D78">
      <w:pPr>
        <w:pStyle w:val="Prrafodelista"/>
        <w:widowControl w:val="0"/>
        <w:numPr>
          <w:ilvl w:val="0"/>
          <w:numId w:val="6"/>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Persona moral: Copia simple del poder notarial y de la identificación oficial vigente con fotografía (credencial para votar o pasaporte) del representante o apoderado legal que suscriba las preguntas, debiendo señalar con precisión (con </w:t>
      </w:r>
      <w:proofErr w:type="spellStart"/>
      <w:r w:rsidRPr="00B61460">
        <w:rPr>
          <w:rFonts w:cstheme="minorHAnsi"/>
          <w:color w:val="000000"/>
          <w:sz w:val="24"/>
          <w:szCs w:val="24"/>
          <w:lang w:val="es-ES"/>
        </w:rPr>
        <w:t>marcatexto</w:t>
      </w:r>
      <w:proofErr w:type="spellEnd"/>
      <w:r w:rsidRPr="00B61460">
        <w:rPr>
          <w:rFonts w:cstheme="minorHAnsi"/>
          <w:color w:val="000000"/>
          <w:sz w:val="24"/>
          <w:szCs w:val="24"/>
          <w:lang w:val="es-ES"/>
        </w:rPr>
        <w:t xml:space="preserve">, nota adherible, o similar) el texto o párrafo del instrumento legal que les otorguen las facultades correspondientes. </w:t>
      </w:r>
    </w:p>
    <w:p w:rsidR="004D2D29" w:rsidRPr="00B61460" w:rsidRDefault="004D2D29" w:rsidP="00D60526">
      <w:pPr>
        <w:pStyle w:val="Prrafodelista"/>
        <w:widowControl w:val="0"/>
        <w:autoSpaceDE w:val="0"/>
        <w:autoSpaceDN w:val="0"/>
        <w:adjustRightInd w:val="0"/>
        <w:spacing w:after="0" w:line="240" w:lineRule="atLeast"/>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6" w:lineRule="atLeast"/>
        <w:ind w:left="720"/>
        <w:jc w:val="both"/>
        <w:rPr>
          <w:rFonts w:cstheme="minorHAnsi"/>
          <w:color w:val="000000"/>
          <w:sz w:val="24"/>
          <w:szCs w:val="24"/>
          <w:lang w:val="es-ES"/>
        </w:rPr>
      </w:pPr>
      <w:r w:rsidRPr="00B61460">
        <w:rPr>
          <w:rFonts w:cstheme="minorHAnsi"/>
          <w:color w:val="000000"/>
          <w:sz w:val="24"/>
          <w:szCs w:val="24"/>
          <w:lang w:val="es-ES"/>
        </w:rPr>
        <w:t xml:space="preserve">Persona física: Copia simple de la identificación oficial vigente con fotografía (credencial para votar o pasaporte), que suscriba la solicitud. </w:t>
      </w:r>
    </w:p>
    <w:p w:rsidR="004D2D29" w:rsidRPr="00B61460" w:rsidRDefault="004D2D29"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Deberán presentarlas en el Departamento de Recursos Materiales de la Universidad del Mar, sita en el domicilio de la Convocante, asimismo podrán ser enviadas a</w:t>
      </w:r>
      <w:r w:rsidR="003F77A8">
        <w:rPr>
          <w:rFonts w:cstheme="minorHAnsi"/>
          <w:color w:val="000000"/>
          <w:sz w:val="24"/>
          <w:szCs w:val="24"/>
          <w:lang w:val="es-ES"/>
        </w:rPr>
        <w:t xml:space="preserve"> </w:t>
      </w:r>
      <w:r w:rsidRPr="00B61460">
        <w:rPr>
          <w:rFonts w:cstheme="minorHAnsi"/>
          <w:color w:val="000000"/>
          <w:sz w:val="24"/>
          <w:szCs w:val="24"/>
          <w:lang w:val="es-ES"/>
        </w:rPr>
        <w:t>l</w:t>
      </w:r>
      <w:r w:rsidR="003F77A8">
        <w:rPr>
          <w:rFonts w:cstheme="minorHAnsi"/>
          <w:color w:val="000000"/>
          <w:sz w:val="24"/>
          <w:szCs w:val="24"/>
          <w:lang w:val="es-ES"/>
        </w:rPr>
        <w:t>os</w:t>
      </w:r>
      <w:r w:rsidRPr="00B61460">
        <w:rPr>
          <w:rFonts w:cstheme="minorHAnsi"/>
          <w:color w:val="000000"/>
          <w:sz w:val="24"/>
          <w:szCs w:val="24"/>
          <w:lang w:val="es-ES"/>
        </w:rPr>
        <w:t xml:space="preserve"> correo</w:t>
      </w:r>
      <w:r w:rsidR="003F77A8">
        <w:rPr>
          <w:rFonts w:cstheme="minorHAnsi"/>
          <w:color w:val="000000"/>
          <w:sz w:val="24"/>
          <w:szCs w:val="24"/>
          <w:lang w:val="es-ES"/>
        </w:rPr>
        <w:t>s</w:t>
      </w:r>
      <w:r w:rsidRPr="00B61460">
        <w:rPr>
          <w:rFonts w:cstheme="minorHAnsi"/>
          <w:color w:val="000000"/>
          <w:sz w:val="24"/>
          <w:szCs w:val="24"/>
          <w:lang w:val="es-ES"/>
        </w:rPr>
        <w:t xml:space="preserve"> electrónico</w:t>
      </w:r>
      <w:r w:rsidR="003F77A8">
        <w:rPr>
          <w:rFonts w:cstheme="minorHAnsi"/>
          <w:color w:val="000000"/>
          <w:sz w:val="24"/>
          <w:szCs w:val="24"/>
          <w:lang w:val="es-ES"/>
        </w:rPr>
        <w:t>s</w:t>
      </w:r>
      <w:r w:rsidRPr="00B61460">
        <w:rPr>
          <w:rFonts w:cstheme="minorHAnsi"/>
          <w:color w:val="000000"/>
          <w:sz w:val="24"/>
          <w:szCs w:val="24"/>
          <w:lang w:val="es-ES"/>
        </w:rPr>
        <w:t xml:space="preserve"> </w:t>
      </w:r>
      <w:r w:rsidR="00E51AFB">
        <w:fldChar w:fldCharType="begin"/>
      </w:r>
      <w:r w:rsidR="00E51AFB" w:rsidRPr="00100407">
        <w:rPr>
          <w:lang w:val="es-ES"/>
        </w:rPr>
        <w:instrText xml:space="preserve"> HYPERLINK "mailto:compras@angel.umar.mx" </w:instrText>
      </w:r>
      <w:r w:rsidR="00E51AFB">
        <w:fldChar w:fldCharType="separate"/>
      </w:r>
      <w:r w:rsidR="003F77A8" w:rsidRPr="00AF21A3">
        <w:rPr>
          <w:rStyle w:val="Hipervnculo"/>
          <w:rFonts w:cstheme="minorHAnsi"/>
          <w:sz w:val="24"/>
          <w:szCs w:val="24"/>
          <w:lang w:val="es-ES"/>
        </w:rPr>
        <w:t>compras@angel.umar.mx</w:t>
      </w:r>
      <w:r w:rsidR="00E51AFB">
        <w:rPr>
          <w:rStyle w:val="Hipervnculo"/>
          <w:rFonts w:cstheme="minorHAnsi"/>
          <w:sz w:val="24"/>
          <w:szCs w:val="24"/>
          <w:lang w:val="es-ES"/>
        </w:rPr>
        <w:fldChar w:fldCharType="end"/>
      </w:r>
      <w:r w:rsidR="003F77A8">
        <w:rPr>
          <w:rFonts w:cstheme="minorHAnsi"/>
          <w:color w:val="000000"/>
          <w:sz w:val="24"/>
          <w:szCs w:val="24"/>
          <w:lang w:val="es-ES"/>
        </w:rPr>
        <w:t xml:space="preserve"> y gerarls@hotmail.com</w:t>
      </w:r>
      <w:r w:rsidRPr="00B61460">
        <w:rPr>
          <w:rFonts w:cstheme="minorHAnsi"/>
          <w:color w:val="000000"/>
          <w:sz w:val="24"/>
          <w:szCs w:val="24"/>
          <w:lang w:val="es-ES"/>
        </w:rPr>
        <w:t xml:space="preserve">, lo que permitirá que éste acto se efectúe con la agilidad necesaria. </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dudas o aclaraciones deberán plantearse de forma respetuosa y realizarse de manera precisa, concisa y estar directamente vinculadas con los puntos contenidos en la presentes Bases, indicando el numeral o punto específico con el cual se relacionan. </w:t>
      </w: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No serán consideradas las aclaraciones solicitadas por los proveedores participantes que sean recibidas fuera del plazo o que no cumplan con los requisitos establecidos, por lo que serán desechadas por la Convocante.</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Dicho acto será presidido por la Convocante o el servidor público que ésta designe, quien será asistido por el Área Técnica, en el cual se dará lectura a las aclaraciones solicitadas y a las repuestas emitidas por la Convocante, el área requirente o técnica, con el propósito de resolver en forma clara y precisa las dudas y planteamientos de los participantes en relación con los aspectos contenidos en las presentes Bases. </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En caso de que los proveedores solicitantes no asistan a la Junta de Aclaraciones, deberán presentar la carta de interés en participar en la Licitación (Apartado B) en el sobre que corresponda a su propuesta técnica, de lo contrario, no se admitirá su participación. </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presentes Bases podrán ser modificadas por la Convocante en virtud de las preguntas y respuestas que se formulen por los proveedores participantes, por </w:t>
      </w:r>
      <w:r w:rsidRPr="00B61460">
        <w:rPr>
          <w:rFonts w:cstheme="minorHAnsi"/>
          <w:color w:val="000000"/>
          <w:sz w:val="24"/>
          <w:szCs w:val="24"/>
          <w:lang w:val="es-ES"/>
        </w:rPr>
        <w:lastRenderedPageBreak/>
        <w:t xml:space="preserve">adiciones o precisiones que el Área Técnica o Convocante realice a las mismas, las cuales quedarán asentadas en el acta que se levante con motivo de la Junta de Aclaraciones, la cual formará parte integrante de las Bases. Dichas modificaciones deberán ser consideradas por los Licitantes para la elaboración de sus Proposiciones y no deberán limitar la participación de Proveedores. </w:t>
      </w: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4D2D29" w:rsidRPr="00B61460" w:rsidRDefault="004D2D2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La Convocante publicará el contenido del acta referida en el portal de la Universi</w:t>
      </w:r>
      <w:r w:rsidR="00FD5918" w:rsidRPr="00B61460">
        <w:rPr>
          <w:rFonts w:cstheme="minorHAnsi"/>
          <w:color w:val="000000"/>
          <w:sz w:val="24"/>
          <w:szCs w:val="24"/>
          <w:lang w:val="es-ES"/>
        </w:rPr>
        <w:t xml:space="preserve">dad: </w:t>
      </w:r>
      <w:r w:rsidRPr="00B61460">
        <w:rPr>
          <w:rFonts w:cstheme="minorHAnsi"/>
          <w:color w:val="000000"/>
          <w:sz w:val="24"/>
          <w:szCs w:val="24"/>
          <w:lang w:val="es-ES"/>
        </w:rPr>
        <w:t>http://www.umar.mx/licitaciones_invitaciones.html</w:t>
      </w:r>
    </w:p>
    <w:p w:rsidR="004D2D29" w:rsidRPr="00B61460" w:rsidRDefault="004D2D2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Recepción de muestras físicas ofertadas.</w:t>
      </w:r>
    </w:p>
    <w:p w:rsidR="00FD5918" w:rsidRPr="00B61460" w:rsidRDefault="00FD5918"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FD5918" w:rsidRPr="003F77A8" w:rsidRDefault="00FD5918" w:rsidP="003F77A8">
      <w:pPr>
        <w:widowControl w:val="0"/>
        <w:autoSpaceDE w:val="0"/>
        <w:autoSpaceDN w:val="0"/>
        <w:adjustRightInd w:val="0"/>
        <w:spacing w:after="0" w:line="240" w:lineRule="auto"/>
        <w:ind w:left="360"/>
        <w:jc w:val="both"/>
        <w:rPr>
          <w:rFonts w:cstheme="minorHAnsi"/>
          <w:color w:val="000000"/>
          <w:sz w:val="24"/>
          <w:szCs w:val="24"/>
          <w:lang w:val="es-ES"/>
        </w:rPr>
      </w:pPr>
      <w:r w:rsidRPr="003F77A8">
        <w:rPr>
          <w:rFonts w:cstheme="minorHAnsi"/>
          <w:color w:val="000000"/>
          <w:sz w:val="24"/>
          <w:szCs w:val="24"/>
          <w:lang w:val="es-ES"/>
        </w:rPr>
        <w:t xml:space="preserve">No se requiere la presentación de muestras físicas. </w:t>
      </w:r>
    </w:p>
    <w:p w:rsidR="00FD5918" w:rsidRPr="00B61460" w:rsidRDefault="00FD5918"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F52F87"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F52F87">
        <w:rPr>
          <w:rFonts w:cstheme="minorHAnsi"/>
          <w:b/>
          <w:color w:val="000000"/>
          <w:sz w:val="24"/>
          <w:szCs w:val="24"/>
          <w:lang w:val="es-ES"/>
        </w:rPr>
        <w:t xml:space="preserve">Recepción y Apertura de Propuestas Técnicas y Económicas. </w:t>
      </w:r>
    </w:p>
    <w:p w:rsidR="00FD5918" w:rsidRPr="00B61460" w:rsidRDefault="00FD5918" w:rsidP="00D60526">
      <w:pPr>
        <w:widowControl w:val="0"/>
        <w:autoSpaceDE w:val="0"/>
        <w:autoSpaceDN w:val="0"/>
        <w:adjustRightInd w:val="0"/>
        <w:spacing w:after="0" w:line="240" w:lineRule="auto"/>
        <w:jc w:val="both"/>
        <w:rPr>
          <w:rFonts w:cstheme="minorHAnsi"/>
          <w:color w:val="000000"/>
          <w:sz w:val="24"/>
          <w:szCs w:val="24"/>
          <w:lang w:val="es-ES"/>
        </w:rPr>
      </w:pPr>
    </w:p>
    <w:p w:rsidR="00FD5918" w:rsidRPr="003F77A8" w:rsidRDefault="00FD5918" w:rsidP="00D60526">
      <w:pPr>
        <w:widowControl w:val="0"/>
        <w:autoSpaceDE w:val="0"/>
        <w:autoSpaceDN w:val="0"/>
        <w:adjustRightInd w:val="0"/>
        <w:spacing w:after="0" w:line="215" w:lineRule="atLeast"/>
        <w:ind w:left="360"/>
        <w:jc w:val="both"/>
        <w:rPr>
          <w:rFonts w:cstheme="minorHAnsi"/>
          <w:sz w:val="24"/>
          <w:szCs w:val="24"/>
          <w:lang w:val="es-ES"/>
        </w:rPr>
      </w:pPr>
      <w:r w:rsidRPr="003F77A8">
        <w:rPr>
          <w:rFonts w:cstheme="minorHAnsi"/>
          <w:sz w:val="24"/>
          <w:szCs w:val="24"/>
          <w:lang w:val="es-ES"/>
        </w:rPr>
        <w:t>El acto</w:t>
      </w:r>
      <w:r w:rsidR="003F77A8" w:rsidRPr="003F77A8">
        <w:rPr>
          <w:rFonts w:cstheme="minorHAnsi"/>
          <w:sz w:val="24"/>
          <w:szCs w:val="24"/>
          <w:lang w:val="es-ES"/>
        </w:rPr>
        <w:t xml:space="preserve"> de Recepción y Apertura de Propuestas Técnicas y Económicas </w:t>
      </w:r>
      <w:r w:rsidRPr="003F77A8">
        <w:rPr>
          <w:rFonts w:cstheme="minorHAnsi"/>
          <w:sz w:val="24"/>
          <w:szCs w:val="24"/>
          <w:lang w:val="es-ES"/>
        </w:rPr>
        <w:t>será presidido por el servidor público designado por la Convocante, quien se</w:t>
      </w:r>
      <w:r w:rsidR="00905792">
        <w:rPr>
          <w:rFonts w:cstheme="minorHAnsi"/>
          <w:sz w:val="24"/>
          <w:szCs w:val="24"/>
          <w:lang w:val="es-ES"/>
        </w:rPr>
        <w:t>rá asistido por el Área Técnica</w:t>
      </w:r>
      <w:r w:rsidRPr="003F77A8">
        <w:rPr>
          <w:rFonts w:cstheme="minorHAnsi"/>
          <w:sz w:val="24"/>
          <w:szCs w:val="24"/>
          <w:lang w:val="es-ES"/>
        </w:rPr>
        <w:t xml:space="preserve">. </w:t>
      </w:r>
    </w:p>
    <w:p w:rsidR="00FD5918" w:rsidRPr="003F77A8" w:rsidRDefault="00FD5918" w:rsidP="00D60526">
      <w:pPr>
        <w:widowControl w:val="0"/>
        <w:autoSpaceDE w:val="0"/>
        <w:autoSpaceDN w:val="0"/>
        <w:adjustRightInd w:val="0"/>
        <w:spacing w:after="0" w:line="240" w:lineRule="auto"/>
        <w:jc w:val="both"/>
        <w:rPr>
          <w:rFonts w:cstheme="minorHAnsi"/>
          <w:sz w:val="24"/>
          <w:szCs w:val="24"/>
          <w:lang w:val="es-ES"/>
        </w:rPr>
      </w:pPr>
    </w:p>
    <w:p w:rsidR="00FD5918" w:rsidRPr="003F77A8" w:rsidRDefault="00FD5918" w:rsidP="00D60526">
      <w:pPr>
        <w:widowControl w:val="0"/>
        <w:autoSpaceDE w:val="0"/>
        <w:autoSpaceDN w:val="0"/>
        <w:adjustRightInd w:val="0"/>
        <w:spacing w:after="0" w:line="216" w:lineRule="atLeast"/>
        <w:ind w:left="360"/>
        <w:jc w:val="both"/>
        <w:rPr>
          <w:rFonts w:cstheme="minorHAnsi"/>
          <w:sz w:val="24"/>
          <w:szCs w:val="24"/>
          <w:lang w:val="es-ES"/>
        </w:rPr>
      </w:pPr>
      <w:r w:rsidRPr="003F77A8">
        <w:rPr>
          <w:rFonts w:cstheme="minorHAnsi"/>
          <w:sz w:val="24"/>
          <w:szCs w:val="24"/>
          <w:lang w:val="es-ES"/>
        </w:rPr>
        <w:t xml:space="preserve">Previo al acto de recepción y apertura de proposiciones, 15 (quince) minutos antes, la Convocante podrá efectuar el registro de participantes, asentando como mínimo: nombre del Proveedor, cargo o función, Registro Federal de Contribuyentes y firma. </w:t>
      </w:r>
    </w:p>
    <w:p w:rsidR="00FD5918" w:rsidRPr="003F77A8" w:rsidRDefault="00FD5918" w:rsidP="00D60526">
      <w:pPr>
        <w:widowControl w:val="0"/>
        <w:autoSpaceDE w:val="0"/>
        <w:autoSpaceDN w:val="0"/>
        <w:adjustRightInd w:val="0"/>
        <w:spacing w:after="0" w:line="216" w:lineRule="atLeast"/>
        <w:ind w:left="360"/>
        <w:jc w:val="both"/>
        <w:rPr>
          <w:rFonts w:cstheme="minorHAnsi"/>
          <w:sz w:val="24"/>
          <w:szCs w:val="24"/>
          <w:lang w:val="es-ES"/>
        </w:rPr>
      </w:pPr>
    </w:p>
    <w:p w:rsidR="00FD5918" w:rsidRPr="003F77A8" w:rsidRDefault="00FD5918" w:rsidP="00D60526">
      <w:pPr>
        <w:widowControl w:val="0"/>
        <w:autoSpaceDE w:val="0"/>
        <w:autoSpaceDN w:val="0"/>
        <w:adjustRightInd w:val="0"/>
        <w:spacing w:after="0" w:line="216" w:lineRule="atLeast"/>
        <w:ind w:left="360"/>
        <w:jc w:val="both"/>
        <w:rPr>
          <w:rFonts w:cstheme="minorHAnsi"/>
          <w:sz w:val="24"/>
          <w:szCs w:val="24"/>
          <w:lang w:val="es-ES"/>
        </w:rPr>
      </w:pPr>
      <w:r w:rsidRPr="003F77A8">
        <w:rPr>
          <w:rFonts w:cstheme="minorHAnsi"/>
          <w:sz w:val="24"/>
          <w:szCs w:val="24"/>
          <w:lang w:val="es-ES"/>
        </w:rPr>
        <w:t>El registro anterior es de carácter obligatorio, sin embargo, lo anterior en ningún caso implicará impedir el acceso a personas que no participen como Licitantes, debiendo efectuar su registro en la lista que se tendrá para tal efecto.</w:t>
      </w:r>
    </w:p>
    <w:p w:rsidR="00FD5918" w:rsidRPr="003F77A8" w:rsidRDefault="00FD5918" w:rsidP="00D60526">
      <w:pPr>
        <w:widowControl w:val="0"/>
        <w:autoSpaceDE w:val="0"/>
        <w:autoSpaceDN w:val="0"/>
        <w:adjustRightInd w:val="0"/>
        <w:spacing w:after="0" w:line="240" w:lineRule="auto"/>
        <w:jc w:val="both"/>
        <w:rPr>
          <w:rFonts w:cstheme="minorHAnsi"/>
          <w:sz w:val="24"/>
          <w:szCs w:val="24"/>
          <w:lang w:val="es-ES"/>
        </w:rPr>
      </w:pPr>
    </w:p>
    <w:p w:rsidR="00FD5918" w:rsidRPr="003F77A8" w:rsidRDefault="00FD5918" w:rsidP="00D60526">
      <w:pPr>
        <w:widowControl w:val="0"/>
        <w:autoSpaceDE w:val="0"/>
        <w:autoSpaceDN w:val="0"/>
        <w:adjustRightInd w:val="0"/>
        <w:spacing w:after="0" w:line="216" w:lineRule="atLeast"/>
        <w:ind w:left="360"/>
        <w:jc w:val="both"/>
        <w:rPr>
          <w:rFonts w:cstheme="minorHAnsi"/>
          <w:sz w:val="24"/>
          <w:szCs w:val="24"/>
          <w:lang w:val="es-ES"/>
        </w:rPr>
      </w:pPr>
      <w:r w:rsidRPr="003F77A8">
        <w:rPr>
          <w:rFonts w:cstheme="minorHAnsi"/>
          <w:sz w:val="24"/>
          <w:szCs w:val="24"/>
          <w:lang w:val="es-ES"/>
        </w:rPr>
        <w:t xml:space="preserve">Los Licitantes presentarán sus proposiciones en dos sobres cerrados y sellados que contendrán por separado, la propuesta técnica y la propuesta económica, respectivamente. </w:t>
      </w:r>
    </w:p>
    <w:p w:rsidR="00FD5918" w:rsidRPr="00B61460" w:rsidRDefault="00FD5918"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FD5918" w:rsidRPr="00B61460" w:rsidRDefault="00FD5918" w:rsidP="00D60526">
      <w:pPr>
        <w:widowControl w:val="0"/>
        <w:autoSpaceDE w:val="0"/>
        <w:autoSpaceDN w:val="0"/>
        <w:adjustRightInd w:val="0"/>
        <w:spacing w:after="0" w:line="240" w:lineRule="auto"/>
        <w:ind w:firstLine="360"/>
        <w:jc w:val="both"/>
        <w:rPr>
          <w:rFonts w:cstheme="minorHAnsi"/>
          <w:color w:val="000000"/>
          <w:sz w:val="24"/>
          <w:szCs w:val="24"/>
          <w:lang w:val="es-ES"/>
        </w:rPr>
      </w:pPr>
      <w:r w:rsidRPr="00B61460">
        <w:rPr>
          <w:rFonts w:cstheme="minorHAnsi"/>
          <w:color w:val="000000"/>
          <w:sz w:val="24"/>
          <w:szCs w:val="24"/>
          <w:lang w:val="es-ES"/>
        </w:rPr>
        <w:t xml:space="preserve">La apertura de las proposiciones se realizará conforme a lo que continuación se indica: </w:t>
      </w:r>
    </w:p>
    <w:p w:rsidR="00FD5918" w:rsidRPr="00B61460" w:rsidRDefault="00FD5918"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En la fecha, hora y lugar señalados, los Licitantes serán nombrados en el orden en el que se registraron, los cuales procederán a la entrega de sus propuestas técnicas y económicas a la Convocante, sin que les sea permitido integrar documento alguno, modificar o retirar sus proposiciones una vez presentadas. </w:t>
      </w:r>
    </w:p>
    <w:p w:rsidR="00FD5918" w:rsidRPr="00B61460" w:rsidRDefault="00FD5918"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p>
    <w:p w:rsidR="00FD5918" w:rsidRPr="00B61460" w:rsidRDefault="00FD5918"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No se recibirá propuesta alguna de los Licitantes que hayan llegado después de la hora y fecha programada. En caso de que algún proveedor se presente con </w:t>
      </w:r>
      <w:r w:rsidRPr="00B61460">
        <w:rPr>
          <w:rFonts w:cstheme="minorHAnsi"/>
          <w:color w:val="000000"/>
          <w:sz w:val="24"/>
          <w:szCs w:val="24"/>
          <w:lang w:val="es-ES"/>
        </w:rPr>
        <w:lastRenderedPageBreak/>
        <w:t xml:space="preserve">posterioridad al inicio del acto, sólo podrá participar con el carácter de oyente y deberá abstenerse de intervenir en cualquier forma durante el desahogo del evento; </w:t>
      </w:r>
    </w:p>
    <w:p w:rsidR="00FD5918" w:rsidRPr="00B61460" w:rsidRDefault="00FD5918"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Una vez recibidas las proposiciones en sobre cerrado, se procederá a su apertura, haciéndose constar en voz alta la verificación cuantitativa de la documentación presentada, sin que ello implique la evaluación de su contenido, por lo que, en el caso de que algún Licitante omita la presentación de algún documento o faltare algún requisito, no serán desechadas en ese momento, haciéndose constar el documento faltante o el requisito no presentado; </w:t>
      </w:r>
    </w:p>
    <w:p w:rsidR="00FD5918" w:rsidRPr="00B61460" w:rsidRDefault="00FD5918" w:rsidP="00D60526">
      <w:pPr>
        <w:pStyle w:val="Prrafodelista"/>
        <w:widowControl w:val="0"/>
        <w:autoSpaceDE w:val="0"/>
        <w:autoSpaceDN w:val="0"/>
        <w:adjustRightInd w:val="0"/>
        <w:spacing w:after="0" w:line="215" w:lineRule="atLeast"/>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De las propuestas económicas presentadas, el servidor público que presida el acto dará lectura al importe total de cada propuesta;</w:t>
      </w:r>
    </w:p>
    <w:p w:rsidR="00FD5918" w:rsidRPr="00B61460" w:rsidRDefault="00FD5918" w:rsidP="00D60526">
      <w:pPr>
        <w:pStyle w:val="Prrafodelista"/>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De entre los Licitantes que hayan asistido, estos elegirán a uno, para </w:t>
      </w:r>
      <w:proofErr w:type="gramStart"/>
      <w:r w:rsidRPr="00B61460">
        <w:rPr>
          <w:rFonts w:cstheme="minorHAnsi"/>
          <w:color w:val="000000"/>
          <w:sz w:val="24"/>
          <w:szCs w:val="24"/>
          <w:lang w:val="es-ES"/>
        </w:rPr>
        <w:t>que</w:t>
      </w:r>
      <w:proofErr w:type="gramEnd"/>
      <w:r w:rsidRPr="00B61460">
        <w:rPr>
          <w:rFonts w:cstheme="minorHAnsi"/>
          <w:color w:val="000000"/>
          <w:sz w:val="24"/>
          <w:szCs w:val="24"/>
          <w:lang w:val="es-ES"/>
        </w:rPr>
        <w:t xml:space="preserve"> en forma conjunta con los servidores públicos presentes en el acto, rubriquen todas y cada una de las hojas que conforman las propuestas técnicas y económicas presentadas (Apartado I y Apartado J); </w:t>
      </w:r>
    </w:p>
    <w:p w:rsidR="00FD5918" w:rsidRPr="00B61460" w:rsidRDefault="00FD5918" w:rsidP="00D60526">
      <w:pPr>
        <w:pStyle w:val="Prrafodelista"/>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Se levantará un acta que servirá de constancia de la celebración del acto de Presentación y Apertura de Proposiciones, así mismo se hará constar el importe de cada una de las propuestas económicas. Dicha acta será firmada por los servidores públicos y Licitantes presentes, los cuales deberán de abstenerse de realizar anotaciones a la misma; y </w:t>
      </w:r>
    </w:p>
    <w:p w:rsidR="00FD5918" w:rsidRPr="00B61460" w:rsidRDefault="00FD5918" w:rsidP="00D60526">
      <w:pPr>
        <w:pStyle w:val="Prrafodelista"/>
        <w:jc w:val="both"/>
        <w:rPr>
          <w:rFonts w:cstheme="minorHAnsi"/>
          <w:color w:val="000000"/>
          <w:sz w:val="24"/>
          <w:szCs w:val="24"/>
          <w:lang w:val="es-ES"/>
        </w:rPr>
      </w:pPr>
    </w:p>
    <w:p w:rsidR="00FD5918" w:rsidRPr="00B61460" w:rsidRDefault="00FD5918" w:rsidP="002F5D78">
      <w:pPr>
        <w:pStyle w:val="Prrafodelista"/>
        <w:widowControl w:val="0"/>
        <w:numPr>
          <w:ilvl w:val="0"/>
          <w:numId w:val="7"/>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La Convocante publicará el contenido del acta referida en el portal: http://www.umar.mx/licitaciones_invitaciones.html</w:t>
      </w:r>
    </w:p>
    <w:p w:rsidR="00FD5918" w:rsidRPr="00B61460" w:rsidRDefault="00FD5918" w:rsidP="00D60526">
      <w:pPr>
        <w:widowControl w:val="0"/>
        <w:autoSpaceDE w:val="0"/>
        <w:autoSpaceDN w:val="0"/>
        <w:adjustRightInd w:val="0"/>
        <w:spacing w:after="0" w:line="240" w:lineRule="auto"/>
        <w:jc w:val="both"/>
        <w:rPr>
          <w:rFonts w:cstheme="minorHAnsi"/>
          <w:color w:val="000000"/>
          <w:sz w:val="24"/>
          <w:szCs w:val="24"/>
          <w:lang w:val="es-ES"/>
        </w:rPr>
      </w:pPr>
    </w:p>
    <w:p w:rsidR="00FD5918" w:rsidRPr="00B61460" w:rsidRDefault="00FD5918"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05629F" w:rsidRPr="003F77A8"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3F77A8">
        <w:rPr>
          <w:rFonts w:cstheme="minorHAnsi"/>
          <w:b/>
          <w:color w:val="000000"/>
          <w:sz w:val="24"/>
          <w:szCs w:val="24"/>
          <w:lang w:val="es-ES"/>
        </w:rPr>
        <w:t>Requisitos legales, administrativos, técnicos y económicos que deberán cumplir los Licitantes en sus proposiciones.</w:t>
      </w:r>
    </w:p>
    <w:p w:rsidR="00D478DA" w:rsidRPr="00B61460" w:rsidRDefault="00D478DA" w:rsidP="00D60526">
      <w:pPr>
        <w:widowControl w:val="0"/>
        <w:autoSpaceDE w:val="0"/>
        <w:autoSpaceDN w:val="0"/>
        <w:adjustRightInd w:val="0"/>
        <w:spacing w:after="0" w:line="240" w:lineRule="auto"/>
        <w:jc w:val="both"/>
        <w:rPr>
          <w:rFonts w:cstheme="minorHAnsi"/>
          <w:color w:val="000000"/>
          <w:sz w:val="24"/>
          <w:szCs w:val="24"/>
          <w:lang w:val="es-ES"/>
        </w:rPr>
      </w:pP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Licitantes sólo podrán presentar una proposición en el procedimiento de licitación, de conformidad a lo estipulado en la fracción III, inciso e), del artículo 28 del Reglamento. </w:t>
      </w: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documentos que integran las proposiciones deberán ser dirigidos a la Convocante y presentados en hoja membretada impresos con tinta indeleble, debiendo contener como mínimo: nombre, Registro Federal de Contribuyentes, domicilio, teléfono y correo electrónico del Licitante, número y objeto de la Licitación, sello del Licitante y firmas autógrafas del representante legal. </w:t>
      </w: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Licitantes presentarán sus propuestas en dos sobres cerrados y sellados que contendrán, por separado, la propuesta técnica y la propuesta económica, estando debidamente identificado con los siguientes datos: “SOBRE </w:t>
      </w:r>
      <w:proofErr w:type="gramStart"/>
      <w:r w:rsidRPr="00B61460">
        <w:rPr>
          <w:rFonts w:cstheme="minorHAnsi"/>
          <w:color w:val="000000"/>
          <w:sz w:val="24"/>
          <w:szCs w:val="24"/>
          <w:lang w:val="es-ES"/>
        </w:rPr>
        <w:t>UNO.-</w:t>
      </w:r>
      <w:proofErr w:type="gramEnd"/>
      <w:r w:rsidRPr="00B61460">
        <w:rPr>
          <w:rFonts w:cstheme="minorHAnsi"/>
          <w:color w:val="000000"/>
          <w:sz w:val="24"/>
          <w:szCs w:val="24"/>
          <w:lang w:val="es-ES"/>
        </w:rPr>
        <w:t xml:space="preserve"> PROPUESTA TÉCNICA” o “SOBRE DOS.- PROPUESTA ECONÓMICA” (según corresponda), número de la Licitación, objeto de la Licitación, nombre del Licitante y en su caso el nombre del Representante Legal. </w:t>
      </w: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Independientemente de la entrega física de los documentos más adelante enumerados, los Licitantes deberán presentar el contenido de cada sobre de manera digitalizada en formato PDF en un dispositivo electrónico USB, adicionalmente la oferta técnica (Apartado I) y económica (Apartado J) en formato .DOC. Cada dispositivo en su sobre respectivo. </w:t>
      </w: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D478DA" w:rsidRDefault="00D478DA" w:rsidP="00F52F87">
      <w:pPr>
        <w:widowControl w:val="0"/>
        <w:autoSpaceDE w:val="0"/>
        <w:autoSpaceDN w:val="0"/>
        <w:adjustRightInd w:val="0"/>
        <w:spacing w:after="0" w:line="240" w:lineRule="auto"/>
        <w:ind w:left="360"/>
        <w:jc w:val="both"/>
        <w:rPr>
          <w:rFonts w:cstheme="minorHAnsi"/>
          <w:color w:val="212121"/>
          <w:sz w:val="24"/>
          <w:szCs w:val="24"/>
          <w:lang w:val="es-ES"/>
        </w:rPr>
      </w:pPr>
      <w:r w:rsidRPr="00B61460">
        <w:rPr>
          <w:rFonts w:cstheme="minorHAnsi"/>
          <w:color w:val="212121"/>
          <w:sz w:val="24"/>
          <w:szCs w:val="24"/>
          <w:lang w:val="es-ES"/>
        </w:rPr>
        <w:t xml:space="preserve">Ejemplo: Conforme a los requisitos señalados en el numeral 3.5.1 Propuesta Técnica de las presentes Bases. </w:t>
      </w:r>
    </w:p>
    <w:p w:rsidR="00B65187" w:rsidRDefault="00B65187" w:rsidP="00F52F87">
      <w:pPr>
        <w:widowControl w:val="0"/>
        <w:autoSpaceDE w:val="0"/>
        <w:autoSpaceDN w:val="0"/>
        <w:adjustRightInd w:val="0"/>
        <w:spacing w:after="0" w:line="240" w:lineRule="auto"/>
        <w:ind w:left="360"/>
        <w:jc w:val="both"/>
        <w:rPr>
          <w:rFonts w:cstheme="minorHAnsi"/>
          <w:color w:val="212121"/>
          <w:sz w:val="24"/>
          <w:szCs w:val="24"/>
          <w:lang w:val="es-ES"/>
        </w:rPr>
      </w:pPr>
      <w:r>
        <w:rPr>
          <w:noProof/>
        </w:rPr>
        <w:drawing>
          <wp:anchor distT="0" distB="0" distL="114300" distR="114300" simplePos="0" relativeHeight="251659264" behindDoc="0" locked="0" layoutInCell="1" allowOverlap="0" wp14:anchorId="43AFECED" wp14:editId="4F211F1B">
            <wp:simplePos x="0" y="0"/>
            <wp:positionH relativeFrom="page">
              <wp:posOffset>2219020</wp:posOffset>
            </wp:positionH>
            <wp:positionV relativeFrom="page">
              <wp:posOffset>4746625</wp:posOffset>
            </wp:positionV>
            <wp:extent cx="3117850" cy="1568450"/>
            <wp:effectExtent l="0" t="0" r="6350" b="0"/>
            <wp:wrapTopAndBottom/>
            <wp:docPr id="19"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rotWithShape="1">
                    <a:blip r:embed="rId9"/>
                    <a:srcRect l="9586" t="34862" r="12191" b="49363"/>
                    <a:stretch/>
                  </pic:blipFill>
                  <pic:spPr bwMode="auto">
                    <a:xfrm>
                      <a:off x="0" y="0"/>
                      <a:ext cx="3117850"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5187" w:rsidRPr="00B61460" w:rsidRDefault="00B65187" w:rsidP="00F52F87">
      <w:pPr>
        <w:widowControl w:val="0"/>
        <w:autoSpaceDE w:val="0"/>
        <w:autoSpaceDN w:val="0"/>
        <w:adjustRightInd w:val="0"/>
        <w:spacing w:after="0" w:line="240" w:lineRule="auto"/>
        <w:ind w:left="360"/>
        <w:jc w:val="both"/>
        <w:rPr>
          <w:rFonts w:cstheme="minorHAnsi"/>
          <w:color w:val="212121"/>
          <w:sz w:val="24"/>
          <w:szCs w:val="24"/>
          <w:lang w:val="es-ES"/>
        </w:rPr>
      </w:pPr>
    </w:p>
    <w:p w:rsidR="00D478DA" w:rsidRPr="00B61460" w:rsidRDefault="00D478DA"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Se asentará en el acta correspondiente, en el caso de que los dispositivos presenten </w:t>
      </w:r>
      <w:r w:rsidR="00E757F5" w:rsidRPr="00B61460">
        <w:rPr>
          <w:rFonts w:cstheme="minorHAnsi"/>
          <w:color w:val="000000"/>
          <w:sz w:val="24"/>
          <w:szCs w:val="24"/>
          <w:lang w:val="es-ES"/>
        </w:rPr>
        <w:t>inconsistencias en su contenido, como: no se puedan abrir o leer, no contenga información, la información se encuentre incompleta, o los apartados I y J no se encuentren en formato Word (.DOC) o Excel (.XLS)</w:t>
      </w:r>
    </w:p>
    <w:p w:rsidR="00E757F5" w:rsidRPr="00B61460" w:rsidRDefault="00E757F5"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E757F5" w:rsidRPr="00B61460" w:rsidRDefault="00E757F5"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La Convocante y el Área técnica, se reservan el derecho de verificar en cualquier momento, la legal existencia y solvencia económica de los Licitantes, así como la autenticidad de la documentación presentada y veracidad de su contenido.</w:t>
      </w:r>
    </w:p>
    <w:p w:rsidR="00E757F5" w:rsidRPr="00B61460" w:rsidRDefault="00E757F5"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E757F5" w:rsidRPr="00B61460" w:rsidRDefault="00E757F5"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El Licitante deberá cerrar y sellar los sobres respectivos conteniendo en su interior los documentos relativos a la propuesta técnica y a la propuesta económica en el orden como se establece en el numeral 3.5.1y 3.5.2, de manera inviolable y rotular los mismos como se indica en el Apartado L.</w:t>
      </w:r>
    </w:p>
    <w:p w:rsidR="00E757F5" w:rsidRPr="00B61460" w:rsidRDefault="00E757F5"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05629F" w:rsidRPr="00F52F87" w:rsidRDefault="0005629F" w:rsidP="002F5D78">
      <w:pPr>
        <w:pStyle w:val="Prrafodelista"/>
        <w:widowControl w:val="0"/>
        <w:numPr>
          <w:ilvl w:val="2"/>
          <w:numId w:val="2"/>
        </w:numPr>
        <w:autoSpaceDE w:val="0"/>
        <w:autoSpaceDN w:val="0"/>
        <w:adjustRightInd w:val="0"/>
        <w:spacing w:after="0" w:line="240" w:lineRule="auto"/>
        <w:jc w:val="both"/>
        <w:rPr>
          <w:rFonts w:cstheme="minorHAnsi"/>
          <w:b/>
          <w:color w:val="000000"/>
          <w:sz w:val="24"/>
          <w:szCs w:val="24"/>
        </w:rPr>
      </w:pPr>
      <w:proofErr w:type="spellStart"/>
      <w:r w:rsidRPr="00F52F87">
        <w:rPr>
          <w:rFonts w:cstheme="minorHAnsi"/>
          <w:b/>
          <w:color w:val="000000"/>
          <w:sz w:val="24"/>
          <w:szCs w:val="24"/>
        </w:rPr>
        <w:t>Propuesta</w:t>
      </w:r>
      <w:proofErr w:type="spellEnd"/>
      <w:r w:rsidRPr="00F52F87">
        <w:rPr>
          <w:rFonts w:cstheme="minorHAnsi"/>
          <w:b/>
          <w:color w:val="000000"/>
          <w:sz w:val="24"/>
          <w:szCs w:val="24"/>
        </w:rPr>
        <w:t xml:space="preserve"> </w:t>
      </w:r>
      <w:proofErr w:type="spellStart"/>
      <w:r w:rsidRPr="00F52F87">
        <w:rPr>
          <w:rFonts w:cstheme="minorHAnsi"/>
          <w:b/>
          <w:color w:val="000000"/>
          <w:sz w:val="24"/>
          <w:szCs w:val="24"/>
        </w:rPr>
        <w:t>Técnica</w:t>
      </w:r>
      <w:proofErr w:type="spellEnd"/>
      <w:r w:rsidRPr="00F52F87">
        <w:rPr>
          <w:rFonts w:cstheme="minorHAnsi"/>
          <w:b/>
          <w:color w:val="000000"/>
          <w:sz w:val="24"/>
          <w:szCs w:val="24"/>
        </w:rPr>
        <w:t>.</w:t>
      </w:r>
    </w:p>
    <w:p w:rsidR="00E757F5" w:rsidRPr="00B61460" w:rsidRDefault="00E757F5" w:rsidP="00D60526">
      <w:pPr>
        <w:pStyle w:val="Prrafodelista"/>
        <w:widowControl w:val="0"/>
        <w:autoSpaceDE w:val="0"/>
        <w:autoSpaceDN w:val="0"/>
        <w:adjustRightInd w:val="0"/>
        <w:spacing w:after="0" w:line="240" w:lineRule="auto"/>
        <w:jc w:val="both"/>
        <w:rPr>
          <w:rFonts w:cstheme="minorHAnsi"/>
          <w:color w:val="000000"/>
          <w:sz w:val="24"/>
          <w:szCs w:val="24"/>
        </w:rPr>
      </w:pPr>
    </w:p>
    <w:p w:rsidR="00E757F5" w:rsidRPr="00CA06FB" w:rsidRDefault="00E757F5" w:rsidP="00CA06FB">
      <w:pPr>
        <w:widowControl w:val="0"/>
        <w:autoSpaceDE w:val="0"/>
        <w:autoSpaceDN w:val="0"/>
        <w:adjustRightInd w:val="0"/>
        <w:spacing w:after="0" w:line="240" w:lineRule="auto"/>
        <w:ind w:left="360"/>
        <w:jc w:val="both"/>
        <w:rPr>
          <w:rFonts w:cstheme="minorHAnsi"/>
          <w:color w:val="000000"/>
          <w:sz w:val="24"/>
          <w:szCs w:val="24"/>
          <w:lang w:val="es-ES"/>
        </w:rPr>
      </w:pPr>
      <w:r w:rsidRPr="00CA06FB">
        <w:rPr>
          <w:rFonts w:cstheme="minorHAnsi"/>
          <w:color w:val="000000"/>
          <w:sz w:val="24"/>
          <w:szCs w:val="24"/>
          <w:lang w:val="es-ES"/>
        </w:rPr>
        <w:t>El “SOBRE UNO” correspondiente a la Propuesta Técnica, deberá integrarse con los siguientes documentos:</w:t>
      </w:r>
    </w:p>
    <w:p w:rsidR="00E757F5" w:rsidRPr="00B61460" w:rsidRDefault="00E757F5"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E757F5" w:rsidRDefault="00E757F5"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Original de la carta de interés en participar en la Licitación, conforme al contenido del Apartado B. No se permitirá la participación del Licitante que omita la presentación de este documento, salvo que hubiese sido previamente presentado en la Junta de Aclaraciones.</w:t>
      </w:r>
    </w:p>
    <w:p w:rsidR="00CA06FB" w:rsidRPr="00CA06FB" w:rsidRDefault="00CA06FB" w:rsidP="002F5D78">
      <w:pPr>
        <w:pStyle w:val="Prrafodelista"/>
        <w:widowControl w:val="0"/>
        <w:numPr>
          <w:ilvl w:val="0"/>
          <w:numId w:val="8"/>
        </w:numPr>
        <w:autoSpaceDE w:val="0"/>
        <w:autoSpaceDN w:val="0"/>
        <w:adjustRightInd w:val="0"/>
        <w:spacing w:after="0" w:line="240" w:lineRule="auto"/>
        <w:jc w:val="both"/>
        <w:rPr>
          <w:rFonts w:cstheme="minorHAnsi"/>
          <w:b/>
          <w:color w:val="000000"/>
          <w:sz w:val="24"/>
          <w:szCs w:val="24"/>
          <w:lang w:val="es-ES"/>
        </w:rPr>
      </w:pPr>
      <w:r w:rsidRPr="00CA06FB">
        <w:rPr>
          <w:rFonts w:cstheme="minorHAnsi"/>
          <w:color w:val="000000"/>
          <w:sz w:val="24"/>
          <w:szCs w:val="24"/>
          <w:lang w:val="es-ES"/>
        </w:rPr>
        <w:t xml:space="preserve">Original para cotejo y copia simple (fiel y legible) del documento mediante el cual conste el registro vigente del Padrón de Proveedores; </w:t>
      </w:r>
      <w:r w:rsidRPr="00CA06FB">
        <w:rPr>
          <w:rFonts w:cstheme="minorHAnsi"/>
          <w:b/>
          <w:color w:val="000000"/>
          <w:sz w:val="24"/>
          <w:szCs w:val="24"/>
          <w:lang w:val="es-ES"/>
        </w:rPr>
        <w:t>no resulta obligatorio por tratarse de una Licitación Pública Nacional.</w:t>
      </w:r>
    </w:p>
    <w:p w:rsidR="00E757F5" w:rsidRPr="00B61460" w:rsidRDefault="00AF7B3A"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Copia simple (fiel y </w:t>
      </w:r>
      <w:proofErr w:type="spellStart"/>
      <w:r w:rsidRPr="00B61460">
        <w:rPr>
          <w:rFonts w:cstheme="minorHAnsi"/>
          <w:color w:val="000000"/>
          <w:sz w:val="24"/>
          <w:szCs w:val="24"/>
          <w:lang w:val="es-ES"/>
        </w:rPr>
        <w:t>legilble</w:t>
      </w:r>
      <w:proofErr w:type="spellEnd"/>
      <w:r w:rsidRPr="00B61460">
        <w:rPr>
          <w:rFonts w:cstheme="minorHAnsi"/>
          <w:color w:val="000000"/>
          <w:sz w:val="24"/>
          <w:szCs w:val="24"/>
          <w:lang w:val="es-ES"/>
        </w:rPr>
        <w:t>) de la constancia de situación fiscal expedida por la Secretaría de Hacienda y Crédito Público, expedición no mayor a tres meses anteriores a la fecha de la Convocatoria de la presente Licitación;</w:t>
      </w:r>
    </w:p>
    <w:p w:rsidR="00AF7B3A" w:rsidRPr="00B61460" w:rsidRDefault="00AF7B3A"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Original del escrito de acreditación de personalidad, conforme al contenido del Apartado E;</w:t>
      </w:r>
    </w:p>
    <w:p w:rsidR="00AF7B3A" w:rsidRPr="00B61460" w:rsidRDefault="00AF7B3A"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Original o copia certificada para cotejo y copia simple (fiel y legible) del acta constitutiva, sus reformas o modificaciones, así como de sus respectivas boletas de inscripción ante el Instituto de la Función Registral del Estado de Oaxaca o el Registro Público de la Propiedad y/o de Comercio respectivo.</w:t>
      </w:r>
    </w:p>
    <w:p w:rsidR="00446F7D" w:rsidRPr="00B61460" w:rsidRDefault="00AF7B3A" w:rsidP="00D60526">
      <w:pPr>
        <w:pStyle w:val="Prrafodelista"/>
        <w:widowControl w:val="0"/>
        <w:autoSpaceDE w:val="0"/>
        <w:autoSpaceDN w:val="0"/>
        <w:adjustRightInd w:val="0"/>
        <w:spacing w:after="0" w:line="240" w:lineRule="auto"/>
        <w:ind w:left="1080"/>
        <w:jc w:val="both"/>
        <w:rPr>
          <w:rFonts w:cstheme="minorHAnsi"/>
          <w:color w:val="000000"/>
          <w:sz w:val="24"/>
          <w:szCs w:val="24"/>
          <w:lang w:val="es-ES"/>
        </w:rPr>
      </w:pPr>
      <w:r w:rsidRPr="00B61460">
        <w:rPr>
          <w:rFonts w:cstheme="minorHAnsi"/>
          <w:color w:val="000000"/>
          <w:sz w:val="24"/>
          <w:szCs w:val="24"/>
          <w:lang w:val="es-ES"/>
        </w:rPr>
        <w:t xml:space="preserve">Para el caso que dentro de los documentos antes señalados </w:t>
      </w:r>
      <w:r w:rsidR="00446F7D" w:rsidRPr="00B61460">
        <w:rPr>
          <w:rFonts w:cstheme="minorHAnsi"/>
          <w:color w:val="000000"/>
          <w:sz w:val="24"/>
          <w:szCs w:val="24"/>
          <w:lang w:val="es-ES"/>
        </w:rPr>
        <w:t>se encuentre la designación del representante legal con facultades suficientes para comprometerse por sí o por su representada para suscribir la propuesta correspondiente, únicamente deberá presentar un escrito en formato libre, en el que se señala la parte del instrumento legal donde se ubica, debiendo anexar original o copia certificada para cotejo y copia fiel y legible de la identificación oficial vigente con fotografía del representante legal (para este supuesto deb</w:t>
      </w:r>
      <w:r w:rsidR="00CA06FB">
        <w:rPr>
          <w:rFonts w:cstheme="minorHAnsi"/>
          <w:color w:val="000000"/>
          <w:sz w:val="24"/>
          <w:szCs w:val="24"/>
          <w:lang w:val="es-ES"/>
        </w:rPr>
        <w:t>erá omitir el requisito número 6</w:t>
      </w:r>
      <w:r w:rsidR="00446F7D" w:rsidRPr="00B61460">
        <w:rPr>
          <w:rFonts w:cstheme="minorHAnsi"/>
          <w:color w:val="000000"/>
          <w:sz w:val="24"/>
          <w:szCs w:val="24"/>
          <w:lang w:val="es-ES"/>
        </w:rPr>
        <w:t>)</w:t>
      </w:r>
    </w:p>
    <w:p w:rsidR="00446F7D" w:rsidRPr="00B61460" w:rsidRDefault="00446F7D"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Original o copia certificada para cotejo y copia simple (fiel y legible) del poder notarial, y en su caso la boleta de inscripción ante el Instituto de la Función Registral del Estado de Oaxaca o el Registro Público del Comercio respectivo (formato: Poder por personal Moral o representación), y de la identificación oficial vigente con fotografía </w:t>
      </w:r>
      <w:r w:rsidRPr="00B61460">
        <w:rPr>
          <w:rFonts w:cstheme="minorHAnsi"/>
          <w:color w:val="212121"/>
          <w:sz w:val="24"/>
          <w:szCs w:val="24"/>
          <w:lang w:val="es-ES"/>
        </w:rPr>
        <w:t>(credencial para votar o pasaporte) de la persona física o en su caso del represente legal de la persona moral, con facultades suficientes para comprometerse por sí o por su representada para suscribir la propuesta correspondiente;</w:t>
      </w:r>
      <w:r w:rsidRPr="00B61460">
        <w:rPr>
          <w:rFonts w:cstheme="minorHAnsi"/>
          <w:color w:val="000000"/>
          <w:sz w:val="24"/>
          <w:szCs w:val="24"/>
          <w:lang w:val="es-ES"/>
        </w:rPr>
        <w:t xml:space="preserve"> </w:t>
      </w:r>
    </w:p>
    <w:p w:rsidR="00446F7D" w:rsidRPr="00B61460" w:rsidRDefault="00446F7D" w:rsidP="002F5D78">
      <w:pPr>
        <w:pStyle w:val="Prrafodelista"/>
        <w:widowControl w:val="0"/>
        <w:numPr>
          <w:ilvl w:val="0"/>
          <w:numId w:val="8"/>
        </w:numPr>
        <w:autoSpaceDE w:val="0"/>
        <w:autoSpaceDN w:val="0"/>
        <w:adjustRightInd w:val="0"/>
        <w:spacing w:after="0" w:line="216" w:lineRule="atLeast"/>
        <w:jc w:val="both"/>
        <w:rPr>
          <w:rFonts w:cstheme="minorHAnsi"/>
          <w:color w:val="212121"/>
          <w:sz w:val="24"/>
          <w:szCs w:val="24"/>
          <w:lang w:val="es-ES"/>
        </w:rPr>
      </w:pPr>
      <w:r w:rsidRPr="00B61460">
        <w:rPr>
          <w:rFonts w:cstheme="minorHAnsi"/>
          <w:color w:val="212121"/>
          <w:sz w:val="24"/>
          <w:szCs w:val="24"/>
          <w:lang w:val="es-ES"/>
        </w:rPr>
        <w:t xml:space="preserve">Original para cotejo y copia simple (fiel y legible) del pasaporte o credencial para votar con fotografía y formatos fiscales efectuados por su alta en la SHCP, </w:t>
      </w:r>
      <w:r w:rsidRPr="00B61460">
        <w:rPr>
          <w:rFonts w:cstheme="minorHAnsi"/>
          <w:color w:val="212121"/>
          <w:sz w:val="24"/>
          <w:szCs w:val="24"/>
          <w:lang w:val="es-ES"/>
        </w:rPr>
        <w:lastRenderedPageBreak/>
        <w:t>cambio de domicilio, apertura de sucursales, aumento, disminución o cambio de actividad económica que le permita participar en este concurso o documento que lo acredite (en caso de que el Licitante sea persona física);</w:t>
      </w:r>
      <w:r w:rsidRPr="00B61460">
        <w:rPr>
          <w:rFonts w:cstheme="minorHAnsi"/>
          <w:color w:val="000000"/>
          <w:sz w:val="24"/>
          <w:szCs w:val="24"/>
          <w:lang w:val="es-ES"/>
        </w:rPr>
        <w:t xml:space="preserve"> </w:t>
      </w:r>
    </w:p>
    <w:p w:rsidR="00446F7D" w:rsidRDefault="00446F7D" w:rsidP="002F5D78">
      <w:pPr>
        <w:pStyle w:val="Prrafodelista"/>
        <w:widowControl w:val="0"/>
        <w:numPr>
          <w:ilvl w:val="0"/>
          <w:numId w:val="8"/>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Original de la opinión de cumplimiento de obligaciones fiscales en sentido positivo emitido por el Servicio de Administración Tributaria, de conformidad con lo establecido en el artículo 32-D del Código Fiscal de la Federación, no mayor a 30 días naturales a la fecha de apertura de propuestas técnicas y económicas; </w:t>
      </w:r>
    </w:p>
    <w:p w:rsidR="00CA06FB" w:rsidRPr="00B61460" w:rsidRDefault="00CA06FB" w:rsidP="002F5D78">
      <w:pPr>
        <w:pStyle w:val="Prrafodelista"/>
        <w:widowControl w:val="0"/>
        <w:numPr>
          <w:ilvl w:val="0"/>
          <w:numId w:val="8"/>
        </w:numPr>
        <w:autoSpaceDE w:val="0"/>
        <w:autoSpaceDN w:val="0"/>
        <w:adjustRightInd w:val="0"/>
        <w:spacing w:after="0" w:line="215" w:lineRule="atLeast"/>
        <w:jc w:val="both"/>
        <w:rPr>
          <w:rFonts w:cstheme="minorHAnsi"/>
          <w:color w:val="000000"/>
          <w:sz w:val="24"/>
          <w:szCs w:val="24"/>
          <w:lang w:val="es-ES"/>
        </w:rPr>
      </w:pPr>
      <w:r w:rsidRPr="00CA06FB">
        <w:rPr>
          <w:rFonts w:cstheme="minorHAnsi"/>
          <w:color w:val="000000"/>
          <w:sz w:val="24"/>
          <w:szCs w:val="24"/>
          <w:lang w:val="es-ES"/>
        </w:rPr>
        <w:t xml:space="preserve">Original de la constancia de no adeudo fiscal emitida por la Secretaría de Finanzas del Poder Ejecutivo del Estado, a través del Sistema de Ingresos del Estado de Oaxaca (SIOX); </w:t>
      </w:r>
      <w:r w:rsidRPr="00CA06FB">
        <w:rPr>
          <w:rFonts w:cstheme="minorHAnsi"/>
          <w:b/>
          <w:color w:val="000000"/>
          <w:sz w:val="24"/>
          <w:szCs w:val="24"/>
          <w:lang w:val="es-ES"/>
        </w:rPr>
        <w:t>en caso de no contar con operaciones u obligaciones fiscales en el Estado, deberá presentar una carta bajo protesta de decir verdad, en el que manifieste que su representada se encuentra en este supuesto</w:t>
      </w:r>
      <w:r w:rsidRPr="00CA06FB">
        <w:rPr>
          <w:rFonts w:cstheme="minorHAnsi"/>
          <w:color w:val="000000"/>
          <w:sz w:val="24"/>
          <w:szCs w:val="24"/>
          <w:lang w:val="es-ES"/>
        </w:rPr>
        <w:t>.</w:t>
      </w:r>
    </w:p>
    <w:p w:rsidR="00446F7D" w:rsidRPr="00B61460" w:rsidRDefault="00446F7D"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Original de la carta de manifiestos bajo protesta de decir verdad, conforme al contenido del Apartado </w:t>
      </w:r>
      <w:proofErr w:type="gramStart"/>
      <w:r w:rsidRPr="00B61460">
        <w:rPr>
          <w:rFonts w:cstheme="minorHAnsi"/>
          <w:color w:val="000000"/>
          <w:sz w:val="24"/>
          <w:szCs w:val="24"/>
          <w:lang w:val="es-ES"/>
        </w:rPr>
        <w:t>F ;</w:t>
      </w:r>
      <w:proofErr w:type="gramEnd"/>
    </w:p>
    <w:p w:rsidR="00446F7D" w:rsidRPr="00B61460" w:rsidRDefault="00446F7D"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Original de la carta de integridad, conforme al contenido del Apartado </w:t>
      </w:r>
      <w:proofErr w:type="gramStart"/>
      <w:r w:rsidRPr="00B61460">
        <w:rPr>
          <w:rFonts w:cstheme="minorHAnsi"/>
          <w:color w:val="000000"/>
          <w:sz w:val="24"/>
          <w:szCs w:val="24"/>
          <w:lang w:val="es-ES"/>
        </w:rPr>
        <w:t>G ;</w:t>
      </w:r>
      <w:proofErr w:type="gramEnd"/>
      <w:r w:rsidRPr="00B61460">
        <w:rPr>
          <w:rFonts w:cstheme="minorHAnsi"/>
          <w:color w:val="000000"/>
          <w:sz w:val="24"/>
          <w:szCs w:val="24"/>
          <w:lang w:val="es-ES"/>
        </w:rPr>
        <w:t xml:space="preserve"> </w:t>
      </w:r>
    </w:p>
    <w:p w:rsidR="00C86BCE" w:rsidRPr="00B61460" w:rsidRDefault="00446F7D"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Original de la carta de aceptación de visita domiciliaria al Licitante, conforme al contenido del Apartado </w:t>
      </w:r>
      <w:proofErr w:type="gramStart"/>
      <w:r w:rsidRPr="00B61460">
        <w:rPr>
          <w:rFonts w:cstheme="minorHAnsi"/>
          <w:color w:val="000000"/>
          <w:sz w:val="24"/>
          <w:szCs w:val="24"/>
          <w:lang w:val="es-ES"/>
        </w:rPr>
        <w:t>H ;</w:t>
      </w:r>
      <w:proofErr w:type="gramEnd"/>
      <w:r w:rsidRPr="00B61460">
        <w:rPr>
          <w:rFonts w:cstheme="minorHAnsi"/>
          <w:color w:val="000000"/>
          <w:sz w:val="24"/>
          <w:szCs w:val="24"/>
          <w:lang w:val="es-ES"/>
        </w:rPr>
        <w:t xml:space="preserve"> </w:t>
      </w:r>
    </w:p>
    <w:p w:rsidR="00C86BCE" w:rsidRDefault="00C86BCE" w:rsidP="002F5D78">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Original de </w:t>
      </w:r>
      <w:proofErr w:type="spellStart"/>
      <w:r w:rsidRPr="00B61460">
        <w:rPr>
          <w:rFonts w:cstheme="minorHAnsi"/>
          <w:color w:val="000000"/>
          <w:sz w:val="24"/>
          <w:szCs w:val="24"/>
          <w:lang w:val="es-ES"/>
        </w:rPr>
        <w:t>curriculum</w:t>
      </w:r>
      <w:proofErr w:type="spellEnd"/>
      <w:r w:rsidRPr="00B61460">
        <w:rPr>
          <w:rFonts w:cstheme="minorHAnsi"/>
          <w:color w:val="000000"/>
          <w:sz w:val="24"/>
          <w:szCs w:val="24"/>
          <w:lang w:val="es-ES"/>
        </w:rPr>
        <w:t xml:space="preserve"> empresarial de</w:t>
      </w:r>
      <w:r w:rsidR="0093144D">
        <w:rPr>
          <w:rFonts w:cstheme="minorHAnsi"/>
          <w:color w:val="000000"/>
          <w:sz w:val="24"/>
          <w:szCs w:val="24"/>
          <w:lang w:val="es-ES"/>
        </w:rPr>
        <w:t>l Licitante, en formato libre.</w:t>
      </w:r>
    </w:p>
    <w:p w:rsidR="00724B77" w:rsidRPr="0093144D" w:rsidRDefault="0093144D" w:rsidP="0093144D">
      <w:pPr>
        <w:pStyle w:val="Prrafodelista"/>
        <w:widowControl w:val="0"/>
        <w:numPr>
          <w:ilvl w:val="0"/>
          <w:numId w:val="8"/>
        </w:numPr>
        <w:autoSpaceDE w:val="0"/>
        <w:autoSpaceDN w:val="0"/>
        <w:adjustRightInd w:val="0"/>
        <w:spacing w:after="0" w:line="240" w:lineRule="auto"/>
        <w:jc w:val="both"/>
        <w:rPr>
          <w:rFonts w:cstheme="minorHAnsi"/>
          <w:color w:val="000000"/>
          <w:sz w:val="24"/>
          <w:szCs w:val="24"/>
          <w:lang w:val="es-ES"/>
        </w:rPr>
      </w:pPr>
      <w:r w:rsidRPr="0093144D">
        <w:rPr>
          <w:rFonts w:cstheme="minorHAnsi"/>
          <w:color w:val="000000" w:themeColor="text1"/>
          <w:sz w:val="24"/>
          <w:szCs w:val="24"/>
          <w:lang w:val="es-ES"/>
        </w:rPr>
        <w:t>Para las partidas: 29, 30, 31,</w:t>
      </w:r>
      <w:r>
        <w:rPr>
          <w:rFonts w:cstheme="minorHAnsi"/>
          <w:color w:val="000000" w:themeColor="text1"/>
          <w:sz w:val="24"/>
          <w:szCs w:val="24"/>
          <w:lang w:val="es-ES"/>
        </w:rPr>
        <w:t xml:space="preserve"> 32, 33, 34, 35, 36, 37, 38 y 39 se requiere que acredite experiencia mínima de un año en instalaciones de mobiliario sobre medida.</w:t>
      </w:r>
    </w:p>
    <w:p w:rsidR="00446F7D" w:rsidRPr="005D06D0" w:rsidRDefault="00724B77" w:rsidP="002F5D78">
      <w:pPr>
        <w:pStyle w:val="Prrafodelista"/>
        <w:widowControl w:val="0"/>
        <w:numPr>
          <w:ilvl w:val="0"/>
          <w:numId w:val="8"/>
        </w:numPr>
        <w:autoSpaceDE w:val="0"/>
        <w:autoSpaceDN w:val="0"/>
        <w:adjustRightInd w:val="0"/>
        <w:spacing w:after="0" w:line="215" w:lineRule="atLeast"/>
        <w:jc w:val="both"/>
        <w:rPr>
          <w:rFonts w:cstheme="minorHAnsi"/>
          <w:color w:val="000000" w:themeColor="text1"/>
          <w:sz w:val="24"/>
          <w:szCs w:val="24"/>
          <w:lang w:val="es-ES"/>
        </w:rPr>
      </w:pPr>
      <w:r w:rsidRPr="005D06D0">
        <w:rPr>
          <w:rFonts w:cstheme="minorHAnsi"/>
          <w:color w:val="000000" w:themeColor="text1"/>
          <w:sz w:val="24"/>
          <w:szCs w:val="24"/>
          <w:lang w:val="es-ES"/>
        </w:rPr>
        <w:t>Original de carta bajo protesta de decir verdad en hoja membretada del licitante,</w:t>
      </w:r>
      <w:r w:rsidR="005D06D0" w:rsidRPr="005D06D0">
        <w:rPr>
          <w:rFonts w:cstheme="minorHAnsi"/>
          <w:color w:val="000000" w:themeColor="text1"/>
          <w:sz w:val="24"/>
          <w:szCs w:val="24"/>
          <w:lang w:val="es-ES"/>
        </w:rPr>
        <w:t xml:space="preserve"> </w:t>
      </w:r>
      <w:r w:rsidRPr="005D06D0">
        <w:rPr>
          <w:rFonts w:cstheme="minorHAnsi"/>
          <w:color w:val="000000" w:themeColor="text1"/>
          <w:sz w:val="24"/>
          <w:szCs w:val="24"/>
          <w:lang w:val="es-ES"/>
        </w:rPr>
        <w:t xml:space="preserve">firmada por el representante legal o persona facultada para ello, mediante la cual manifieste con toda claridad que, los bienes ofertados cuentan con la garantía requerida en el Apartado A de las presentes bases y que dicha garantía se contará a partir de la entrega de los bienes a entera satisfacción de la Universidad. </w:t>
      </w:r>
    </w:p>
    <w:p w:rsidR="00724B77" w:rsidRPr="005D06D0" w:rsidRDefault="00724B77" w:rsidP="002F5D78">
      <w:pPr>
        <w:pStyle w:val="Prrafodelista"/>
        <w:widowControl w:val="0"/>
        <w:numPr>
          <w:ilvl w:val="0"/>
          <w:numId w:val="8"/>
        </w:numPr>
        <w:autoSpaceDE w:val="0"/>
        <w:autoSpaceDN w:val="0"/>
        <w:adjustRightInd w:val="0"/>
        <w:spacing w:after="0" w:line="215" w:lineRule="atLeast"/>
        <w:jc w:val="both"/>
        <w:rPr>
          <w:rFonts w:cstheme="minorHAnsi"/>
          <w:color w:val="000000" w:themeColor="text1"/>
          <w:sz w:val="24"/>
          <w:szCs w:val="24"/>
          <w:lang w:val="es-ES"/>
        </w:rPr>
      </w:pPr>
      <w:r w:rsidRPr="005D06D0">
        <w:rPr>
          <w:rFonts w:cstheme="minorHAnsi"/>
          <w:color w:val="000000" w:themeColor="text1"/>
          <w:sz w:val="24"/>
          <w:szCs w:val="24"/>
          <w:lang w:val="es-ES"/>
        </w:rPr>
        <w:t>Para las partidas</w:t>
      </w:r>
      <w:r w:rsidR="005D06D0" w:rsidRPr="005D06D0">
        <w:rPr>
          <w:rFonts w:cstheme="minorHAnsi"/>
          <w:color w:val="000000" w:themeColor="text1"/>
          <w:sz w:val="24"/>
          <w:szCs w:val="24"/>
          <w:lang w:val="es-ES"/>
        </w:rPr>
        <w:t>:</w:t>
      </w:r>
      <w:r w:rsidRPr="005D06D0">
        <w:rPr>
          <w:rFonts w:cstheme="minorHAnsi"/>
          <w:color w:val="000000" w:themeColor="text1"/>
          <w:sz w:val="24"/>
          <w:szCs w:val="24"/>
          <w:lang w:val="es-ES"/>
        </w:rPr>
        <w:t xml:space="preserve"> </w:t>
      </w:r>
      <w:r w:rsidR="005D06D0" w:rsidRPr="005D06D0">
        <w:rPr>
          <w:rFonts w:cstheme="minorHAnsi"/>
          <w:color w:val="000000" w:themeColor="text1"/>
          <w:sz w:val="24"/>
          <w:szCs w:val="24"/>
          <w:lang w:val="es-ES"/>
        </w:rPr>
        <w:t xml:space="preserve">1, 2, 3, 4, 5, 6, 7, 8, 9, 10, 11, 12, 13, 14, 15, 16, 17, 18, 19, 20, 21, 22, 23, 24, 25, 26, 27, 28, 40, 41 y 42, </w:t>
      </w:r>
      <w:r w:rsidRPr="005D06D0">
        <w:rPr>
          <w:rFonts w:cstheme="minorHAnsi"/>
          <w:color w:val="000000" w:themeColor="text1"/>
          <w:sz w:val="24"/>
          <w:szCs w:val="24"/>
          <w:lang w:val="es-ES"/>
        </w:rPr>
        <w:t xml:space="preserve">el licitante deberá presentar catálogos, manuales o folletos en original o copia legible, firmados y sellados por el representante legal; mismos que deberán señalar marca y modelo en los bienes de las partidas que aplique, descripción técnica y de calidad de los mismos, identificando la partida que corresponda y la cual deberá coincidir con la descripción del bien ofertado. Podrán presentarse en el idioma del país de origen de los bienes, acompañados de una traducción simple al español. </w:t>
      </w:r>
    </w:p>
    <w:p w:rsidR="00724B77" w:rsidRPr="0093144D" w:rsidRDefault="00724B77" w:rsidP="002F5D78">
      <w:pPr>
        <w:pStyle w:val="Prrafodelista"/>
        <w:widowControl w:val="0"/>
        <w:numPr>
          <w:ilvl w:val="0"/>
          <w:numId w:val="8"/>
        </w:numPr>
        <w:autoSpaceDE w:val="0"/>
        <w:autoSpaceDN w:val="0"/>
        <w:adjustRightInd w:val="0"/>
        <w:spacing w:after="0" w:line="215" w:lineRule="atLeast"/>
        <w:jc w:val="both"/>
        <w:rPr>
          <w:rFonts w:cstheme="minorHAnsi"/>
          <w:color w:val="000000" w:themeColor="text1"/>
          <w:sz w:val="24"/>
          <w:szCs w:val="24"/>
          <w:lang w:val="es-ES"/>
        </w:rPr>
      </w:pPr>
      <w:r w:rsidRPr="005D06D0">
        <w:rPr>
          <w:rFonts w:cstheme="minorHAnsi"/>
          <w:color w:val="000000" w:themeColor="text1"/>
          <w:sz w:val="24"/>
          <w:szCs w:val="24"/>
          <w:lang w:val="es-ES"/>
        </w:rPr>
        <w:t>Para l</w:t>
      </w:r>
      <w:r w:rsidRPr="0093144D">
        <w:rPr>
          <w:rFonts w:cstheme="minorHAnsi"/>
          <w:color w:val="000000" w:themeColor="text1"/>
          <w:sz w:val="24"/>
          <w:szCs w:val="24"/>
          <w:lang w:val="es-ES"/>
        </w:rPr>
        <w:t>as partidas</w:t>
      </w:r>
      <w:r w:rsidR="005D06D0" w:rsidRPr="0093144D">
        <w:rPr>
          <w:rFonts w:cstheme="minorHAnsi"/>
          <w:color w:val="000000" w:themeColor="text1"/>
          <w:sz w:val="24"/>
          <w:szCs w:val="24"/>
          <w:lang w:val="es-ES"/>
        </w:rPr>
        <w:t>:</w:t>
      </w:r>
      <w:r w:rsidRPr="0093144D">
        <w:rPr>
          <w:rFonts w:cstheme="minorHAnsi"/>
          <w:color w:val="000000" w:themeColor="text1"/>
          <w:sz w:val="24"/>
          <w:szCs w:val="24"/>
          <w:lang w:val="es-ES"/>
        </w:rPr>
        <w:t xml:space="preserve"> </w:t>
      </w:r>
      <w:r w:rsidR="005D06D0" w:rsidRPr="0093144D">
        <w:rPr>
          <w:rFonts w:cstheme="minorHAnsi"/>
          <w:color w:val="000000" w:themeColor="text1"/>
          <w:sz w:val="24"/>
          <w:szCs w:val="24"/>
          <w:lang w:val="es-ES"/>
        </w:rPr>
        <w:t xml:space="preserve">29, 30, 31, 32, 33, 34, 35, 36, 37, 38 y 39, </w:t>
      </w:r>
      <w:r w:rsidRPr="0093144D">
        <w:rPr>
          <w:rFonts w:cstheme="minorHAnsi"/>
          <w:color w:val="000000" w:themeColor="text1"/>
          <w:sz w:val="24"/>
          <w:szCs w:val="24"/>
          <w:lang w:val="es-ES"/>
        </w:rPr>
        <w:t>se requiere que el licitante presente, un plano o dibujo con el diseño y las medidas requeridas en el Apartado M de las presentes bases, firmado y sellado por el representante legal.</w:t>
      </w:r>
    </w:p>
    <w:p w:rsidR="00724B77" w:rsidRPr="0093144D" w:rsidRDefault="0093144D" w:rsidP="002F5D78">
      <w:pPr>
        <w:pStyle w:val="Prrafodelista"/>
        <w:widowControl w:val="0"/>
        <w:numPr>
          <w:ilvl w:val="0"/>
          <w:numId w:val="8"/>
        </w:numPr>
        <w:autoSpaceDE w:val="0"/>
        <w:autoSpaceDN w:val="0"/>
        <w:adjustRightInd w:val="0"/>
        <w:spacing w:after="0" w:line="240" w:lineRule="auto"/>
        <w:jc w:val="both"/>
        <w:rPr>
          <w:rFonts w:cstheme="minorHAnsi"/>
          <w:color w:val="000000" w:themeColor="text1"/>
          <w:sz w:val="24"/>
          <w:szCs w:val="24"/>
          <w:lang w:val="es-ES"/>
        </w:rPr>
      </w:pPr>
      <w:r w:rsidRPr="0093144D">
        <w:rPr>
          <w:rFonts w:cstheme="minorHAnsi"/>
          <w:color w:val="000000" w:themeColor="text1"/>
          <w:sz w:val="24"/>
          <w:szCs w:val="24"/>
          <w:lang w:val="es-ES"/>
        </w:rPr>
        <w:lastRenderedPageBreak/>
        <w:t>En las partidas que corresponda, e</w:t>
      </w:r>
      <w:r w:rsidR="00724B77" w:rsidRPr="0093144D">
        <w:rPr>
          <w:rFonts w:cstheme="minorHAnsi"/>
          <w:color w:val="000000" w:themeColor="text1"/>
          <w:sz w:val="24"/>
          <w:szCs w:val="24"/>
          <w:lang w:val="es-ES"/>
        </w:rPr>
        <w:t>l licitante deberá acreditar la certificación</w:t>
      </w:r>
      <w:r w:rsidRPr="0093144D">
        <w:rPr>
          <w:rFonts w:cstheme="minorHAnsi"/>
          <w:color w:val="000000" w:themeColor="text1"/>
          <w:sz w:val="24"/>
          <w:szCs w:val="24"/>
          <w:lang w:val="es-ES"/>
        </w:rPr>
        <w:t xml:space="preserve"> y cumplimiento de normas.</w:t>
      </w:r>
    </w:p>
    <w:p w:rsidR="00C81BA3" w:rsidRPr="005D06D0" w:rsidRDefault="00C81BA3" w:rsidP="002F5D78">
      <w:pPr>
        <w:pStyle w:val="Prrafodelista"/>
        <w:widowControl w:val="0"/>
        <w:numPr>
          <w:ilvl w:val="0"/>
          <w:numId w:val="8"/>
        </w:numPr>
        <w:autoSpaceDE w:val="0"/>
        <w:autoSpaceDN w:val="0"/>
        <w:adjustRightInd w:val="0"/>
        <w:spacing w:after="0" w:line="215" w:lineRule="atLeast"/>
        <w:jc w:val="both"/>
        <w:rPr>
          <w:rFonts w:cstheme="minorHAnsi"/>
          <w:color w:val="000000" w:themeColor="text1"/>
          <w:sz w:val="24"/>
          <w:szCs w:val="24"/>
          <w:lang w:val="es-ES"/>
        </w:rPr>
      </w:pPr>
      <w:r w:rsidRPr="005D06D0">
        <w:rPr>
          <w:rFonts w:cstheme="minorHAnsi"/>
          <w:color w:val="000000" w:themeColor="text1"/>
          <w:sz w:val="24"/>
          <w:szCs w:val="24"/>
          <w:lang w:val="es-ES"/>
        </w:rPr>
        <w:t xml:space="preserve">Original de la Propuesta </w:t>
      </w:r>
      <w:r w:rsidR="005D06D0" w:rsidRPr="005D06D0">
        <w:rPr>
          <w:rFonts w:cstheme="minorHAnsi"/>
          <w:color w:val="000000" w:themeColor="text1"/>
          <w:sz w:val="24"/>
          <w:szCs w:val="24"/>
          <w:lang w:val="es-ES"/>
        </w:rPr>
        <w:t>Técnica, conforme al Apartado I</w:t>
      </w:r>
      <w:r w:rsidRPr="005D06D0">
        <w:rPr>
          <w:rFonts w:cstheme="minorHAnsi"/>
          <w:color w:val="000000" w:themeColor="text1"/>
          <w:sz w:val="24"/>
          <w:szCs w:val="24"/>
          <w:lang w:val="es-ES"/>
        </w:rPr>
        <w:t xml:space="preserve">, conteniendo la descripción de los bienes, arrendamientos o servicios ofertados con todas y cada una de sus especificaciones técnicas, mencionando con precisión las condiciones ofertadas y teniendo en consideración las establecidas en el contenido de las Bases, </w:t>
      </w:r>
      <w:r w:rsidR="005D06D0" w:rsidRPr="005D06D0">
        <w:rPr>
          <w:rFonts w:cstheme="minorHAnsi"/>
          <w:color w:val="000000" w:themeColor="text1"/>
          <w:sz w:val="24"/>
          <w:szCs w:val="24"/>
          <w:lang w:val="es-ES"/>
        </w:rPr>
        <w:t>el Apartado A</w:t>
      </w:r>
      <w:r w:rsidRPr="005D06D0">
        <w:rPr>
          <w:rFonts w:cstheme="minorHAnsi"/>
          <w:color w:val="000000" w:themeColor="text1"/>
          <w:sz w:val="24"/>
          <w:szCs w:val="24"/>
          <w:lang w:val="es-ES"/>
        </w:rPr>
        <w:t xml:space="preserve">, el numeral 2.4 Plazo, lugar y condiciones de entrega, el numeral 2.6 Garantías del Contrato y numerando cada una de las páginas que la conformen (ejemplo: 1/n, 2/n... N/n). </w:t>
      </w:r>
    </w:p>
    <w:p w:rsidR="00C81BA3" w:rsidRPr="0083128A" w:rsidRDefault="00C81BA3" w:rsidP="00D60526">
      <w:pPr>
        <w:pStyle w:val="Prrafodelista"/>
        <w:widowControl w:val="0"/>
        <w:autoSpaceDE w:val="0"/>
        <w:autoSpaceDN w:val="0"/>
        <w:adjustRightInd w:val="0"/>
        <w:spacing w:after="0" w:line="240" w:lineRule="auto"/>
        <w:jc w:val="both"/>
        <w:rPr>
          <w:rFonts w:cstheme="minorHAnsi"/>
          <w:color w:val="7030A0"/>
          <w:sz w:val="24"/>
          <w:szCs w:val="24"/>
          <w:lang w:val="es-ES"/>
        </w:rPr>
      </w:pPr>
    </w:p>
    <w:p w:rsidR="00C81BA3" w:rsidRPr="005D06D0" w:rsidRDefault="00C81BA3" w:rsidP="00D60526">
      <w:pPr>
        <w:widowControl w:val="0"/>
        <w:autoSpaceDE w:val="0"/>
        <w:autoSpaceDN w:val="0"/>
        <w:adjustRightInd w:val="0"/>
        <w:spacing w:after="0" w:line="215" w:lineRule="atLeast"/>
        <w:ind w:left="1080"/>
        <w:jc w:val="both"/>
        <w:rPr>
          <w:rFonts w:cstheme="minorHAnsi"/>
          <w:color w:val="000000" w:themeColor="text1"/>
          <w:sz w:val="24"/>
          <w:szCs w:val="24"/>
          <w:lang w:val="es-ES"/>
        </w:rPr>
      </w:pPr>
      <w:r w:rsidRPr="005D06D0">
        <w:rPr>
          <w:rFonts w:cstheme="minorHAnsi"/>
          <w:color w:val="000000" w:themeColor="text1"/>
          <w:sz w:val="24"/>
          <w:szCs w:val="24"/>
          <w:lang w:val="es-ES"/>
        </w:rPr>
        <w:t xml:space="preserve">Los Licitantes podrán exhibir junto con sus propuestas, los documentos o medios magnéticos que estimen necesarios para cumplir con el procedimiento. </w:t>
      </w:r>
    </w:p>
    <w:p w:rsidR="00C81BA3" w:rsidRPr="00B61460" w:rsidRDefault="00C81BA3"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4F274C" w:rsidRDefault="0005629F" w:rsidP="002F5D78">
      <w:pPr>
        <w:pStyle w:val="Prrafodelista"/>
        <w:widowControl w:val="0"/>
        <w:numPr>
          <w:ilvl w:val="2"/>
          <w:numId w:val="2"/>
        </w:numPr>
        <w:autoSpaceDE w:val="0"/>
        <w:autoSpaceDN w:val="0"/>
        <w:adjustRightInd w:val="0"/>
        <w:spacing w:after="0" w:line="240" w:lineRule="auto"/>
        <w:jc w:val="both"/>
        <w:rPr>
          <w:rFonts w:cstheme="minorHAnsi"/>
          <w:b/>
          <w:color w:val="000000"/>
          <w:sz w:val="24"/>
          <w:szCs w:val="24"/>
          <w:lang w:val="es-ES"/>
        </w:rPr>
      </w:pPr>
      <w:proofErr w:type="spellStart"/>
      <w:r w:rsidRPr="004F274C">
        <w:rPr>
          <w:rFonts w:cstheme="minorHAnsi"/>
          <w:b/>
          <w:color w:val="000000"/>
          <w:sz w:val="24"/>
          <w:szCs w:val="24"/>
        </w:rPr>
        <w:t>Propuesta</w:t>
      </w:r>
      <w:proofErr w:type="spellEnd"/>
      <w:r w:rsidRPr="004F274C">
        <w:rPr>
          <w:rFonts w:cstheme="minorHAnsi"/>
          <w:b/>
          <w:color w:val="000000"/>
          <w:sz w:val="24"/>
          <w:szCs w:val="24"/>
        </w:rPr>
        <w:t xml:space="preserve"> </w:t>
      </w:r>
      <w:proofErr w:type="spellStart"/>
      <w:r w:rsidRPr="004F274C">
        <w:rPr>
          <w:rFonts w:cstheme="minorHAnsi"/>
          <w:b/>
          <w:color w:val="000000"/>
          <w:sz w:val="24"/>
          <w:szCs w:val="24"/>
        </w:rPr>
        <w:t>Económica</w:t>
      </w:r>
      <w:proofErr w:type="spellEnd"/>
      <w:r w:rsidRPr="004F274C">
        <w:rPr>
          <w:rFonts w:cstheme="minorHAnsi"/>
          <w:b/>
          <w:color w:val="000000"/>
          <w:sz w:val="24"/>
          <w:szCs w:val="24"/>
        </w:rPr>
        <w:t>.</w:t>
      </w:r>
    </w:p>
    <w:p w:rsidR="00C81BA3" w:rsidRPr="00B61460" w:rsidRDefault="00C81BA3" w:rsidP="00D60526">
      <w:pPr>
        <w:pStyle w:val="Prrafodelista"/>
        <w:widowControl w:val="0"/>
        <w:autoSpaceDE w:val="0"/>
        <w:autoSpaceDN w:val="0"/>
        <w:adjustRightInd w:val="0"/>
        <w:spacing w:after="0" w:line="240" w:lineRule="auto"/>
        <w:jc w:val="both"/>
        <w:rPr>
          <w:rFonts w:cstheme="minorHAnsi"/>
          <w:color w:val="000000"/>
          <w:sz w:val="24"/>
          <w:szCs w:val="24"/>
        </w:rPr>
      </w:pPr>
    </w:p>
    <w:p w:rsidR="00C81BA3" w:rsidRPr="00B61460" w:rsidRDefault="00C81BA3" w:rsidP="00CA06FB">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El “SOBRE DOS” correspondiente a la Propuesta Económica, deberá integrarse con lo siguiente: </w:t>
      </w:r>
    </w:p>
    <w:p w:rsidR="00C81BA3" w:rsidRPr="00B61460" w:rsidRDefault="00C81BA3"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C81BA3" w:rsidRPr="00B61460" w:rsidRDefault="00C81BA3"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Original de la Propuesta Económica, conforme al Apartado J , conteniendo lo siguiente: el número de partida o lote, descripción del bien, arrendamiento o servicio ofertado, unidad de medida, cantidad propuesta, precio unitario con dos decimales, subtotal, desglosando impuestos, descuento en caso de existir y el importe total, señalando con precisión las condiciones ofertadas y teniendo en consideración las establecidas en el contenido de las Bases, el numeral 1.5 Moneda y el numeral 2.5 Condiciones de precio y forma de pago. En caso de que aplique el otorgamiento de anticipo, deberá solicitarlo, señalando el porcentaje y su forma de amortización. </w:t>
      </w:r>
    </w:p>
    <w:p w:rsidR="00C81BA3" w:rsidRPr="00B61460" w:rsidRDefault="00C81BA3"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C81BA3" w:rsidRPr="00B61460" w:rsidRDefault="00C81BA3" w:rsidP="00CA06FB">
      <w:pPr>
        <w:widowControl w:val="0"/>
        <w:autoSpaceDE w:val="0"/>
        <w:autoSpaceDN w:val="0"/>
        <w:adjustRightInd w:val="0"/>
        <w:spacing w:after="0" w:line="240" w:lineRule="auto"/>
        <w:ind w:left="360"/>
        <w:jc w:val="both"/>
        <w:rPr>
          <w:rFonts w:cstheme="minorHAnsi"/>
          <w:color w:val="212121"/>
          <w:sz w:val="24"/>
          <w:szCs w:val="24"/>
          <w:lang w:val="es-ES"/>
        </w:rPr>
      </w:pPr>
      <w:r w:rsidRPr="00B61460">
        <w:rPr>
          <w:rFonts w:cstheme="minorHAnsi"/>
          <w:color w:val="000000"/>
          <w:sz w:val="24"/>
          <w:szCs w:val="24"/>
          <w:lang w:val="es-ES"/>
        </w:rPr>
        <w:t xml:space="preserve">Se deberá proteger con cinta adhesiva la información relativa al subtotal, impuestos, descuento en caso de existir, y el total, </w:t>
      </w:r>
      <w:r w:rsidRPr="00B61460">
        <w:rPr>
          <w:rFonts w:cstheme="minorHAnsi"/>
          <w:color w:val="212121"/>
          <w:sz w:val="24"/>
          <w:szCs w:val="24"/>
          <w:lang w:val="es-ES"/>
        </w:rPr>
        <w:t>numerando cada una de las páginas que la conformen (ejemplo: 1/n, 2/</w:t>
      </w:r>
      <w:proofErr w:type="gramStart"/>
      <w:r w:rsidRPr="00B61460">
        <w:rPr>
          <w:rFonts w:cstheme="minorHAnsi"/>
          <w:color w:val="212121"/>
          <w:sz w:val="24"/>
          <w:szCs w:val="24"/>
          <w:lang w:val="es-ES"/>
        </w:rPr>
        <w:t>n,...</w:t>
      </w:r>
      <w:proofErr w:type="gramEnd"/>
      <w:r w:rsidRPr="00B61460">
        <w:rPr>
          <w:rFonts w:cstheme="minorHAnsi"/>
          <w:color w:val="212121"/>
          <w:sz w:val="24"/>
          <w:szCs w:val="24"/>
          <w:lang w:val="es-ES"/>
        </w:rPr>
        <w:t xml:space="preserve"> N/n). </w:t>
      </w:r>
    </w:p>
    <w:p w:rsidR="00C81BA3" w:rsidRPr="00B61460" w:rsidRDefault="00C81BA3" w:rsidP="00D60526">
      <w:pPr>
        <w:widowControl w:val="0"/>
        <w:autoSpaceDE w:val="0"/>
        <w:autoSpaceDN w:val="0"/>
        <w:adjustRightInd w:val="0"/>
        <w:spacing w:after="0" w:line="240" w:lineRule="auto"/>
        <w:ind w:left="720"/>
        <w:jc w:val="both"/>
        <w:rPr>
          <w:rFonts w:cstheme="minorHAnsi"/>
          <w:color w:val="212121"/>
          <w:sz w:val="24"/>
          <w:szCs w:val="24"/>
          <w:lang w:val="es-ES"/>
        </w:rPr>
      </w:pPr>
    </w:p>
    <w:p w:rsidR="0005629F" w:rsidRPr="004F274C"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Análisis de las Proposiciones y emisión de dictamen. </w:t>
      </w:r>
    </w:p>
    <w:p w:rsidR="00C81BA3" w:rsidRPr="00B61460" w:rsidRDefault="00C81BA3"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C81BA3" w:rsidRPr="00CA06FB" w:rsidRDefault="00C81BA3" w:rsidP="00CA06FB">
      <w:pPr>
        <w:widowControl w:val="0"/>
        <w:autoSpaceDE w:val="0"/>
        <w:autoSpaceDN w:val="0"/>
        <w:adjustRightInd w:val="0"/>
        <w:spacing w:after="0" w:line="240" w:lineRule="auto"/>
        <w:ind w:left="360"/>
        <w:jc w:val="both"/>
        <w:rPr>
          <w:rFonts w:cstheme="minorHAnsi"/>
          <w:color w:val="000000"/>
          <w:sz w:val="24"/>
          <w:szCs w:val="24"/>
          <w:lang w:val="es-ES"/>
        </w:rPr>
      </w:pPr>
      <w:r w:rsidRPr="00CA06FB">
        <w:rPr>
          <w:rFonts w:cstheme="minorHAnsi"/>
          <w:color w:val="000000"/>
          <w:sz w:val="24"/>
          <w:szCs w:val="24"/>
          <w:lang w:val="es-ES"/>
        </w:rPr>
        <w:t>La Convocante entregará las proposiciones al Área Técnica, para efectuar el análisis y evaluación técnica-económica, el cual fundamentará y motivará su dictamen tomando en cuenta los criterios y verificando el cumplimiento de los requisitos establecidos en las Bases, comparando las diferentes condiciones ofrecidas por los Licitantes.</w:t>
      </w:r>
    </w:p>
    <w:p w:rsidR="00C81BA3" w:rsidRPr="00B61460" w:rsidRDefault="00C81BA3"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C81BA3" w:rsidRPr="00B61460" w:rsidRDefault="00C81BA3"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De conformidad con el artículo 40 de la Ley, las condiciones que tengan como propósito facilitar la presentación de las proposiciones y agilizar la conducción de los actos de la </w:t>
      </w:r>
      <w:r w:rsidRPr="00B61460">
        <w:rPr>
          <w:rFonts w:cstheme="minorHAnsi"/>
          <w:color w:val="000000"/>
          <w:sz w:val="24"/>
          <w:szCs w:val="24"/>
          <w:lang w:val="es-ES"/>
        </w:rPr>
        <w:lastRenderedPageBreak/>
        <w:t xml:space="preserve">licitación, así como cualquier otro requisito cuyo incumplimiento, por sí mismo, o deficiencia en su contenido no afecte la solvencia de las proposiciones, no será motivo para desechar sus propuestas. </w:t>
      </w:r>
    </w:p>
    <w:p w:rsidR="00C81BA3" w:rsidRPr="00B61460" w:rsidRDefault="00C81BA3"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C81BA3" w:rsidRPr="00B61460" w:rsidRDefault="00C81BA3" w:rsidP="00CA06FB">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Una vez recibido el Dictamen Técnico-Económico, la contratante, deberá revisar el mismo y emitir el dictamen de resultados. </w:t>
      </w:r>
    </w:p>
    <w:p w:rsidR="00C81BA3" w:rsidRPr="00B61460" w:rsidRDefault="00C81BA3" w:rsidP="00D60526">
      <w:pPr>
        <w:widowControl w:val="0"/>
        <w:autoSpaceDE w:val="0"/>
        <w:autoSpaceDN w:val="0"/>
        <w:adjustRightInd w:val="0"/>
        <w:spacing w:after="0" w:line="215" w:lineRule="atLeast"/>
        <w:ind w:left="720"/>
        <w:jc w:val="both"/>
        <w:rPr>
          <w:rFonts w:cstheme="minorHAnsi"/>
          <w:color w:val="000000"/>
          <w:sz w:val="24"/>
          <w:szCs w:val="24"/>
          <w:lang w:val="es-ES"/>
        </w:rPr>
      </w:pPr>
    </w:p>
    <w:p w:rsidR="00C81BA3" w:rsidRPr="00B61460" w:rsidRDefault="00C81BA3" w:rsidP="00CA06FB">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La Convocante se reserva el derecho de verificar o corroborar el contenido en sus proposiciones por el medio que estime conveniente, además de estar en posibilidad de realizar una visita domiciliaria a las instalaciones de los Licitantes. </w:t>
      </w:r>
    </w:p>
    <w:p w:rsidR="00C81BA3" w:rsidRPr="00B61460" w:rsidRDefault="00C81BA3" w:rsidP="00D60526">
      <w:pPr>
        <w:widowControl w:val="0"/>
        <w:autoSpaceDE w:val="0"/>
        <w:autoSpaceDN w:val="0"/>
        <w:adjustRightInd w:val="0"/>
        <w:spacing w:after="0" w:line="215" w:lineRule="atLeast"/>
        <w:ind w:left="720"/>
        <w:jc w:val="both"/>
        <w:rPr>
          <w:rFonts w:cstheme="minorHAnsi"/>
          <w:color w:val="000000"/>
          <w:sz w:val="24"/>
          <w:szCs w:val="24"/>
          <w:lang w:val="es-ES"/>
        </w:rPr>
      </w:pPr>
    </w:p>
    <w:p w:rsidR="0005629F" w:rsidRPr="004F274C" w:rsidRDefault="00C81BA3"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Emisión </w:t>
      </w:r>
      <w:r w:rsidR="00FE6185" w:rsidRPr="004F274C">
        <w:rPr>
          <w:rFonts w:cstheme="minorHAnsi"/>
          <w:b/>
          <w:color w:val="000000"/>
          <w:sz w:val="24"/>
          <w:szCs w:val="24"/>
          <w:lang w:val="es-ES"/>
        </w:rPr>
        <w:t xml:space="preserve">y </w:t>
      </w:r>
      <w:r w:rsidR="0005629F" w:rsidRPr="004F274C">
        <w:rPr>
          <w:rFonts w:cstheme="minorHAnsi"/>
          <w:b/>
          <w:color w:val="000000"/>
          <w:sz w:val="24"/>
          <w:szCs w:val="24"/>
          <w:lang w:val="es-ES"/>
        </w:rPr>
        <w:t xml:space="preserve">Notificación del fallo. </w:t>
      </w:r>
    </w:p>
    <w:p w:rsidR="00FE6185" w:rsidRPr="00B61460" w:rsidRDefault="00FE6185"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83128A" w:rsidRDefault="00FE6185"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Comité dictaminará y emitirá el fallo correspondiente, considerando el dictamen de resultados. </w:t>
      </w:r>
    </w:p>
    <w:p w:rsidR="00FE6185" w:rsidRPr="00B61460" w:rsidRDefault="00FE6185"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La Convocante dará a conocer al Licitante ganador mediante la publicación de la Notificación del fallo de la Licitación en el portal de la convocante: http://www.umar.mx/licitaciones_invitaciones.html, de conformidad con lo establecido en las Bases. </w:t>
      </w:r>
    </w:p>
    <w:p w:rsidR="00FE6185" w:rsidRPr="00B61460" w:rsidRDefault="00FE6185"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FE6185" w:rsidRPr="00CA06FB" w:rsidRDefault="00FE6185"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CA06FB">
        <w:rPr>
          <w:rFonts w:cstheme="minorHAnsi"/>
          <w:color w:val="000000"/>
          <w:sz w:val="24"/>
          <w:szCs w:val="24"/>
          <w:lang w:val="es-ES"/>
        </w:rPr>
        <w:t>El fallo de la Licitación será vinculante para el Licitante ganador y</w:t>
      </w:r>
      <w:r w:rsidR="0083128A">
        <w:rPr>
          <w:rFonts w:cstheme="minorHAnsi"/>
          <w:color w:val="000000"/>
          <w:sz w:val="24"/>
          <w:szCs w:val="24"/>
          <w:lang w:val="es-ES"/>
        </w:rPr>
        <w:t xml:space="preserve">, </w:t>
      </w:r>
      <w:r w:rsidRPr="00CA06FB">
        <w:rPr>
          <w:rFonts w:cstheme="minorHAnsi"/>
          <w:color w:val="000000"/>
          <w:sz w:val="24"/>
          <w:szCs w:val="24"/>
          <w:lang w:val="es-ES"/>
        </w:rPr>
        <w:t xml:space="preserve">en su caso, la adjudicación se materializará por la Contratante mediante la suscripción del Contrato, de acuerdo con lo establecido en el artículo 44 de la Ley. </w:t>
      </w:r>
    </w:p>
    <w:p w:rsidR="00FE6185" w:rsidRPr="00B61460" w:rsidRDefault="00FE6185"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05629F" w:rsidRPr="004F274C"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Formalización del Contrato. </w:t>
      </w:r>
    </w:p>
    <w:p w:rsidR="00FE6185" w:rsidRPr="00B61460" w:rsidRDefault="00FE6185"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FE6185" w:rsidRPr="00B61460" w:rsidRDefault="00FE6185" w:rsidP="00CA06FB">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Se formalizará el Contrato, conforme al Apartado </w:t>
      </w:r>
      <w:proofErr w:type="gramStart"/>
      <w:r w:rsidRPr="00B61460">
        <w:rPr>
          <w:rFonts w:cstheme="minorHAnsi"/>
          <w:color w:val="000000"/>
          <w:sz w:val="24"/>
          <w:szCs w:val="24"/>
          <w:lang w:val="es-ES"/>
        </w:rPr>
        <w:t>K ,</w:t>
      </w:r>
      <w:proofErr w:type="gramEnd"/>
      <w:r w:rsidRPr="00B61460">
        <w:rPr>
          <w:rFonts w:cstheme="minorHAnsi"/>
          <w:color w:val="000000"/>
          <w:sz w:val="24"/>
          <w:szCs w:val="24"/>
          <w:lang w:val="es-ES"/>
        </w:rPr>
        <w:t xml:space="preserve"> en el domicilio de la Contratante, el cual deberá ser firmado en primer término por el Licitante Adjudicado, posteriormente por el Titular de la Contratante, el Área Técnica y los demás servidores públicos que intervengan. </w:t>
      </w:r>
    </w:p>
    <w:p w:rsidR="0083128A" w:rsidRDefault="0083128A" w:rsidP="0083128A">
      <w:pPr>
        <w:widowControl w:val="0"/>
        <w:autoSpaceDE w:val="0"/>
        <w:autoSpaceDN w:val="0"/>
        <w:adjustRightInd w:val="0"/>
        <w:spacing w:after="0" w:line="216" w:lineRule="atLeast"/>
        <w:jc w:val="both"/>
        <w:rPr>
          <w:rFonts w:cstheme="minorHAnsi"/>
          <w:color w:val="000000"/>
          <w:sz w:val="24"/>
          <w:szCs w:val="24"/>
          <w:lang w:val="es-ES"/>
        </w:rPr>
      </w:pPr>
    </w:p>
    <w:p w:rsidR="0083128A" w:rsidRPr="0083128A" w:rsidRDefault="0083128A" w:rsidP="0083128A">
      <w:pPr>
        <w:ind w:left="360"/>
        <w:rPr>
          <w:rFonts w:cstheme="minorHAnsi"/>
          <w:color w:val="000000"/>
          <w:sz w:val="24"/>
          <w:szCs w:val="24"/>
          <w:lang w:val="es-ES"/>
        </w:rPr>
      </w:pPr>
      <w:r w:rsidRPr="0083128A">
        <w:rPr>
          <w:rFonts w:cstheme="minorHAnsi"/>
          <w:color w:val="000000"/>
          <w:sz w:val="24"/>
          <w:szCs w:val="24"/>
          <w:lang w:val="es-ES"/>
        </w:rPr>
        <w:t xml:space="preserve">La fecha para la suscripción y formalización del Contrato no podrá exceder del plazo máximo establecido en el artículo 52 de Ley y 51 último párrafo del Reglamento. </w:t>
      </w:r>
    </w:p>
    <w:p w:rsidR="0083128A" w:rsidRDefault="0083128A" w:rsidP="00CA06FB">
      <w:pPr>
        <w:widowControl w:val="0"/>
        <w:autoSpaceDE w:val="0"/>
        <w:autoSpaceDN w:val="0"/>
        <w:adjustRightInd w:val="0"/>
        <w:spacing w:after="0" w:line="215" w:lineRule="atLeast"/>
        <w:ind w:left="360"/>
        <w:jc w:val="both"/>
        <w:rPr>
          <w:rFonts w:cstheme="minorHAnsi"/>
          <w:color w:val="000000"/>
          <w:sz w:val="24"/>
          <w:szCs w:val="24"/>
          <w:lang w:val="es-ES"/>
        </w:rPr>
      </w:pPr>
      <w:r w:rsidRPr="0083128A">
        <w:rPr>
          <w:rFonts w:cstheme="minorHAnsi"/>
          <w:color w:val="000000"/>
          <w:sz w:val="24"/>
          <w:szCs w:val="24"/>
          <w:lang w:val="es-ES"/>
        </w:rPr>
        <w:t>Para tales efectos, el Licitante Adjudicado o su representante legal deberán presentar, la siguiente documentación:</w:t>
      </w:r>
    </w:p>
    <w:p w:rsidR="0083128A" w:rsidRDefault="0083128A" w:rsidP="00CA06FB">
      <w:pPr>
        <w:widowControl w:val="0"/>
        <w:autoSpaceDE w:val="0"/>
        <w:autoSpaceDN w:val="0"/>
        <w:adjustRightInd w:val="0"/>
        <w:spacing w:after="0" w:line="215" w:lineRule="atLeast"/>
        <w:ind w:left="360"/>
        <w:jc w:val="both"/>
        <w:rPr>
          <w:rFonts w:cstheme="minorHAnsi"/>
          <w:color w:val="000000"/>
          <w:sz w:val="24"/>
          <w:szCs w:val="24"/>
          <w:lang w:val="es-ES"/>
        </w:rPr>
      </w:pPr>
    </w:p>
    <w:p w:rsidR="00FE6185" w:rsidRPr="0083128A" w:rsidRDefault="00FE6185" w:rsidP="0083128A">
      <w:pPr>
        <w:pStyle w:val="Prrafodelista"/>
        <w:widowControl w:val="0"/>
        <w:numPr>
          <w:ilvl w:val="0"/>
          <w:numId w:val="69"/>
        </w:numPr>
        <w:autoSpaceDE w:val="0"/>
        <w:autoSpaceDN w:val="0"/>
        <w:adjustRightInd w:val="0"/>
        <w:spacing w:after="0" w:line="215" w:lineRule="atLeast"/>
        <w:jc w:val="both"/>
        <w:rPr>
          <w:rFonts w:cstheme="minorHAnsi"/>
          <w:color w:val="212121"/>
          <w:sz w:val="24"/>
          <w:szCs w:val="24"/>
          <w:lang w:val="es-ES"/>
        </w:rPr>
      </w:pPr>
      <w:r w:rsidRPr="0083128A">
        <w:rPr>
          <w:rFonts w:cstheme="minorHAnsi"/>
          <w:color w:val="000000"/>
          <w:sz w:val="24"/>
          <w:szCs w:val="24"/>
          <w:lang w:val="es-ES"/>
        </w:rPr>
        <w:t xml:space="preserve">Original para </w:t>
      </w:r>
      <w:r w:rsidRPr="0083128A">
        <w:rPr>
          <w:rFonts w:cstheme="minorHAnsi"/>
          <w:color w:val="212121"/>
          <w:sz w:val="24"/>
          <w:szCs w:val="24"/>
          <w:lang w:val="es-ES"/>
        </w:rPr>
        <w:t xml:space="preserve">cotejo y copia simple (fiel y legible) del pasaporte o credencial para votar con fotografía; </w:t>
      </w:r>
    </w:p>
    <w:p w:rsidR="00FE6185" w:rsidRPr="00B61460" w:rsidRDefault="00FE6185" w:rsidP="00D60526">
      <w:pPr>
        <w:widowControl w:val="0"/>
        <w:autoSpaceDE w:val="0"/>
        <w:autoSpaceDN w:val="0"/>
        <w:adjustRightInd w:val="0"/>
        <w:spacing w:after="0" w:line="215" w:lineRule="atLeast"/>
        <w:ind w:left="720"/>
        <w:jc w:val="both"/>
        <w:rPr>
          <w:rFonts w:cstheme="minorHAnsi"/>
          <w:color w:val="212121"/>
          <w:sz w:val="24"/>
          <w:szCs w:val="24"/>
          <w:lang w:val="es-ES"/>
        </w:rPr>
      </w:pPr>
    </w:p>
    <w:p w:rsidR="00FE6185" w:rsidRPr="0083128A" w:rsidRDefault="00FE6185" w:rsidP="0083128A">
      <w:pPr>
        <w:pStyle w:val="Prrafodelista"/>
        <w:widowControl w:val="0"/>
        <w:numPr>
          <w:ilvl w:val="0"/>
          <w:numId w:val="69"/>
        </w:numPr>
        <w:autoSpaceDE w:val="0"/>
        <w:autoSpaceDN w:val="0"/>
        <w:adjustRightInd w:val="0"/>
        <w:spacing w:after="0" w:line="215" w:lineRule="atLeast"/>
        <w:jc w:val="both"/>
        <w:rPr>
          <w:rFonts w:cstheme="minorHAnsi"/>
          <w:color w:val="212121"/>
          <w:sz w:val="24"/>
          <w:szCs w:val="24"/>
          <w:lang w:val="es-ES"/>
        </w:rPr>
      </w:pPr>
      <w:r w:rsidRPr="0083128A">
        <w:rPr>
          <w:rFonts w:cstheme="minorHAnsi"/>
          <w:color w:val="212121"/>
          <w:sz w:val="24"/>
          <w:szCs w:val="24"/>
          <w:lang w:val="es-ES"/>
        </w:rPr>
        <w:lastRenderedPageBreak/>
        <w:t xml:space="preserve">Original en hoja membretada del escrito emitido por el Proveedor en el que solicite que </w:t>
      </w:r>
      <w:r w:rsidR="00F27349">
        <w:rPr>
          <w:rFonts w:cstheme="minorHAnsi"/>
          <w:color w:val="212121"/>
          <w:sz w:val="24"/>
          <w:szCs w:val="24"/>
          <w:lang w:val="es-ES"/>
        </w:rPr>
        <w:t>los pagos correspondientes por la contratación</w:t>
      </w:r>
      <w:r w:rsidRPr="0083128A">
        <w:rPr>
          <w:rFonts w:cstheme="minorHAnsi"/>
          <w:color w:val="212121"/>
          <w:sz w:val="24"/>
          <w:szCs w:val="24"/>
          <w:lang w:val="es-ES"/>
        </w:rPr>
        <w:t xml:space="preserve"> se realicen a la cuenta bancaria indicada con los datos específicos de la misma y correo electrónico del Proveedor;</w:t>
      </w:r>
    </w:p>
    <w:p w:rsidR="00CA06FB" w:rsidRDefault="00CA06FB" w:rsidP="00CA06FB">
      <w:pPr>
        <w:widowControl w:val="0"/>
        <w:autoSpaceDE w:val="0"/>
        <w:autoSpaceDN w:val="0"/>
        <w:adjustRightInd w:val="0"/>
        <w:spacing w:after="0" w:line="215" w:lineRule="atLeast"/>
        <w:ind w:firstLine="360"/>
        <w:jc w:val="both"/>
        <w:rPr>
          <w:rFonts w:cstheme="minorHAnsi"/>
          <w:color w:val="212121"/>
          <w:sz w:val="24"/>
          <w:szCs w:val="24"/>
          <w:lang w:val="es-ES"/>
        </w:rPr>
      </w:pPr>
    </w:p>
    <w:p w:rsidR="00FE6185" w:rsidRPr="0083128A" w:rsidRDefault="00FE6185" w:rsidP="0083128A">
      <w:pPr>
        <w:pStyle w:val="Prrafodelista"/>
        <w:widowControl w:val="0"/>
        <w:numPr>
          <w:ilvl w:val="0"/>
          <w:numId w:val="69"/>
        </w:numPr>
        <w:autoSpaceDE w:val="0"/>
        <w:autoSpaceDN w:val="0"/>
        <w:adjustRightInd w:val="0"/>
        <w:spacing w:after="0" w:line="215" w:lineRule="atLeast"/>
        <w:jc w:val="both"/>
        <w:rPr>
          <w:rFonts w:cstheme="minorHAnsi"/>
          <w:color w:val="212121"/>
          <w:sz w:val="24"/>
          <w:szCs w:val="24"/>
          <w:lang w:val="es-ES"/>
        </w:rPr>
      </w:pPr>
      <w:r w:rsidRPr="0083128A">
        <w:rPr>
          <w:rFonts w:cstheme="minorHAnsi"/>
          <w:color w:val="212121"/>
          <w:sz w:val="24"/>
          <w:szCs w:val="24"/>
          <w:lang w:val="es-ES"/>
        </w:rPr>
        <w:t>Copia simple de la carátula del contrato de apertura de la cuenta bancaria;</w:t>
      </w:r>
    </w:p>
    <w:p w:rsidR="00FE6185" w:rsidRPr="00B61460" w:rsidRDefault="00FE6185" w:rsidP="00D60526">
      <w:pPr>
        <w:widowControl w:val="0"/>
        <w:autoSpaceDE w:val="0"/>
        <w:autoSpaceDN w:val="0"/>
        <w:adjustRightInd w:val="0"/>
        <w:spacing w:after="0" w:line="215" w:lineRule="atLeast"/>
        <w:ind w:firstLine="720"/>
        <w:jc w:val="both"/>
        <w:rPr>
          <w:rFonts w:cstheme="minorHAnsi"/>
          <w:color w:val="212121"/>
          <w:sz w:val="24"/>
          <w:szCs w:val="24"/>
          <w:lang w:val="es-ES"/>
        </w:rPr>
      </w:pPr>
    </w:p>
    <w:p w:rsidR="00FE6185" w:rsidRPr="00B61460" w:rsidRDefault="00FE6185" w:rsidP="00CA06FB">
      <w:pPr>
        <w:widowControl w:val="0"/>
        <w:autoSpaceDE w:val="0"/>
        <w:autoSpaceDN w:val="0"/>
        <w:adjustRightInd w:val="0"/>
        <w:spacing w:after="0" w:line="240" w:lineRule="auto"/>
        <w:ind w:firstLine="360"/>
        <w:jc w:val="both"/>
        <w:rPr>
          <w:rFonts w:cstheme="minorHAnsi"/>
          <w:color w:val="212121"/>
          <w:sz w:val="24"/>
          <w:szCs w:val="24"/>
          <w:lang w:val="es-ES"/>
        </w:rPr>
      </w:pPr>
      <w:r w:rsidRPr="00B61460">
        <w:rPr>
          <w:rFonts w:cstheme="minorHAnsi"/>
          <w:color w:val="212121"/>
          <w:sz w:val="24"/>
          <w:szCs w:val="24"/>
          <w:lang w:val="es-ES"/>
        </w:rPr>
        <w:t xml:space="preserve">En el caso de persona moral: </w:t>
      </w:r>
    </w:p>
    <w:p w:rsidR="00FE6185" w:rsidRPr="00B61460" w:rsidRDefault="00FE6185" w:rsidP="00D60526">
      <w:pPr>
        <w:widowControl w:val="0"/>
        <w:autoSpaceDE w:val="0"/>
        <w:autoSpaceDN w:val="0"/>
        <w:adjustRightInd w:val="0"/>
        <w:spacing w:after="0" w:line="240" w:lineRule="auto"/>
        <w:ind w:firstLine="720"/>
        <w:jc w:val="both"/>
        <w:rPr>
          <w:rFonts w:cstheme="minorHAnsi"/>
          <w:color w:val="212121"/>
          <w:sz w:val="24"/>
          <w:szCs w:val="24"/>
          <w:lang w:val="es-ES"/>
        </w:rPr>
      </w:pPr>
    </w:p>
    <w:p w:rsidR="0083128A" w:rsidRDefault="00FE6185" w:rsidP="0083128A">
      <w:pPr>
        <w:pStyle w:val="Prrafodelista"/>
        <w:widowControl w:val="0"/>
        <w:numPr>
          <w:ilvl w:val="0"/>
          <w:numId w:val="70"/>
        </w:numPr>
        <w:autoSpaceDE w:val="0"/>
        <w:autoSpaceDN w:val="0"/>
        <w:adjustRightInd w:val="0"/>
        <w:spacing w:after="0" w:line="240" w:lineRule="auto"/>
        <w:jc w:val="both"/>
        <w:rPr>
          <w:rFonts w:cstheme="minorHAnsi"/>
          <w:color w:val="212121"/>
          <w:sz w:val="24"/>
          <w:szCs w:val="24"/>
          <w:lang w:val="es-ES"/>
        </w:rPr>
      </w:pPr>
      <w:r w:rsidRPr="0083128A">
        <w:rPr>
          <w:rFonts w:cstheme="minorHAnsi"/>
          <w:color w:val="212121"/>
          <w:sz w:val="24"/>
          <w:szCs w:val="24"/>
          <w:lang w:val="es-ES"/>
        </w:rPr>
        <w:t>Copia simple del acta constitutiva; y</w:t>
      </w:r>
    </w:p>
    <w:p w:rsidR="0083128A" w:rsidRPr="0083128A" w:rsidRDefault="0083128A" w:rsidP="0083128A">
      <w:pPr>
        <w:pStyle w:val="Prrafodelista"/>
        <w:widowControl w:val="0"/>
        <w:autoSpaceDE w:val="0"/>
        <w:autoSpaceDN w:val="0"/>
        <w:adjustRightInd w:val="0"/>
        <w:spacing w:after="0" w:line="240" w:lineRule="auto"/>
        <w:ind w:left="1080"/>
        <w:jc w:val="both"/>
        <w:rPr>
          <w:rFonts w:cstheme="minorHAnsi"/>
          <w:color w:val="212121"/>
          <w:sz w:val="24"/>
          <w:szCs w:val="24"/>
          <w:lang w:val="es-ES"/>
        </w:rPr>
      </w:pPr>
    </w:p>
    <w:p w:rsidR="00FE6185" w:rsidRPr="0083128A" w:rsidRDefault="00FE6185" w:rsidP="0083128A">
      <w:pPr>
        <w:pStyle w:val="Prrafodelista"/>
        <w:widowControl w:val="0"/>
        <w:numPr>
          <w:ilvl w:val="0"/>
          <w:numId w:val="70"/>
        </w:numPr>
        <w:autoSpaceDE w:val="0"/>
        <w:autoSpaceDN w:val="0"/>
        <w:adjustRightInd w:val="0"/>
        <w:spacing w:after="0" w:line="240" w:lineRule="auto"/>
        <w:jc w:val="both"/>
        <w:rPr>
          <w:rFonts w:cstheme="minorHAnsi"/>
          <w:color w:val="212121"/>
          <w:sz w:val="24"/>
          <w:szCs w:val="24"/>
          <w:lang w:val="es-ES"/>
        </w:rPr>
      </w:pPr>
      <w:r w:rsidRPr="0083128A">
        <w:rPr>
          <w:rFonts w:cstheme="minorHAnsi"/>
          <w:color w:val="212121"/>
          <w:sz w:val="24"/>
          <w:szCs w:val="24"/>
          <w:lang w:val="es-ES"/>
        </w:rPr>
        <w:t>Copia simple del poder notarial del representante legal.</w:t>
      </w:r>
    </w:p>
    <w:p w:rsidR="00FE6185" w:rsidRPr="00B61460" w:rsidRDefault="00FE6185"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FE6185" w:rsidRPr="00B61460" w:rsidRDefault="00FE6185" w:rsidP="00CA06FB">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Si el Licitante Adjudicado no llegare a firmar el Contrato por causas imputables a él mismo, se dará aviso a la Contraloría, para que resuelva lo procedente en los términos establecidos en la Ley. </w:t>
      </w:r>
    </w:p>
    <w:p w:rsidR="00FE6185" w:rsidRPr="00B61460" w:rsidRDefault="00FE6185" w:rsidP="00D60526">
      <w:pPr>
        <w:widowControl w:val="0"/>
        <w:autoSpaceDE w:val="0"/>
        <w:autoSpaceDN w:val="0"/>
        <w:adjustRightInd w:val="0"/>
        <w:spacing w:after="0" w:line="215" w:lineRule="atLeast"/>
        <w:ind w:left="720"/>
        <w:jc w:val="both"/>
        <w:rPr>
          <w:rFonts w:cstheme="minorHAnsi"/>
          <w:color w:val="000000"/>
          <w:sz w:val="24"/>
          <w:szCs w:val="24"/>
          <w:lang w:val="es-ES"/>
        </w:rPr>
      </w:pPr>
    </w:p>
    <w:p w:rsidR="00FE6185" w:rsidRPr="00B61460" w:rsidRDefault="00FE6185" w:rsidP="00CA06FB">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Si el Licitante Adjudicado no firmara el Contrato por causas imputables a él mismo o se hubiere rescindido el Contrato respectivo por causas imputables al Proveedor que hubiere resultado ganador en la Licitación, se podrá adjudicar el Contrato al Licitante que haya presentado la siguiente proposición solvente más baja, siempre que la diferencia en precio con respecto a la propuesta que inicialmente hubiere resultado ganadora no sea superior al diez por ciento (10%), mediante otro procedimiento de contratación, de conformidad con lo establecido en el Artículo 46 Fracción VI de la Ley y Artículo 45 Fracción VI del Reglamento.</w:t>
      </w:r>
    </w:p>
    <w:p w:rsidR="00FE6185" w:rsidRPr="00B61460" w:rsidRDefault="00FE6185" w:rsidP="00D60526">
      <w:pPr>
        <w:widowControl w:val="0"/>
        <w:autoSpaceDE w:val="0"/>
        <w:autoSpaceDN w:val="0"/>
        <w:adjustRightInd w:val="0"/>
        <w:spacing w:after="0" w:line="215" w:lineRule="atLeast"/>
        <w:ind w:left="720"/>
        <w:jc w:val="both"/>
        <w:rPr>
          <w:rFonts w:cstheme="minorHAnsi"/>
          <w:color w:val="000000"/>
          <w:sz w:val="24"/>
          <w:szCs w:val="24"/>
          <w:lang w:val="es-ES"/>
        </w:rPr>
      </w:pPr>
    </w:p>
    <w:p w:rsidR="0005629F" w:rsidRPr="00D60526" w:rsidRDefault="0005629F" w:rsidP="002F5D78">
      <w:pPr>
        <w:pStyle w:val="Prrafodelista"/>
        <w:widowControl w:val="0"/>
        <w:numPr>
          <w:ilvl w:val="0"/>
          <w:numId w:val="2"/>
        </w:numPr>
        <w:autoSpaceDE w:val="0"/>
        <w:autoSpaceDN w:val="0"/>
        <w:adjustRightInd w:val="0"/>
        <w:spacing w:after="0" w:line="240" w:lineRule="auto"/>
        <w:jc w:val="both"/>
        <w:rPr>
          <w:rFonts w:cstheme="minorHAnsi"/>
          <w:b/>
          <w:color w:val="000000"/>
          <w:sz w:val="28"/>
          <w:szCs w:val="28"/>
          <w:lang w:val="es-ES"/>
        </w:rPr>
      </w:pPr>
      <w:r w:rsidRPr="00D60526">
        <w:rPr>
          <w:rFonts w:cstheme="minorHAnsi"/>
          <w:b/>
          <w:color w:val="000000"/>
          <w:sz w:val="28"/>
          <w:szCs w:val="28"/>
          <w:lang w:val="es-ES"/>
        </w:rPr>
        <w:t xml:space="preserve">CRITERIOS ESPECÍFICOS DE EVALUACIÓN DE PROPOSICIONES Y ADJUDICACIÓN DE LA CONTRATACIÓN. </w:t>
      </w:r>
    </w:p>
    <w:p w:rsidR="005C013B" w:rsidRPr="00B61460" w:rsidRDefault="005C013B"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4F274C"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Evaluación de las Proposiciones. </w:t>
      </w:r>
    </w:p>
    <w:p w:rsidR="00FE6185" w:rsidRPr="00B61460" w:rsidRDefault="00FE6185"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C746F6" w:rsidRDefault="00FE6185" w:rsidP="00D60526">
      <w:pPr>
        <w:widowControl w:val="0"/>
        <w:autoSpaceDE w:val="0"/>
        <w:autoSpaceDN w:val="0"/>
        <w:adjustRightInd w:val="0"/>
        <w:spacing w:after="0" w:line="311" w:lineRule="atLeast"/>
        <w:ind w:left="360"/>
        <w:jc w:val="both"/>
        <w:rPr>
          <w:rFonts w:cstheme="minorHAnsi"/>
          <w:color w:val="000000"/>
          <w:sz w:val="24"/>
          <w:szCs w:val="24"/>
          <w:lang w:val="es-ES"/>
        </w:rPr>
      </w:pPr>
      <w:r w:rsidRPr="00B61460">
        <w:rPr>
          <w:rFonts w:cstheme="minorHAnsi"/>
          <w:color w:val="000000"/>
          <w:sz w:val="24"/>
          <w:szCs w:val="24"/>
          <w:lang w:val="es-ES"/>
        </w:rPr>
        <w:t xml:space="preserve">El criterio específico que se utilizará para la evaluación de propuestas será Binario. </w:t>
      </w:r>
    </w:p>
    <w:p w:rsidR="00C746F6" w:rsidRDefault="00C746F6" w:rsidP="00D60526">
      <w:pPr>
        <w:widowControl w:val="0"/>
        <w:autoSpaceDE w:val="0"/>
        <w:autoSpaceDN w:val="0"/>
        <w:adjustRightInd w:val="0"/>
        <w:spacing w:after="0" w:line="311" w:lineRule="atLeast"/>
        <w:ind w:left="360"/>
        <w:jc w:val="both"/>
        <w:rPr>
          <w:rFonts w:cstheme="minorHAnsi"/>
          <w:color w:val="000000"/>
          <w:sz w:val="24"/>
          <w:szCs w:val="24"/>
          <w:lang w:val="es-ES"/>
        </w:rPr>
      </w:pPr>
    </w:p>
    <w:p w:rsidR="00FE6185" w:rsidRPr="00B61460" w:rsidRDefault="00FE6185" w:rsidP="00D60526">
      <w:pPr>
        <w:widowControl w:val="0"/>
        <w:autoSpaceDE w:val="0"/>
        <w:autoSpaceDN w:val="0"/>
        <w:adjustRightInd w:val="0"/>
        <w:spacing w:after="0" w:line="311" w:lineRule="atLeast"/>
        <w:ind w:left="360"/>
        <w:jc w:val="both"/>
        <w:rPr>
          <w:rFonts w:cstheme="minorHAnsi"/>
          <w:color w:val="000000"/>
          <w:sz w:val="24"/>
          <w:szCs w:val="24"/>
          <w:lang w:val="es-ES"/>
        </w:rPr>
      </w:pPr>
      <w:r w:rsidRPr="00B61460">
        <w:rPr>
          <w:rFonts w:cstheme="minorHAnsi"/>
          <w:color w:val="000000"/>
          <w:sz w:val="24"/>
          <w:szCs w:val="24"/>
          <w:lang w:val="es-ES"/>
        </w:rPr>
        <w:t xml:space="preserve">Para efectos de la evaluación de Proposiciones, el Área Técnica la realizará conforme a lo siguiente: </w:t>
      </w:r>
    </w:p>
    <w:p w:rsidR="005C013B" w:rsidRPr="00B61460" w:rsidRDefault="005C013B" w:rsidP="00D60526">
      <w:pPr>
        <w:widowControl w:val="0"/>
        <w:autoSpaceDE w:val="0"/>
        <w:autoSpaceDN w:val="0"/>
        <w:adjustRightInd w:val="0"/>
        <w:spacing w:after="0" w:line="215" w:lineRule="atLeast"/>
        <w:jc w:val="both"/>
        <w:rPr>
          <w:rFonts w:cstheme="minorHAnsi"/>
          <w:color w:val="000000"/>
          <w:sz w:val="24"/>
          <w:szCs w:val="24"/>
          <w:lang w:val="es-ES"/>
        </w:rPr>
      </w:pPr>
    </w:p>
    <w:p w:rsidR="005C013B" w:rsidRPr="00B61460" w:rsidRDefault="005C013B" w:rsidP="002F5D78">
      <w:pPr>
        <w:pStyle w:val="Prrafodelista"/>
        <w:widowControl w:val="0"/>
        <w:numPr>
          <w:ilvl w:val="0"/>
          <w:numId w:val="11"/>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Se verificará que incluya la documentación e información solicitada, que cumpla con los requisitos legales, administrativos y técnicos requeridos en las presentes Bases y que lo ofertado cumpla con las especificaciones técnicas solicitadas, de conformidad con las Bases, y lo que resulte en el acta de la Junta de Aclaraciones, elaborando una tabla comparativa en el que especificará si el Licitante </w:t>
      </w:r>
      <w:r w:rsidRPr="00B61460">
        <w:rPr>
          <w:rFonts w:cstheme="minorHAnsi"/>
          <w:color w:val="000000"/>
          <w:sz w:val="24"/>
          <w:szCs w:val="24"/>
          <w:lang w:val="es-ES"/>
        </w:rPr>
        <w:lastRenderedPageBreak/>
        <w:t xml:space="preserve">“CUMPLE” o “NO CUMPLE”; </w:t>
      </w:r>
    </w:p>
    <w:p w:rsidR="005C013B" w:rsidRPr="00B61460" w:rsidRDefault="005C013B"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5C013B" w:rsidRPr="00B61460" w:rsidRDefault="005C013B" w:rsidP="002F5D78">
      <w:pPr>
        <w:pStyle w:val="Prrafodelista"/>
        <w:widowControl w:val="0"/>
        <w:numPr>
          <w:ilvl w:val="0"/>
          <w:numId w:val="11"/>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Se analizarán los precios ofertados por los Licitantes, su aceptabilidad y sus condiciones, verificando las operaciones aritméticas, conforme a los datos contenidos en las propuestas económicas presentadas, elaborando una tabla que permita comparar cada uno de los precios recibidos. En caso de que existan errores de cálculo o aritméticos, prevalecerá el precio unitario propuesto, y se considerarán los importes correctos que resulten en los subtotales, el cálculo del impuesto correspondiente y el total;</w:t>
      </w:r>
    </w:p>
    <w:p w:rsidR="005C013B" w:rsidRPr="00B61460" w:rsidRDefault="005C013B"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ab/>
      </w:r>
    </w:p>
    <w:p w:rsidR="005C013B" w:rsidRPr="00B61460" w:rsidRDefault="005C013B" w:rsidP="002F5D78">
      <w:pPr>
        <w:pStyle w:val="Prrafodelista"/>
        <w:widowControl w:val="0"/>
        <w:numPr>
          <w:ilvl w:val="0"/>
          <w:numId w:val="11"/>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Si derivado de la evaluación té</w:t>
      </w:r>
      <w:r w:rsidR="00C746F6">
        <w:rPr>
          <w:rFonts w:cstheme="minorHAnsi"/>
          <w:color w:val="000000"/>
          <w:sz w:val="24"/>
          <w:szCs w:val="24"/>
          <w:lang w:val="es-ES"/>
        </w:rPr>
        <w:t>c</w:t>
      </w:r>
      <w:r w:rsidRPr="00B61460">
        <w:rPr>
          <w:rFonts w:cstheme="minorHAnsi"/>
          <w:color w:val="000000"/>
          <w:sz w:val="24"/>
          <w:szCs w:val="24"/>
          <w:lang w:val="es-ES"/>
        </w:rPr>
        <w:t>nica y económica se obtuviera un empate, se determinará a los Licitantes ganadores por insaculación o por partes iguales, sólo respecto a las partidas en igualdad de condiciones, si en las presentes Bases se hubiese establecido el abastecimiento simultáneo. Dicho acto de insaculación será realizado por el servidor público desig</w:t>
      </w:r>
      <w:r w:rsidR="00C746F6">
        <w:rPr>
          <w:rFonts w:cstheme="minorHAnsi"/>
          <w:color w:val="000000"/>
          <w:sz w:val="24"/>
          <w:szCs w:val="24"/>
          <w:lang w:val="es-ES"/>
        </w:rPr>
        <w:t>nado por la Convocante</w:t>
      </w:r>
      <w:r w:rsidRPr="00B61460">
        <w:rPr>
          <w:rFonts w:cstheme="minorHAnsi"/>
          <w:color w:val="000000"/>
          <w:sz w:val="24"/>
          <w:szCs w:val="24"/>
          <w:lang w:val="es-ES"/>
        </w:rPr>
        <w:t xml:space="preserve">, lo anterior, conforme a lo establecido en el artículo 40 del Reglamento; </w:t>
      </w:r>
    </w:p>
    <w:p w:rsidR="005C013B" w:rsidRPr="00B61460" w:rsidRDefault="005C013B"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5C013B" w:rsidRPr="00B61460" w:rsidRDefault="005C013B" w:rsidP="002F5D78">
      <w:pPr>
        <w:pStyle w:val="Prrafodelista"/>
        <w:widowControl w:val="0"/>
        <w:numPr>
          <w:ilvl w:val="0"/>
          <w:numId w:val="11"/>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Se emitirá el Dictamen Técnico-Económico, comparando entre sí, en forma equivalente, todas las condiciones ofrecidas explícitamente por los Licitantes, considerando la evaluación técnica y económica realizada, de acuerdo a los incisos 1 y 2 anteriores; y </w:t>
      </w:r>
    </w:p>
    <w:p w:rsidR="005C013B" w:rsidRPr="00B61460" w:rsidRDefault="005C013B"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5C013B" w:rsidRPr="00B61460" w:rsidRDefault="005C013B" w:rsidP="002F5D78">
      <w:pPr>
        <w:pStyle w:val="Prrafodelista"/>
        <w:widowControl w:val="0"/>
        <w:numPr>
          <w:ilvl w:val="0"/>
          <w:numId w:val="11"/>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Se entregará Dictamen Técnico-Económico por parte del Área Técnica a la Convocante. </w:t>
      </w:r>
    </w:p>
    <w:p w:rsidR="005C013B" w:rsidRPr="00B61460" w:rsidRDefault="005C013B"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5C013B" w:rsidRPr="00B61460" w:rsidRDefault="005C013B" w:rsidP="00D60526">
      <w:pPr>
        <w:widowControl w:val="0"/>
        <w:autoSpaceDE w:val="0"/>
        <w:autoSpaceDN w:val="0"/>
        <w:adjustRightInd w:val="0"/>
        <w:spacing w:after="0" w:line="240" w:lineRule="auto"/>
        <w:jc w:val="both"/>
        <w:rPr>
          <w:rFonts w:cstheme="minorHAnsi"/>
          <w:color w:val="000000"/>
          <w:sz w:val="24"/>
          <w:szCs w:val="24"/>
          <w:lang w:val="es-ES"/>
        </w:rPr>
      </w:pPr>
    </w:p>
    <w:p w:rsidR="0005629F" w:rsidRPr="004F274C"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Causas de </w:t>
      </w:r>
      <w:proofErr w:type="spellStart"/>
      <w:r w:rsidRPr="004F274C">
        <w:rPr>
          <w:rFonts w:cstheme="minorHAnsi"/>
          <w:b/>
          <w:color w:val="000000"/>
          <w:sz w:val="24"/>
          <w:szCs w:val="24"/>
          <w:lang w:val="es-ES"/>
        </w:rPr>
        <w:t>desechamiento</w:t>
      </w:r>
      <w:proofErr w:type="spellEnd"/>
      <w:r w:rsidRPr="004F274C">
        <w:rPr>
          <w:rFonts w:cstheme="minorHAnsi"/>
          <w:b/>
          <w:color w:val="000000"/>
          <w:sz w:val="24"/>
          <w:szCs w:val="24"/>
          <w:lang w:val="es-ES"/>
        </w:rPr>
        <w:t xml:space="preserve"> de las Proposiciones. </w:t>
      </w:r>
    </w:p>
    <w:p w:rsidR="005C013B" w:rsidRPr="00B61460" w:rsidRDefault="005C013B"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5C013B" w:rsidRPr="00B61460" w:rsidRDefault="005C013B" w:rsidP="004F274C">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Se desecharán las proposiciones de los Licitantes que incurran en uno o varios de los siguientes supuestos: </w:t>
      </w:r>
    </w:p>
    <w:p w:rsidR="005C013B" w:rsidRPr="00B61460" w:rsidRDefault="005C013B" w:rsidP="00D60526">
      <w:pPr>
        <w:widowControl w:val="0"/>
        <w:autoSpaceDE w:val="0"/>
        <w:autoSpaceDN w:val="0"/>
        <w:adjustRightInd w:val="0"/>
        <w:spacing w:after="0" w:line="240" w:lineRule="auto"/>
        <w:ind w:firstLine="360"/>
        <w:jc w:val="both"/>
        <w:rPr>
          <w:rFonts w:cstheme="minorHAnsi"/>
          <w:color w:val="000000"/>
          <w:sz w:val="24"/>
          <w:szCs w:val="24"/>
          <w:lang w:val="es-ES"/>
        </w:rPr>
      </w:pPr>
    </w:p>
    <w:p w:rsidR="005C013B" w:rsidRPr="00B61460" w:rsidRDefault="005C013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Licitante se encuentre en alguno de los supuestos previstos por los artículos 17 y 86 de la Ley, en cualquier etapa del procedimiento de contratación; </w:t>
      </w:r>
    </w:p>
    <w:p w:rsidR="005C013B" w:rsidRPr="00B61460" w:rsidRDefault="005C013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5C013B" w:rsidRPr="00B61460" w:rsidRDefault="005C013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Licitante se encuentre en alguno de los supuestos previstos por el artículo 101 del Reglamento de la Ley Estatal de Presupuesto y Responsabilidad Hacendaria; </w:t>
      </w:r>
    </w:p>
    <w:p w:rsidR="005C013B" w:rsidRPr="00B61460" w:rsidRDefault="005C013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5C013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Licitante se encuentre como definitivo o presunto en el listado </w:t>
      </w:r>
      <w:r w:rsidRPr="00B61460">
        <w:rPr>
          <w:rFonts w:cstheme="minorHAnsi"/>
          <w:color w:val="000000"/>
          <w:sz w:val="24"/>
          <w:szCs w:val="24"/>
          <w:lang w:val="es-ES"/>
        </w:rPr>
        <w:lastRenderedPageBreak/>
        <w:t>publicado por el Servicio de Administración</w:t>
      </w:r>
      <w:r w:rsidR="0074601B" w:rsidRPr="00B61460">
        <w:rPr>
          <w:rFonts w:cstheme="minorHAnsi"/>
          <w:color w:val="000000"/>
          <w:sz w:val="24"/>
          <w:szCs w:val="24"/>
          <w:lang w:val="es-ES"/>
        </w:rPr>
        <w:t xml:space="preserve"> Tributaria, por ubicarse en los supuestos previstos por el primer y segundo párrafos del artículo 69-B del Código Fiscal de la Federación;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incurra en cualquier violación a las disposiciones de la Ley o a cualquier otro ordenamiento legal en la materia, que afecte directamente el presente procedimiento;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se compruebe que los Licitantes han acordado entre sí, situaciones que resulten contraproducentes a los intereses del Estado, como el elevar los precios de los bienes, arrendamientos y/o servicios, objeto de la presente Licitación, o cualquier otro acuerdo que tenga como fin obtener una ventaja sobre los demás Licitantes;</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Cuando los Licitantes de un mismo bien, arrendamiento o servicio pertenezcan a un mismo grupo empresarial, lo cual se acreditará cuando uno o más accionistas formen parte de dos o más Licitantes; </w:t>
      </w:r>
    </w:p>
    <w:p w:rsidR="0074601B" w:rsidRPr="00B61460" w:rsidRDefault="0074601B" w:rsidP="00D60526">
      <w:pPr>
        <w:widowControl w:val="0"/>
        <w:autoSpaceDE w:val="0"/>
        <w:autoSpaceDN w:val="0"/>
        <w:adjustRightInd w:val="0"/>
        <w:spacing w:after="0" w:line="216" w:lineRule="atLeast"/>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se omita la presentación de alguno de los documentos solicitados en los numerales 3.5.1 y 3.5.2 de las Bases;</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las proposiciones no se puedan evaluar por falta de documentación o información mínima necesaria para tal fin;</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se omita la firma autógrafa del propietario, apoderado o representante legal del Licitante en los documentos solicitados o que la misma no sea realizada por dicha persona;</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212121"/>
          <w:sz w:val="24"/>
          <w:szCs w:val="24"/>
          <w:lang w:val="es-ES"/>
        </w:rPr>
        <w:t>Cuando el Licitante no se ajuste a cualquiera de los términos y las condiciones establecidas en las Bases;</w:t>
      </w:r>
      <w:r w:rsidRPr="00B61460">
        <w:rPr>
          <w:rFonts w:cstheme="minorHAnsi"/>
          <w:color w:val="000000"/>
          <w:sz w:val="24"/>
          <w:szCs w:val="24"/>
          <w:lang w:val="es-ES"/>
        </w:rPr>
        <w:t xml:space="preserve">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cualquiera de los documentos o información presentada no sea legible;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Licitante presente más de una proposición para la misma partida o lote;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se oferten bienes, arrendamientos o servicios en cantidades menores a las requeridas;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la validez de la proposición sea por un periodo menor al solicitado en las </w:t>
      </w:r>
      <w:r w:rsidRPr="00B61460">
        <w:rPr>
          <w:rFonts w:cstheme="minorHAnsi"/>
          <w:color w:val="000000"/>
          <w:sz w:val="24"/>
          <w:szCs w:val="24"/>
          <w:lang w:val="es-ES"/>
        </w:rPr>
        <w:lastRenderedPageBreak/>
        <w:t xml:space="preserve">Bases;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no cumplan con las características y especificaciones o alguno de los requisitos establecidos en las Bases o los que se deriven de la Junta de Aclaraciones, cuyo incumplimiento por sí mismo, o deficiencia en su contenido afecte la solvencia de las proposiciones;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presenten documentos con tachaduras, enmendaduras y/o alteraciones en el contenido de los mismos, así como proposiciones manuscritas a lápiz;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la documentación o información presentada y/o declarada se verifique que es falsa, incompleta o se detecten irregularidades que desvirtúen el contenido de la misma;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no exista congruencia entre la propuesta técnica y la propuesta económica;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212121"/>
          <w:sz w:val="24"/>
          <w:szCs w:val="24"/>
          <w:lang w:val="es-ES"/>
        </w:rPr>
      </w:pPr>
      <w:r w:rsidRPr="00B61460">
        <w:rPr>
          <w:rFonts w:cstheme="minorHAnsi"/>
          <w:color w:val="212121"/>
          <w:sz w:val="24"/>
          <w:szCs w:val="24"/>
          <w:lang w:val="es-ES"/>
        </w:rPr>
        <w:t xml:space="preserve">Cuando el precio ofertado no sea aceptable; </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212121"/>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precio ofertado sea precio aceptable, sin </w:t>
      </w:r>
      <w:r w:rsidR="00C746F6" w:rsidRPr="00B61460">
        <w:rPr>
          <w:rFonts w:cstheme="minorHAnsi"/>
          <w:color w:val="000000"/>
          <w:sz w:val="24"/>
          <w:szCs w:val="24"/>
          <w:lang w:val="es-ES"/>
        </w:rPr>
        <w:t>embargo,</w:t>
      </w:r>
      <w:r w:rsidRPr="00B61460">
        <w:rPr>
          <w:rFonts w:cstheme="minorHAnsi"/>
          <w:color w:val="000000"/>
          <w:sz w:val="24"/>
          <w:szCs w:val="24"/>
          <w:lang w:val="es-ES"/>
        </w:rPr>
        <w:t xml:space="preserve"> rebase el presupuesto asignado y no se cuente con cobertura presupuestal;</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se omitan los precios unitarios en las propuestas económicas;</w:t>
      </w:r>
    </w:p>
    <w:p w:rsidR="0074601B" w:rsidRPr="00B61460" w:rsidRDefault="0074601B" w:rsidP="00D60526">
      <w:pPr>
        <w:widowControl w:val="0"/>
        <w:autoSpaceDE w:val="0"/>
        <w:autoSpaceDN w:val="0"/>
        <w:adjustRightInd w:val="0"/>
        <w:spacing w:after="0" w:line="240" w:lineRule="auto"/>
        <w:ind w:firstLine="720"/>
        <w:jc w:val="both"/>
        <w:rPr>
          <w:rFonts w:cstheme="minorHAnsi"/>
          <w:color w:val="000000"/>
          <w:sz w:val="24"/>
          <w:szCs w:val="24"/>
          <w:lang w:val="es-ES"/>
        </w:rPr>
      </w:pPr>
    </w:p>
    <w:p w:rsidR="0074601B" w:rsidRPr="00B61460" w:rsidRDefault="0074601B"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Cuando el Licitante, su representante legal o sus empleados se opongan a la realización o desarrollo de una visita domiciliaria de verificación; o </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A665F9" w:rsidRPr="00B61460" w:rsidRDefault="00A665F9" w:rsidP="002F5D78">
      <w:pPr>
        <w:pStyle w:val="Prrafodelista"/>
        <w:widowControl w:val="0"/>
        <w:numPr>
          <w:ilvl w:val="0"/>
          <w:numId w:val="12"/>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Cuando el Licitante no pueda encontrarse en el domicilio señalado de sus instalaciones o se desconozca su paradero.</w:t>
      </w: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74601B" w:rsidRPr="00B61460" w:rsidRDefault="0074601B" w:rsidP="00D60526">
      <w:pPr>
        <w:widowControl w:val="0"/>
        <w:autoSpaceDE w:val="0"/>
        <w:autoSpaceDN w:val="0"/>
        <w:adjustRightInd w:val="0"/>
        <w:spacing w:after="0" w:line="240" w:lineRule="auto"/>
        <w:ind w:left="720"/>
        <w:jc w:val="both"/>
        <w:rPr>
          <w:rFonts w:cstheme="minorHAnsi"/>
          <w:color w:val="000000"/>
          <w:sz w:val="24"/>
          <w:szCs w:val="24"/>
          <w:lang w:val="es-ES"/>
        </w:rPr>
      </w:pPr>
    </w:p>
    <w:p w:rsidR="0005629F" w:rsidRPr="004F274C" w:rsidRDefault="00A665F9"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C</w:t>
      </w:r>
      <w:r w:rsidR="0005629F" w:rsidRPr="004F274C">
        <w:rPr>
          <w:rFonts w:cstheme="minorHAnsi"/>
          <w:b/>
          <w:color w:val="000000"/>
          <w:sz w:val="24"/>
          <w:szCs w:val="24"/>
          <w:lang w:val="es-ES"/>
        </w:rPr>
        <w:t xml:space="preserve">ausas de la Licitación desierta. </w:t>
      </w:r>
    </w:p>
    <w:p w:rsidR="004F274C" w:rsidRPr="00B61460" w:rsidRDefault="004F274C"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A665F9" w:rsidRPr="00B61460" w:rsidRDefault="00A665F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La Convocante procederá a declarar desierta la Licitación cuando: </w:t>
      </w:r>
    </w:p>
    <w:p w:rsidR="00A665F9" w:rsidRPr="00B61460" w:rsidRDefault="00A665F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A665F9" w:rsidRPr="00B61460" w:rsidRDefault="00A665F9" w:rsidP="002F5D78">
      <w:pPr>
        <w:pStyle w:val="Prrafodelista"/>
        <w:widowControl w:val="0"/>
        <w:numPr>
          <w:ilvl w:val="0"/>
          <w:numId w:val="13"/>
        </w:numPr>
        <w:autoSpaceDE w:val="0"/>
        <w:autoSpaceDN w:val="0"/>
        <w:adjustRightInd w:val="0"/>
        <w:spacing w:after="0" w:line="240" w:lineRule="auto"/>
        <w:jc w:val="both"/>
        <w:rPr>
          <w:rFonts w:cstheme="minorHAnsi"/>
          <w:color w:val="000000"/>
          <w:sz w:val="24"/>
          <w:szCs w:val="24"/>
        </w:rPr>
      </w:pPr>
      <w:proofErr w:type="spellStart"/>
      <w:r w:rsidRPr="00B61460">
        <w:rPr>
          <w:rFonts w:cstheme="minorHAnsi"/>
          <w:color w:val="000000"/>
          <w:sz w:val="24"/>
          <w:szCs w:val="24"/>
        </w:rPr>
        <w:t>Ninguna</w:t>
      </w:r>
      <w:proofErr w:type="spellEnd"/>
      <w:r w:rsidRPr="00B61460">
        <w:rPr>
          <w:rFonts w:cstheme="minorHAnsi"/>
          <w:color w:val="000000"/>
          <w:sz w:val="24"/>
          <w:szCs w:val="24"/>
        </w:rPr>
        <w:t xml:space="preserve"> persona </w:t>
      </w:r>
      <w:proofErr w:type="spellStart"/>
      <w:r w:rsidRPr="00B61460">
        <w:rPr>
          <w:rFonts w:cstheme="minorHAnsi"/>
          <w:color w:val="000000"/>
          <w:sz w:val="24"/>
          <w:szCs w:val="24"/>
        </w:rPr>
        <w:t>presente</w:t>
      </w:r>
      <w:proofErr w:type="spellEnd"/>
      <w:r w:rsidRPr="00B61460">
        <w:rPr>
          <w:rFonts w:cstheme="minorHAnsi"/>
          <w:color w:val="000000"/>
          <w:sz w:val="24"/>
          <w:szCs w:val="24"/>
        </w:rPr>
        <w:t xml:space="preserve"> </w:t>
      </w:r>
      <w:proofErr w:type="spellStart"/>
      <w:r w:rsidRPr="00B61460">
        <w:rPr>
          <w:rFonts w:cstheme="minorHAnsi"/>
          <w:color w:val="000000"/>
          <w:sz w:val="24"/>
          <w:szCs w:val="24"/>
        </w:rPr>
        <w:t>propuesta</w:t>
      </w:r>
      <w:proofErr w:type="spellEnd"/>
      <w:r w:rsidRPr="00B61460">
        <w:rPr>
          <w:rFonts w:cstheme="minorHAnsi"/>
          <w:color w:val="000000"/>
          <w:sz w:val="24"/>
          <w:szCs w:val="24"/>
        </w:rPr>
        <w:t xml:space="preserve">; </w:t>
      </w:r>
    </w:p>
    <w:p w:rsidR="00A665F9" w:rsidRPr="00B61460" w:rsidRDefault="00A665F9" w:rsidP="00D60526">
      <w:pPr>
        <w:pStyle w:val="Prrafodelista"/>
        <w:widowControl w:val="0"/>
        <w:autoSpaceDE w:val="0"/>
        <w:autoSpaceDN w:val="0"/>
        <w:adjustRightInd w:val="0"/>
        <w:spacing w:after="0" w:line="240" w:lineRule="auto"/>
        <w:ind w:left="1080"/>
        <w:jc w:val="both"/>
        <w:rPr>
          <w:rFonts w:cstheme="minorHAnsi"/>
          <w:color w:val="000000"/>
          <w:sz w:val="24"/>
          <w:szCs w:val="24"/>
        </w:rPr>
      </w:pPr>
    </w:p>
    <w:p w:rsidR="00A665F9" w:rsidRPr="00B61460" w:rsidRDefault="00A665F9" w:rsidP="002F5D78">
      <w:pPr>
        <w:pStyle w:val="Prrafodelista"/>
        <w:widowControl w:val="0"/>
        <w:numPr>
          <w:ilvl w:val="0"/>
          <w:numId w:val="13"/>
        </w:numPr>
        <w:autoSpaceDE w:val="0"/>
        <w:autoSpaceDN w:val="0"/>
        <w:adjustRightInd w:val="0"/>
        <w:spacing w:after="0" w:line="240" w:lineRule="auto"/>
        <w:jc w:val="both"/>
        <w:rPr>
          <w:rFonts w:cstheme="minorHAnsi"/>
          <w:color w:val="000000"/>
          <w:sz w:val="24"/>
          <w:szCs w:val="24"/>
          <w:lang w:val="es-ES"/>
        </w:rPr>
      </w:pPr>
      <w:proofErr w:type="gramStart"/>
      <w:r w:rsidRPr="00B61460">
        <w:rPr>
          <w:rFonts w:cstheme="minorHAnsi"/>
          <w:color w:val="000000"/>
          <w:sz w:val="24"/>
          <w:szCs w:val="24"/>
          <w:lang w:val="es-ES"/>
        </w:rPr>
        <w:t>Ninguna de las proposiciones presentadas evaluadas cumplan</w:t>
      </w:r>
      <w:proofErr w:type="gramEnd"/>
      <w:r w:rsidRPr="00B61460">
        <w:rPr>
          <w:rFonts w:cstheme="minorHAnsi"/>
          <w:color w:val="000000"/>
          <w:sz w:val="24"/>
          <w:szCs w:val="24"/>
          <w:lang w:val="es-ES"/>
        </w:rPr>
        <w:t xml:space="preserve"> con los requisitos de la Convocatoria y las Bases; y </w:t>
      </w:r>
    </w:p>
    <w:p w:rsidR="00A665F9" w:rsidRPr="00B61460" w:rsidRDefault="00A665F9" w:rsidP="00D60526">
      <w:pPr>
        <w:pStyle w:val="Prrafodelista"/>
        <w:jc w:val="both"/>
        <w:rPr>
          <w:rFonts w:cstheme="minorHAnsi"/>
          <w:color w:val="000000"/>
          <w:sz w:val="24"/>
          <w:szCs w:val="24"/>
          <w:lang w:val="es-ES"/>
        </w:rPr>
      </w:pPr>
    </w:p>
    <w:p w:rsidR="00A665F9" w:rsidRPr="00B61460" w:rsidRDefault="00A665F9" w:rsidP="002F5D78">
      <w:pPr>
        <w:pStyle w:val="Prrafodelista"/>
        <w:widowControl w:val="0"/>
        <w:numPr>
          <w:ilvl w:val="0"/>
          <w:numId w:val="13"/>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lastRenderedPageBreak/>
        <w:t xml:space="preserve">Cuando las ofertas económicas rebasen el presupuesto asignado y no se cuente con cobertura presupuestal. </w:t>
      </w:r>
    </w:p>
    <w:p w:rsidR="00A665F9" w:rsidRPr="00B61460" w:rsidRDefault="00A665F9" w:rsidP="00D60526">
      <w:pPr>
        <w:widowControl w:val="0"/>
        <w:autoSpaceDE w:val="0"/>
        <w:autoSpaceDN w:val="0"/>
        <w:adjustRightInd w:val="0"/>
        <w:spacing w:after="0" w:line="240" w:lineRule="auto"/>
        <w:jc w:val="both"/>
        <w:rPr>
          <w:rFonts w:cstheme="minorHAnsi"/>
          <w:color w:val="000000"/>
          <w:sz w:val="24"/>
          <w:szCs w:val="24"/>
          <w:lang w:val="es-ES"/>
        </w:rPr>
      </w:pPr>
    </w:p>
    <w:p w:rsidR="00A665F9" w:rsidRPr="00B61460" w:rsidRDefault="00A665F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05629F" w:rsidRPr="004F274C" w:rsidRDefault="0005629F" w:rsidP="002F5D78">
      <w:pPr>
        <w:pStyle w:val="Prrafodelista"/>
        <w:widowControl w:val="0"/>
        <w:numPr>
          <w:ilvl w:val="1"/>
          <w:numId w:val="2"/>
        </w:numPr>
        <w:autoSpaceDE w:val="0"/>
        <w:autoSpaceDN w:val="0"/>
        <w:adjustRightInd w:val="0"/>
        <w:spacing w:after="0" w:line="240" w:lineRule="auto"/>
        <w:jc w:val="both"/>
        <w:rPr>
          <w:rFonts w:cstheme="minorHAnsi"/>
          <w:b/>
          <w:color w:val="000000"/>
          <w:sz w:val="24"/>
          <w:szCs w:val="24"/>
          <w:lang w:val="es-ES"/>
        </w:rPr>
      </w:pPr>
      <w:r w:rsidRPr="004F274C">
        <w:rPr>
          <w:rFonts w:cstheme="minorHAnsi"/>
          <w:b/>
          <w:color w:val="000000"/>
          <w:sz w:val="24"/>
          <w:szCs w:val="24"/>
          <w:lang w:val="es-ES"/>
        </w:rPr>
        <w:t xml:space="preserve">Criterios de adjudicación de la Contratación. </w:t>
      </w:r>
    </w:p>
    <w:p w:rsidR="00A665F9" w:rsidRPr="00B61460" w:rsidRDefault="00A665F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A665F9" w:rsidRPr="00B61460" w:rsidRDefault="00A665F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El fallo de la Licitación será vinculante para el Licit</w:t>
      </w:r>
      <w:r w:rsidR="00524A41">
        <w:rPr>
          <w:rFonts w:cstheme="minorHAnsi"/>
          <w:color w:val="000000"/>
          <w:sz w:val="24"/>
          <w:szCs w:val="24"/>
          <w:lang w:val="es-ES"/>
        </w:rPr>
        <w:t xml:space="preserve">ante ganador y, </w:t>
      </w:r>
      <w:r w:rsidRPr="00B61460">
        <w:rPr>
          <w:rFonts w:cstheme="minorHAnsi"/>
          <w:color w:val="000000"/>
          <w:sz w:val="24"/>
          <w:szCs w:val="24"/>
          <w:lang w:val="es-ES"/>
        </w:rPr>
        <w:t xml:space="preserve">en su caso, la adjudicación se materializará por la Contratante mediante la suscripción y formalización del Contrato, de acuerdo con lo establecido en el artículo 44 de la Ley. </w:t>
      </w:r>
    </w:p>
    <w:p w:rsidR="00A665F9" w:rsidRPr="00B61460" w:rsidRDefault="00A665F9" w:rsidP="00D60526">
      <w:pPr>
        <w:pStyle w:val="Prrafodelista"/>
        <w:widowControl w:val="0"/>
        <w:autoSpaceDE w:val="0"/>
        <w:autoSpaceDN w:val="0"/>
        <w:adjustRightInd w:val="0"/>
        <w:spacing w:after="0" w:line="240" w:lineRule="auto"/>
        <w:jc w:val="both"/>
        <w:rPr>
          <w:rFonts w:cstheme="minorHAnsi"/>
          <w:color w:val="000000"/>
          <w:sz w:val="24"/>
          <w:szCs w:val="24"/>
          <w:lang w:val="es-ES"/>
        </w:rPr>
      </w:pPr>
    </w:p>
    <w:p w:rsidR="00A665F9" w:rsidRPr="00B61460" w:rsidRDefault="00A665F9" w:rsidP="00D60526">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 xml:space="preserve">El criterio de adjudicación será de conformidad con el tipo de abastecimiento establecido en el numeral 2.2 de las presentes Bases, cuya proposición cumpla con los requisitos solicitados y ofrezca las mejores condiciones para el Estado, cuya oferta resulte solvente en virtud de que cumple, conforme a los criterios de evaluación establecidos, con los requisitos legales, administrativos, técnicos y económicos de las Bases; considerando el Dictamen Técnico-Económico, Dictamen de Resultados y la </w:t>
      </w:r>
      <w:proofErr w:type="spellStart"/>
      <w:r w:rsidRPr="00B61460">
        <w:rPr>
          <w:rFonts w:cstheme="minorHAnsi"/>
          <w:color w:val="000000"/>
          <w:sz w:val="24"/>
          <w:szCs w:val="24"/>
          <w:lang w:val="es-ES"/>
        </w:rPr>
        <w:t>dictaminación</w:t>
      </w:r>
      <w:proofErr w:type="spellEnd"/>
      <w:r w:rsidRPr="00B61460">
        <w:rPr>
          <w:rFonts w:cstheme="minorHAnsi"/>
          <w:color w:val="000000"/>
          <w:sz w:val="24"/>
          <w:szCs w:val="24"/>
          <w:lang w:val="es-ES"/>
        </w:rPr>
        <w:t xml:space="preserve"> y emisión del fallo por parte del Comité.</w:t>
      </w:r>
    </w:p>
    <w:p w:rsidR="0005629F" w:rsidRPr="00B61460" w:rsidRDefault="0005629F" w:rsidP="00D60526">
      <w:pPr>
        <w:jc w:val="both"/>
        <w:rPr>
          <w:rFonts w:cstheme="minorHAnsi"/>
          <w:sz w:val="24"/>
          <w:szCs w:val="24"/>
          <w:lang w:val="es-ES"/>
        </w:rPr>
      </w:pPr>
    </w:p>
    <w:p w:rsidR="0005629F" w:rsidRDefault="0005629F" w:rsidP="002F5D78">
      <w:pPr>
        <w:pStyle w:val="Prrafodelista"/>
        <w:widowControl w:val="0"/>
        <w:numPr>
          <w:ilvl w:val="0"/>
          <w:numId w:val="2"/>
        </w:numPr>
        <w:autoSpaceDE w:val="0"/>
        <w:autoSpaceDN w:val="0"/>
        <w:adjustRightInd w:val="0"/>
        <w:spacing w:after="0" w:line="240" w:lineRule="auto"/>
        <w:jc w:val="both"/>
        <w:rPr>
          <w:rFonts w:cstheme="minorHAnsi"/>
          <w:b/>
          <w:color w:val="000000"/>
          <w:sz w:val="28"/>
          <w:szCs w:val="28"/>
          <w:lang w:val="es-ES"/>
        </w:rPr>
      </w:pPr>
      <w:r w:rsidRPr="00D60526">
        <w:rPr>
          <w:rFonts w:cstheme="minorHAnsi"/>
          <w:b/>
          <w:color w:val="000000"/>
          <w:sz w:val="28"/>
          <w:szCs w:val="28"/>
          <w:lang w:val="es-ES"/>
        </w:rPr>
        <w:t>SANCIONES.</w:t>
      </w:r>
    </w:p>
    <w:p w:rsidR="00D60526" w:rsidRPr="00D60526" w:rsidRDefault="00D60526" w:rsidP="00D60526">
      <w:pPr>
        <w:pStyle w:val="Prrafodelista"/>
        <w:widowControl w:val="0"/>
        <w:autoSpaceDE w:val="0"/>
        <w:autoSpaceDN w:val="0"/>
        <w:adjustRightInd w:val="0"/>
        <w:spacing w:after="0" w:line="240" w:lineRule="auto"/>
        <w:jc w:val="both"/>
        <w:rPr>
          <w:rFonts w:cstheme="minorHAnsi"/>
          <w:b/>
          <w:color w:val="000000"/>
          <w:sz w:val="28"/>
          <w:szCs w:val="28"/>
          <w:lang w:val="es-ES"/>
        </w:rPr>
      </w:pPr>
    </w:p>
    <w:p w:rsidR="00A665F9" w:rsidRPr="00B61460" w:rsidRDefault="00A665F9" w:rsidP="00D60526">
      <w:pPr>
        <w:ind w:left="360"/>
        <w:jc w:val="both"/>
        <w:rPr>
          <w:rFonts w:cstheme="minorHAnsi"/>
          <w:color w:val="000000"/>
          <w:sz w:val="24"/>
          <w:szCs w:val="24"/>
          <w:lang w:val="es-ES"/>
        </w:rPr>
      </w:pPr>
      <w:r w:rsidRPr="00B61460">
        <w:rPr>
          <w:rFonts w:cstheme="minorHAnsi"/>
          <w:color w:val="000000"/>
          <w:sz w:val="24"/>
          <w:szCs w:val="24"/>
          <w:lang w:val="es-ES"/>
        </w:rPr>
        <w:t>Los Licitantes en todo momento deberán asumir la responsabilidad total para el caso en que al entregar los bienes que correspondan a la Universidad del Mar, infrinja patentes, marcas o vulnere registros o derechos de autor, de acuerdo con lo establecido en la Ley Federal del Derecho de Autor y de la Ley de la Propiedad Industrial, liberando a la Universidad del Mar de cualquier responsabilidad.</w:t>
      </w:r>
    </w:p>
    <w:p w:rsidR="00A665F9" w:rsidRPr="00B61460" w:rsidRDefault="00A665F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t xml:space="preserve">Los Licitantes que infrinjan las disposiciones de la Ley y Reglamento, serán sancionados por la Contraloría en términos del Título Quinto de la Ley, y en su caso, podrán ser inhabilitados temporalmente para participar en procedimientos o celebrar contratos regulados por la misma, cuando se ubiquen en alguno de los supuestos del artículo 86 de la Ley. </w:t>
      </w:r>
    </w:p>
    <w:p w:rsidR="0005629F" w:rsidRPr="00B61460" w:rsidRDefault="0005629F" w:rsidP="00D60526">
      <w:pPr>
        <w:pStyle w:val="Prrafodelista"/>
        <w:jc w:val="both"/>
        <w:rPr>
          <w:rFonts w:cstheme="minorHAnsi"/>
          <w:color w:val="000000"/>
          <w:sz w:val="24"/>
          <w:szCs w:val="24"/>
          <w:lang w:val="es-ES"/>
        </w:rPr>
      </w:pPr>
    </w:p>
    <w:p w:rsidR="00A665F9" w:rsidRPr="00B61460" w:rsidRDefault="00A665F9" w:rsidP="00D60526">
      <w:pPr>
        <w:pStyle w:val="Prrafodelista"/>
        <w:jc w:val="both"/>
        <w:rPr>
          <w:rFonts w:cstheme="minorHAnsi"/>
          <w:color w:val="000000"/>
          <w:sz w:val="24"/>
          <w:szCs w:val="24"/>
          <w:lang w:val="es-ES"/>
        </w:rPr>
      </w:pPr>
    </w:p>
    <w:p w:rsidR="0005629F" w:rsidRPr="00D60526" w:rsidRDefault="0005629F" w:rsidP="002F5D78">
      <w:pPr>
        <w:pStyle w:val="Prrafodelista"/>
        <w:widowControl w:val="0"/>
        <w:numPr>
          <w:ilvl w:val="0"/>
          <w:numId w:val="2"/>
        </w:numPr>
        <w:autoSpaceDE w:val="0"/>
        <w:autoSpaceDN w:val="0"/>
        <w:adjustRightInd w:val="0"/>
        <w:spacing w:after="0" w:line="240" w:lineRule="auto"/>
        <w:jc w:val="both"/>
        <w:rPr>
          <w:rFonts w:cstheme="minorHAnsi"/>
          <w:b/>
          <w:color w:val="000000"/>
          <w:sz w:val="28"/>
          <w:szCs w:val="28"/>
          <w:lang w:val="es-ES"/>
        </w:rPr>
      </w:pPr>
      <w:r w:rsidRPr="00D60526">
        <w:rPr>
          <w:rFonts w:cstheme="minorHAnsi"/>
          <w:b/>
          <w:color w:val="000000"/>
          <w:sz w:val="28"/>
          <w:szCs w:val="28"/>
          <w:lang w:val="es-ES"/>
        </w:rPr>
        <w:t xml:space="preserve">INCONFORMIDAD. </w:t>
      </w:r>
    </w:p>
    <w:p w:rsidR="00A665F9" w:rsidRPr="00B61460" w:rsidRDefault="00A665F9" w:rsidP="00D60526">
      <w:pPr>
        <w:widowControl w:val="0"/>
        <w:autoSpaceDE w:val="0"/>
        <w:autoSpaceDN w:val="0"/>
        <w:adjustRightInd w:val="0"/>
        <w:spacing w:after="0" w:line="240" w:lineRule="auto"/>
        <w:jc w:val="both"/>
        <w:rPr>
          <w:rFonts w:cstheme="minorHAnsi"/>
          <w:color w:val="000000"/>
          <w:sz w:val="24"/>
          <w:szCs w:val="24"/>
        </w:rPr>
      </w:pPr>
    </w:p>
    <w:p w:rsidR="00A665F9" w:rsidRPr="00B61460" w:rsidRDefault="00A665F9" w:rsidP="00D60526">
      <w:pPr>
        <w:widowControl w:val="0"/>
        <w:autoSpaceDE w:val="0"/>
        <w:autoSpaceDN w:val="0"/>
        <w:adjustRightInd w:val="0"/>
        <w:spacing w:after="0" w:line="240" w:lineRule="auto"/>
        <w:ind w:left="360"/>
        <w:jc w:val="both"/>
        <w:rPr>
          <w:rFonts w:cstheme="minorHAnsi"/>
          <w:color w:val="000000"/>
          <w:sz w:val="24"/>
          <w:szCs w:val="24"/>
          <w:lang w:val="es-ES"/>
        </w:rPr>
      </w:pPr>
      <w:r w:rsidRPr="00B61460">
        <w:rPr>
          <w:rFonts w:cstheme="minorHAnsi"/>
          <w:color w:val="000000"/>
          <w:sz w:val="24"/>
          <w:szCs w:val="24"/>
          <w:lang w:val="es-ES"/>
        </w:rPr>
        <w:t>El trámite, procedimiento y resolución de las inconformidades, se regirá por lo dispuesto en el Capítulo I de las Inconformidades del Título Sexto de la Solución de las Controversias de la Ley.</w:t>
      </w:r>
    </w:p>
    <w:p w:rsidR="00A665F9" w:rsidRPr="00B61460" w:rsidRDefault="00A665F9" w:rsidP="00D60526">
      <w:pPr>
        <w:widowControl w:val="0"/>
        <w:autoSpaceDE w:val="0"/>
        <w:autoSpaceDN w:val="0"/>
        <w:adjustRightInd w:val="0"/>
        <w:spacing w:after="0" w:line="240" w:lineRule="auto"/>
        <w:ind w:left="360"/>
        <w:jc w:val="both"/>
        <w:rPr>
          <w:rFonts w:cstheme="minorHAnsi"/>
          <w:color w:val="000000"/>
          <w:sz w:val="24"/>
          <w:szCs w:val="24"/>
          <w:lang w:val="es-ES"/>
        </w:rPr>
      </w:pPr>
    </w:p>
    <w:p w:rsidR="00A665F9" w:rsidRPr="00B61460" w:rsidRDefault="00A665F9" w:rsidP="00D60526">
      <w:pPr>
        <w:widowControl w:val="0"/>
        <w:autoSpaceDE w:val="0"/>
        <w:autoSpaceDN w:val="0"/>
        <w:adjustRightInd w:val="0"/>
        <w:spacing w:after="0" w:line="215" w:lineRule="atLeast"/>
        <w:ind w:left="360"/>
        <w:jc w:val="both"/>
        <w:rPr>
          <w:rFonts w:cstheme="minorHAnsi"/>
          <w:color w:val="000000"/>
          <w:sz w:val="24"/>
          <w:szCs w:val="24"/>
          <w:lang w:val="es-ES"/>
        </w:rPr>
      </w:pPr>
      <w:r w:rsidRPr="00B61460">
        <w:rPr>
          <w:rFonts w:cstheme="minorHAnsi"/>
          <w:color w:val="000000"/>
          <w:sz w:val="24"/>
          <w:szCs w:val="24"/>
          <w:lang w:val="es-ES"/>
        </w:rPr>
        <w:lastRenderedPageBreak/>
        <w:t xml:space="preserve">Los Licitantes podrán inconformarse por escrito ante la Contraloría por los actos que contravengan las disposiciones contenidas en la Ley, dentro de los cinco días hábiles siguientes a aquél en que éste ocurra o se notifique al inconforme de la realización del mismo. </w:t>
      </w:r>
    </w:p>
    <w:p w:rsidR="00A665F9" w:rsidRPr="00B61460" w:rsidRDefault="00A665F9" w:rsidP="00D60526">
      <w:pPr>
        <w:widowControl w:val="0"/>
        <w:autoSpaceDE w:val="0"/>
        <w:autoSpaceDN w:val="0"/>
        <w:adjustRightInd w:val="0"/>
        <w:spacing w:after="0" w:line="215" w:lineRule="atLeast"/>
        <w:ind w:left="360"/>
        <w:jc w:val="both"/>
        <w:rPr>
          <w:rFonts w:cstheme="minorHAnsi"/>
          <w:color w:val="000000"/>
          <w:sz w:val="24"/>
          <w:szCs w:val="24"/>
          <w:lang w:val="es-ES"/>
        </w:rPr>
      </w:pPr>
    </w:p>
    <w:p w:rsidR="00A665F9" w:rsidRPr="00B61460" w:rsidRDefault="00A665F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Las oficinas que ocupa la Contraloría se ubican en el edificio 2, planta baja, de la Ciudad Administrativa, “Benemérito de las Américas”, kilómetro 11.5 de la carretera Oaxaca-Istmo, </w:t>
      </w:r>
      <w:proofErr w:type="spellStart"/>
      <w:r w:rsidRPr="00B61460">
        <w:rPr>
          <w:rFonts w:cstheme="minorHAnsi"/>
          <w:color w:val="000000"/>
          <w:sz w:val="24"/>
          <w:szCs w:val="24"/>
          <w:lang w:val="es-ES"/>
        </w:rPr>
        <w:t>Tlalixtac</w:t>
      </w:r>
      <w:proofErr w:type="spellEnd"/>
      <w:r w:rsidRPr="00B61460">
        <w:rPr>
          <w:rFonts w:cstheme="minorHAnsi"/>
          <w:color w:val="000000"/>
          <w:sz w:val="24"/>
          <w:szCs w:val="24"/>
          <w:lang w:val="es-ES"/>
        </w:rPr>
        <w:t xml:space="preserve"> de Cabrera, Oaxaca. </w:t>
      </w:r>
    </w:p>
    <w:p w:rsidR="00A665F9" w:rsidRPr="00B61460" w:rsidRDefault="00A665F9" w:rsidP="00D60526">
      <w:pPr>
        <w:widowControl w:val="0"/>
        <w:autoSpaceDE w:val="0"/>
        <w:autoSpaceDN w:val="0"/>
        <w:adjustRightInd w:val="0"/>
        <w:spacing w:after="0" w:line="216" w:lineRule="atLeast"/>
        <w:ind w:left="360"/>
        <w:jc w:val="both"/>
        <w:rPr>
          <w:rFonts w:cstheme="minorHAnsi"/>
          <w:color w:val="000000"/>
          <w:sz w:val="24"/>
          <w:szCs w:val="24"/>
          <w:lang w:val="es-ES"/>
        </w:rPr>
      </w:pPr>
    </w:p>
    <w:p w:rsidR="00A665F9" w:rsidRPr="00B61460" w:rsidRDefault="00A665F9" w:rsidP="00D60526">
      <w:pPr>
        <w:widowControl w:val="0"/>
        <w:autoSpaceDE w:val="0"/>
        <w:autoSpaceDN w:val="0"/>
        <w:adjustRightInd w:val="0"/>
        <w:spacing w:after="0" w:line="216" w:lineRule="atLeast"/>
        <w:ind w:left="360"/>
        <w:jc w:val="both"/>
        <w:rPr>
          <w:rFonts w:cstheme="minorHAnsi"/>
          <w:color w:val="000000"/>
          <w:sz w:val="24"/>
          <w:szCs w:val="24"/>
          <w:lang w:val="es-ES"/>
        </w:rPr>
      </w:pPr>
      <w:r w:rsidRPr="00B61460">
        <w:rPr>
          <w:rFonts w:cstheme="minorHAnsi"/>
          <w:color w:val="000000"/>
          <w:sz w:val="24"/>
          <w:szCs w:val="24"/>
          <w:lang w:val="es-ES"/>
        </w:rPr>
        <w:t xml:space="preserve">Transcurrido el plazo establecido en el segundo párrafo del presente numeral, </w:t>
      </w:r>
      <w:proofErr w:type="spellStart"/>
      <w:r w:rsidRPr="00B61460">
        <w:rPr>
          <w:rFonts w:cstheme="minorHAnsi"/>
          <w:color w:val="000000"/>
          <w:sz w:val="24"/>
          <w:szCs w:val="24"/>
          <w:lang w:val="es-ES"/>
        </w:rPr>
        <w:t>precluye</w:t>
      </w:r>
      <w:proofErr w:type="spellEnd"/>
      <w:r w:rsidRPr="00B61460">
        <w:rPr>
          <w:rFonts w:cstheme="minorHAnsi"/>
          <w:color w:val="000000"/>
          <w:sz w:val="24"/>
          <w:szCs w:val="24"/>
          <w:lang w:val="es-ES"/>
        </w:rPr>
        <w:t xml:space="preserve"> para los interesados el derecho a inconformarse. </w:t>
      </w:r>
    </w:p>
    <w:p w:rsidR="00A665F9" w:rsidRPr="00B61460" w:rsidRDefault="00A665F9" w:rsidP="00A665F9">
      <w:pPr>
        <w:widowControl w:val="0"/>
        <w:autoSpaceDE w:val="0"/>
        <w:autoSpaceDN w:val="0"/>
        <w:adjustRightInd w:val="0"/>
        <w:spacing w:after="0" w:line="216" w:lineRule="atLeast"/>
        <w:ind w:left="360"/>
        <w:rPr>
          <w:rFonts w:cstheme="minorHAnsi"/>
          <w:color w:val="000000"/>
          <w:sz w:val="24"/>
          <w:szCs w:val="24"/>
          <w:lang w:val="es-ES"/>
        </w:rPr>
      </w:pPr>
    </w:p>
    <w:p w:rsidR="00A665F9" w:rsidRPr="00B61460" w:rsidRDefault="00A665F9" w:rsidP="00A665F9">
      <w:pPr>
        <w:widowControl w:val="0"/>
        <w:autoSpaceDE w:val="0"/>
        <w:autoSpaceDN w:val="0"/>
        <w:adjustRightInd w:val="0"/>
        <w:spacing w:after="0" w:line="216" w:lineRule="atLeast"/>
        <w:ind w:left="360"/>
        <w:rPr>
          <w:rFonts w:cstheme="minorHAnsi"/>
          <w:color w:val="000000"/>
          <w:sz w:val="24"/>
          <w:szCs w:val="24"/>
          <w:lang w:val="es-ES"/>
        </w:rPr>
      </w:pPr>
    </w:p>
    <w:p w:rsidR="00302A3D" w:rsidRPr="004F274C" w:rsidRDefault="00302A3D" w:rsidP="00302A3D">
      <w:pPr>
        <w:ind w:left="360"/>
        <w:jc w:val="right"/>
        <w:rPr>
          <w:rFonts w:cstheme="minorHAnsi"/>
          <w:b/>
          <w:color w:val="000000"/>
          <w:sz w:val="24"/>
          <w:szCs w:val="24"/>
          <w:lang w:val="es-ES"/>
        </w:rPr>
      </w:pPr>
      <w:r w:rsidRPr="004F274C">
        <w:rPr>
          <w:rFonts w:cstheme="minorHAnsi"/>
          <w:b/>
          <w:color w:val="000000"/>
          <w:sz w:val="24"/>
          <w:szCs w:val="24"/>
          <w:lang w:val="es-ES"/>
        </w:rPr>
        <w:t xml:space="preserve">PUERTO ÁNGEL, </w:t>
      </w:r>
      <w:r w:rsidR="005C7BE1">
        <w:rPr>
          <w:rFonts w:cstheme="minorHAnsi"/>
          <w:b/>
          <w:color w:val="000000"/>
          <w:sz w:val="24"/>
          <w:szCs w:val="24"/>
          <w:lang w:val="es-ES"/>
        </w:rPr>
        <w:t>SAN PEDRO POCHUTLA, OAXACA, A 20 DE OCTUBRE</w:t>
      </w:r>
      <w:r w:rsidRPr="004F274C">
        <w:rPr>
          <w:rFonts w:cstheme="minorHAnsi"/>
          <w:b/>
          <w:color w:val="000000"/>
          <w:sz w:val="24"/>
          <w:szCs w:val="24"/>
          <w:lang w:val="es-ES"/>
        </w:rPr>
        <w:t xml:space="preserve"> DE 2022.</w:t>
      </w:r>
    </w:p>
    <w:p w:rsidR="00302A3D" w:rsidRPr="004F274C" w:rsidRDefault="00302A3D" w:rsidP="00302A3D">
      <w:pPr>
        <w:ind w:left="360"/>
        <w:jc w:val="center"/>
        <w:rPr>
          <w:rFonts w:cstheme="minorHAnsi"/>
          <w:b/>
          <w:color w:val="000000"/>
          <w:sz w:val="24"/>
          <w:szCs w:val="24"/>
          <w:lang w:val="es-ES"/>
        </w:rPr>
      </w:pPr>
    </w:p>
    <w:p w:rsidR="00302A3D" w:rsidRPr="004F274C" w:rsidRDefault="00302A3D" w:rsidP="00302A3D">
      <w:pPr>
        <w:ind w:left="360"/>
        <w:jc w:val="center"/>
        <w:rPr>
          <w:rFonts w:cstheme="minorHAnsi"/>
          <w:b/>
          <w:color w:val="000000"/>
          <w:sz w:val="24"/>
          <w:szCs w:val="24"/>
          <w:lang w:val="es-ES"/>
        </w:rPr>
      </w:pPr>
    </w:p>
    <w:p w:rsidR="00302A3D" w:rsidRPr="004F274C" w:rsidRDefault="00302A3D" w:rsidP="00302A3D">
      <w:pPr>
        <w:ind w:left="360"/>
        <w:jc w:val="center"/>
        <w:rPr>
          <w:rFonts w:cstheme="minorHAnsi"/>
          <w:b/>
          <w:color w:val="000000"/>
          <w:sz w:val="24"/>
          <w:szCs w:val="24"/>
          <w:lang w:val="es-ES"/>
        </w:rPr>
      </w:pPr>
    </w:p>
    <w:p w:rsidR="00302A3D" w:rsidRPr="004F274C" w:rsidRDefault="00302A3D" w:rsidP="00302A3D">
      <w:pPr>
        <w:spacing w:after="0"/>
        <w:ind w:left="360"/>
        <w:jc w:val="center"/>
        <w:rPr>
          <w:rFonts w:cstheme="minorHAnsi"/>
          <w:b/>
          <w:color w:val="000000"/>
          <w:sz w:val="24"/>
          <w:szCs w:val="24"/>
          <w:lang w:val="es-ES"/>
        </w:rPr>
      </w:pPr>
      <w:r w:rsidRPr="004F274C">
        <w:rPr>
          <w:rFonts w:cstheme="minorHAnsi"/>
          <w:b/>
          <w:color w:val="000000"/>
          <w:sz w:val="24"/>
          <w:szCs w:val="24"/>
          <w:lang w:val="es-ES"/>
        </w:rPr>
        <w:t>LCE. JOSÉ LUIS RAMOS ESPINOZA</w:t>
      </w:r>
    </w:p>
    <w:p w:rsidR="00302A3D" w:rsidRPr="004F274C" w:rsidRDefault="00302A3D" w:rsidP="00302A3D">
      <w:pPr>
        <w:spacing w:after="0"/>
        <w:ind w:left="360"/>
        <w:jc w:val="center"/>
        <w:rPr>
          <w:rFonts w:cstheme="minorHAnsi"/>
          <w:b/>
          <w:color w:val="000000"/>
          <w:sz w:val="24"/>
          <w:szCs w:val="24"/>
          <w:lang w:val="es-ES"/>
        </w:rPr>
      </w:pPr>
      <w:r w:rsidRPr="004F274C">
        <w:rPr>
          <w:rFonts w:cstheme="minorHAnsi"/>
          <w:b/>
          <w:color w:val="000000"/>
          <w:sz w:val="24"/>
          <w:szCs w:val="24"/>
          <w:lang w:val="es-ES"/>
        </w:rPr>
        <w:t>VICE-RECTOR DE ADMINISTRACIÓN Y PRESIDENTE</w:t>
      </w:r>
    </w:p>
    <w:p w:rsidR="004F274C" w:rsidRDefault="00302A3D" w:rsidP="00302A3D">
      <w:pPr>
        <w:spacing w:after="0"/>
        <w:ind w:left="360"/>
        <w:jc w:val="center"/>
        <w:rPr>
          <w:rFonts w:cstheme="minorHAnsi"/>
          <w:b/>
          <w:color w:val="000000"/>
          <w:sz w:val="24"/>
          <w:szCs w:val="24"/>
          <w:lang w:val="es-ES"/>
        </w:rPr>
      </w:pPr>
      <w:r w:rsidRPr="004F274C">
        <w:rPr>
          <w:rFonts w:cstheme="minorHAnsi"/>
          <w:b/>
          <w:color w:val="000000"/>
          <w:sz w:val="24"/>
          <w:szCs w:val="24"/>
          <w:lang w:val="es-ES"/>
        </w:rPr>
        <w:t xml:space="preserve">DEL COMITÉ DE </w:t>
      </w:r>
      <w:r w:rsidR="004F274C">
        <w:rPr>
          <w:rFonts w:cstheme="minorHAnsi"/>
          <w:b/>
          <w:color w:val="000000"/>
          <w:sz w:val="24"/>
          <w:szCs w:val="24"/>
          <w:lang w:val="es-ES"/>
        </w:rPr>
        <w:t xml:space="preserve">ADQUISICIONES, ARRENDAMIENTOS </w:t>
      </w:r>
    </w:p>
    <w:p w:rsidR="00302A3D" w:rsidRPr="004F274C" w:rsidRDefault="004F274C" w:rsidP="00302A3D">
      <w:pPr>
        <w:spacing w:after="0"/>
        <w:ind w:left="360"/>
        <w:jc w:val="center"/>
        <w:rPr>
          <w:rFonts w:cstheme="minorHAnsi"/>
          <w:b/>
          <w:color w:val="000000"/>
          <w:sz w:val="24"/>
          <w:szCs w:val="24"/>
          <w:lang w:val="es-ES"/>
        </w:rPr>
      </w:pPr>
      <w:r>
        <w:rPr>
          <w:rFonts w:cstheme="minorHAnsi"/>
          <w:b/>
          <w:color w:val="000000"/>
          <w:sz w:val="24"/>
          <w:szCs w:val="24"/>
          <w:lang w:val="es-ES"/>
        </w:rPr>
        <w:t xml:space="preserve">Y SERVICIOS </w:t>
      </w:r>
      <w:r w:rsidR="00302A3D" w:rsidRPr="004F274C">
        <w:rPr>
          <w:rFonts w:cstheme="minorHAnsi"/>
          <w:b/>
          <w:color w:val="000000"/>
          <w:sz w:val="24"/>
          <w:szCs w:val="24"/>
          <w:lang w:val="es-ES"/>
        </w:rPr>
        <w:t>DE LA UNIVERSIDAD DEL MAR</w:t>
      </w:r>
    </w:p>
    <w:p w:rsidR="00302A3D" w:rsidRPr="004F274C" w:rsidRDefault="00302A3D" w:rsidP="00302A3D">
      <w:pPr>
        <w:spacing w:after="0"/>
        <w:ind w:left="360"/>
        <w:jc w:val="center"/>
        <w:rPr>
          <w:rFonts w:cstheme="minorHAnsi"/>
          <w:b/>
          <w:color w:val="000000"/>
          <w:sz w:val="24"/>
          <w:szCs w:val="24"/>
          <w:lang w:val="es-ES"/>
        </w:rPr>
      </w:pPr>
      <w:r w:rsidRPr="004F274C">
        <w:rPr>
          <w:rFonts w:cstheme="minorHAnsi"/>
          <w:b/>
          <w:color w:val="000000"/>
          <w:sz w:val="24"/>
          <w:szCs w:val="24"/>
          <w:lang w:val="es-ES"/>
        </w:rPr>
        <w:t>RUBRICA.</w:t>
      </w:r>
    </w:p>
    <w:p w:rsidR="00302A3D" w:rsidRPr="00B61460" w:rsidRDefault="00302A3D" w:rsidP="00A665F9">
      <w:pPr>
        <w:widowControl w:val="0"/>
        <w:autoSpaceDE w:val="0"/>
        <w:autoSpaceDN w:val="0"/>
        <w:adjustRightInd w:val="0"/>
        <w:spacing w:after="0" w:line="216" w:lineRule="atLeast"/>
        <w:ind w:left="360"/>
        <w:rPr>
          <w:rFonts w:cstheme="minorHAnsi"/>
          <w:color w:val="000000"/>
          <w:sz w:val="24"/>
          <w:szCs w:val="24"/>
          <w:lang w:val="es-ES"/>
        </w:rPr>
      </w:pPr>
    </w:p>
    <w:p w:rsidR="00A665F9" w:rsidRDefault="00A665F9"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8B6A2E" w:rsidRDefault="008B6A2E" w:rsidP="00A665F9">
      <w:pPr>
        <w:widowControl w:val="0"/>
        <w:autoSpaceDE w:val="0"/>
        <w:autoSpaceDN w:val="0"/>
        <w:adjustRightInd w:val="0"/>
        <w:spacing w:after="0" w:line="216" w:lineRule="atLeast"/>
        <w:ind w:left="360"/>
        <w:rPr>
          <w:rFonts w:cstheme="minorHAnsi"/>
          <w:color w:val="000000"/>
          <w:sz w:val="24"/>
          <w:szCs w:val="24"/>
          <w:lang w:val="es-ES"/>
        </w:rPr>
      </w:pPr>
    </w:p>
    <w:p w:rsidR="008B6A2E" w:rsidRDefault="008B6A2E" w:rsidP="00A665F9">
      <w:pPr>
        <w:widowControl w:val="0"/>
        <w:autoSpaceDE w:val="0"/>
        <w:autoSpaceDN w:val="0"/>
        <w:adjustRightInd w:val="0"/>
        <w:spacing w:after="0" w:line="216" w:lineRule="atLeast"/>
        <w:ind w:left="360"/>
        <w:rPr>
          <w:rFonts w:cstheme="minorHAnsi"/>
          <w:color w:val="000000"/>
          <w:sz w:val="24"/>
          <w:szCs w:val="24"/>
          <w:lang w:val="es-ES"/>
        </w:rPr>
      </w:pPr>
    </w:p>
    <w:p w:rsidR="008B6A2E" w:rsidRDefault="008B6A2E" w:rsidP="00A665F9">
      <w:pPr>
        <w:widowControl w:val="0"/>
        <w:autoSpaceDE w:val="0"/>
        <w:autoSpaceDN w:val="0"/>
        <w:adjustRightInd w:val="0"/>
        <w:spacing w:after="0" w:line="216" w:lineRule="atLeast"/>
        <w:ind w:left="360"/>
        <w:rPr>
          <w:rFonts w:cstheme="minorHAnsi"/>
          <w:color w:val="000000"/>
          <w:sz w:val="24"/>
          <w:szCs w:val="24"/>
          <w:lang w:val="es-ES"/>
        </w:rPr>
      </w:pPr>
    </w:p>
    <w:p w:rsidR="005C7BE1" w:rsidRDefault="005C7BE1" w:rsidP="00A665F9">
      <w:pPr>
        <w:widowControl w:val="0"/>
        <w:autoSpaceDE w:val="0"/>
        <w:autoSpaceDN w:val="0"/>
        <w:adjustRightInd w:val="0"/>
        <w:spacing w:after="0" w:line="216" w:lineRule="atLeast"/>
        <w:ind w:left="360"/>
        <w:rPr>
          <w:rFonts w:cstheme="minorHAnsi"/>
          <w:color w:val="000000"/>
          <w:sz w:val="24"/>
          <w:szCs w:val="24"/>
          <w:lang w:val="es-ES"/>
        </w:rPr>
      </w:pPr>
    </w:p>
    <w:p w:rsidR="005C7BE1" w:rsidRDefault="005C7BE1" w:rsidP="00A665F9">
      <w:pPr>
        <w:widowControl w:val="0"/>
        <w:autoSpaceDE w:val="0"/>
        <w:autoSpaceDN w:val="0"/>
        <w:adjustRightInd w:val="0"/>
        <w:spacing w:after="0" w:line="216" w:lineRule="atLeast"/>
        <w:ind w:left="360"/>
        <w:rPr>
          <w:rFonts w:cstheme="minorHAnsi"/>
          <w:color w:val="000000"/>
          <w:sz w:val="24"/>
          <w:szCs w:val="24"/>
          <w:lang w:val="es-ES"/>
        </w:rPr>
      </w:pPr>
    </w:p>
    <w:p w:rsidR="001D45F2" w:rsidRDefault="001D45F2"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4F274C" w:rsidRDefault="004F274C" w:rsidP="00A665F9">
      <w:pPr>
        <w:widowControl w:val="0"/>
        <w:autoSpaceDE w:val="0"/>
        <w:autoSpaceDN w:val="0"/>
        <w:adjustRightInd w:val="0"/>
        <w:spacing w:after="0" w:line="216" w:lineRule="atLeast"/>
        <w:ind w:left="360"/>
        <w:rPr>
          <w:rFonts w:cstheme="minorHAnsi"/>
          <w:color w:val="000000"/>
          <w:sz w:val="24"/>
          <w:szCs w:val="24"/>
          <w:lang w:val="es-ES"/>
        </w:rPr>
      </w:pPr>
    </w:p>
    <w:p w:rsidR="0005629F" w:rsidRPr="00503D31" w:rsidRDefault="00E411FD" w:rsidP="002F5D78">
      <w:pPr>
        <w:pStyle w:val="Prrafodelista"/>
        <w:numPr>
          <w:ilvl w:val="0"/>
          <w:numId w:val="2"/>
        </w:numPr>
        <w:rPr>
          <w:rFonts w:cstheme="minorHAnsi"/>
          <w:b/>
          <w:color w:val="000000"/>
          <w:sz w:val="24"/>
          <w:szCs w:val="24"/>
        </w:rPr>
      </w:pPr>
      <w:r>
        <w:rPr>
          <w:rFonts w:cstheme="minorHAnsi"/>
          <w:b/>
          <w:color w:val="000000"/>
          <w:sz w:val="24"/>
          <w:szCs w:val="24"/>
        </w:rPr>
        <w:lastRenderedPageBreak/>
        <w:t>A</w:t>
      </w:r>
      <w:r w:rsidR="0005629F" w:rsidRPr="00503D31">
        <w:rPr>
          <w:rFonts w:cstheme="minorHAnsi"/>
          <w:b/>
          <w:color w:val="000000"/>
          <w:sz w:val="24"/>
          <w:szCs w:val="24"/>
        </w:rPr>
        <w:t>PARTADOS.</w:t>
      </w:r>
    </w:p>
    <w:p w:rsidR="00302A3D" w:rsidRPr="006715D6" w:rsidRDefault="001D45F2" w:rsidP="002F5D78">
      <w:pPr>
        <w:pStyle w:val="Prrafodelista"/>
        <w:numPr>
          <w:ilvl w:val="1"/>
          <w:numId w:val="2"/>
        </w:numPr>
        <w:jc w:val="center"/>
        <w:rPr>
          <w:rFonts w:cstheme="minorHAnsi"/>
          <w:b/>
          <w:color w:val="000000"/>
          <w:sz w:val="26"/>
          <w:szCs w:val="26"/>
        </w:rPr>
      </w:pPr>
      <w:r>
        <w:rPr>
          <w:rFonts w:cstheme="minorHAnsi"/>
          <w:b/>
          <w:color w:val="000000"/>
          <w:sz w:val="26"/>
          <w:szCs w:val="26"/>
          <w:lang w:val="es-ES"/>
        </w:rPr>
        <w:t xml:space="preserve"> </w:t>
      </w:r>
      <w:r w:rsidR="0005629F" w:rsidRPr="006715D6">
        <w:rPr>
          <w:rFonts w:cstheme="minorHAnsi"/>
          <w:b/>
          <w:color w:val="000000"/>
          <w:sz w:val="26"/>
          <w:szCs w:val="26"/>
          <w:lang w:val="es-ES"/>
        </w:rPr>
        <w:t xml:space="preserve">Apartado A. </w:t>
      </w:r>
    </w:p>
    <w:p w:rsidR="0005629F" w:rsidRPr="006715D6" w:rsidRDefault="0005629F" w:rsidP="00302A3D">
      <w:pPr>
        <w:pStyle w:val="Prrafodelista"/>
        <w:jc w:val="center"/>
        <w:rPr>
          <w:rFonts w:cstheme="minorHAnsi"/>
          <w:b/>
          <w:color w:val="000000"/>
          <w:sz w:val="26"/>
          <w:szCs w:val="26"/>
          <w:lang w:val="es-ES"/>
        </w:rPr>
      </w:pPr>
      <w:r w:rsidRPr="006715D6">
        <w:rPr>
          <w:rFonts w:cstheme="minorHAnsi"/>
          <w:b/>
          <w:color w:val="000000"/>
          <w:sz w:val="26"/>
          <w:szCs w:val="26"/>
          <w:lang w:val="es-ES"/>
        </w:rPr>
        <w:t>Especificaciones técnicas.</w:t>
      </w:r>
    </w:p>
    <w:p w:rsidR="00302A3D" w:rsidRPr="00B61460" w:rsidRDefault="00302A3D" w:rsidP="00302A3D">
      <w:pPr>
        <w:pStyle w:val="Prrafodelista"/>
        <w:rPr>
          <w:rFonts w:cstheme="minorHAnsi"/>
          <w:color w:val="000000"/>
          <w:sz w:val="24"/>
          <w:szCs w:val="24"/>
          <w:lang w:val="es-ES"/>
        </w:rPr>
      </w:pPr>
    </w:p>
    <w:p w:rsidR="00302A3D" w:rsidRPr="00B61460" w:rsidRDefault="00302A3D" w:rsidP="00302A3D">
      <w:pPr>
        <w:pStyle w:val="Prrafodelista"/>
        <w:rPr>
          <w:rFonts w:cstheme="minorHAnsi"/>
          <w:color w:val="000000"/>
          <w:sz w:val="24"/>
          <w:szCs w:val="24"/>
          <w:lang w:val="es-ES"/>
        </w:rPr>
      </w:pPr>
      <w:r w:rsidRPr="00B61460">
        <w:rPr>
          <w:rFonts w:cstheme="minorHAnsi"/>
          <w:color w:val="000000"/>
          <w:sz w:val="24"/>
          <w:szCs w:val="24"/>
          <w:lang w:val="es-ES"/>
        </w:rPr>
        <w:t>Descripción técnica de los bienes a adquirir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857"/>
        <w:gridCol w:w="5194"/>
        <w:gridCol w:w="1133"/>
        <w:gridCol w:w="1036"/>
      </w:tblGrid>
      <w:tr w:rsidR="00082BE5" w:rsidRPr="00F51030" w:rsidTr="002C2F74">
        <w:tc>
          <w:tcPr>
            <w:tcW w:w="606" w:type="dxa"/>
            <w:shd w:val="clear" w:color="auto" w:fill="9CC2E5"/>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850" w:type="dxa"/>
            <w:shd w:val="clear" w:color="auto" w:fill="9CC2E5"/>
          </w:tcPr>
          <w:p w:rsidR="00082BE5" w:rsidRPr="00E31193" w:rsidRDefault="00082BE5" w:rsidP="002C2F74">
            <w:pPr>
              <w:rPr>
                <w:rFonts w:ascii="Calibri" w:hAnsi="Calibri" w:cs="Calibri"/>
              </w:rPr>
            </w:pPr>
            <w:proofErr w:type="spellStart"/>
            <w:r w:rsidRPr="00E31193">
              <w:rPr>
                <w:rFonts w:ascii="Calibri" w:hAnsi="Calibri" w:cs="Calibri"/>
              </w:rPr>
              <w:t>Partida</w:t>
            </w:r>
            <w:proofErr w:type="spellEnd"/>
          </w:p>
        </w:tc>
        <w:tc>
          <w:tcPr>
            <w:tcW w:w="5202" w:type="dxa"/>
            <w:shd w:val="clear" w:color="auto" w:fill="9CC2E5"/>
          </w:tcPr>
          <w:p w:rsidR="00082BE5" w:rsidRPr="00E31193" w:rsidRDefault="00082BE5" w:rsidP="002C2F74">
            <w:pPr>
              <w:rPr>
                <w:rFonts w:ascii="Calibri" w:hAnsi="Calibri" w:cs="Calibri"/>
              </w:rPr>
            </w:pPr>
            <w:proofErr w:type="spellStart"/>
            <w:r w:rsidRPr="00E31193">
              <w:rPr>
                <w:rFonts w:ascii="Calibri" w:hAnsi="Calibri" w:cs="Calibri"/>
              </w:rPr>
              <w:t>Descripción</w:t>
            </w:r>
            <w:proofErr w:type="spellEnd"/>
            <w:r w:rsidRPr="00E31193">
              <w:rPr>
                <w:rFonts w:ascii="Calibri" w:hAnsi="Calibri" w:cs="Calibri"/>
              </w:rPr>
              <w:t xml:space="preserve"> del </w:t>
            </w:r>
            <w:proofErr w:type="spellStart"/>
            <w:r w:rsidRPr="00E31193">
              <w:rPr>
                <w:rFonts w:ascii="Calibri" w:hAnsi="Calibri" w:cs="Calibri"/>
              </w:rPr>
              <w:t>bien</w:t>
            </w:r>
            <w:proofErr w:type="spellEnd"/>
          </w:p>
        </w:tc>
        <w:tc>
          <w:tcPr>
            <w:tcW w:w="1134" w:type="dxa"/>
            <w:shd w:val="clear" w:color="auto" w:fill="9CC2E5"/>
          </w:tcPr>
          <w:p w:rsidR="00082BE5" w:rsidRPr="00E31193" w:rsidRDefault="00082BE5" w:rsidP="002C2F74">
            <w:pPr>
              <w:rPr>
                <w:rFonts w:ascii="Calibri" w:hAnsi="Calibri" w:cs="Calibri"/>
              </w:rPr>
            </w:pPr>
            <w:proofErr w:type="spellStart"/>
            <w:r w:rsidRPr="00E31193">
              <w:rPr>
                <w:rFonts w:ascii="Calibri" w:hAnsi="Calibri" w:cs="Calibri"/>
              </w:rPr>
              <w:t>Unidad</w:t>
            </w:r>
            <w:proofErr w:type="spellEnd"/>
            <w:r w:rsidRPr="00E31193">
              <w:rPr>
                <w:rFonts w:ascii="Calibri" w:hAnsi="Calibri" w:cs="Calibri"/>
              </w:rPr>
              <w:t xml:space="preserve"> de </w:t>
            </w:r>
            <w:proofErr w:type="spellStart"/>
            <w:r w:rsidRPr="00E31193">
              <w:rPr>
                <w:rFonts w:ascii="Calibri" w:hAnsi="Calibri" w:cs="Calibri"/>
              </w:rPr>
              <w:t>Medida</w:t>
            </w:r>
            <w:proofErr w:type="spellEnd"/>
          </w:p>
        </w:tc>
        <w:tc>
          <w:tcPr>
            <w:tcW w:w="1036" w:type="dxa"/>
            <w:shd w:val="clear" w:color="auto" w:fill="9CC2E5"/>
          </w:tcPr>
          <w:p w:rsidR="00082BE5" w:rsidRPr="00E31193" w:rsidRDefault="00082BE5" w:rsidP="002C2F74">
            <w:pPr>
              <w:rPr>
                <w:rFonts w:ascii="Calibri" w:hAnsi="Calibri" w:cs="Calibri"/>
              </w:rPr>
            </w:pPr>
            <w:proofErr w:type="spellStart"/>
            <w:r w:rsidRPr="00E31193">
              <w:rPr>
                <w:rFonts w:ascii="Calibri" w:hAnsi="Calibri" w:cs="Calibri"/>
              </w:rPr>
              <w:t>Cantidad</w:t>
            </w:r>
            <w:proofErr w:type="spellEnd"/>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c>
          <w:tcPr>
            <w:tcW w:w="5202" w:type="dxa"/>
            <w:shd w:val="clear" w:color="auto" w:fill="auto"/>
          </w:tcPr>
          <w:p w:rsidR="00082BE5" w:rsidRPr="00082BE5" w:rsidRDefault="00082BE5" w:rsidP="002C2F74">
            <w:pPr>
              <w:autoSpaceDE w:val="0"/>
              <w:autoSpaceDN w:val="0"/>
              <w:adjustRightInd w:val="0"/>
              <w:rPr>
                <w:rFonts w:ascii="Calibri" w:hAnsi="Calibri" w:cs="Calibri"/>
                <w:b/>
                <w:lang w:val="es-ES"/>
              </w:rPr>
            </w:pPr>
            <w:r w:rsidRPr="00082BE5">
              <w:rPr>
                <w:rFonts w:ascii="Calibri" w:hAnsi="Calibri" w:cs="Calibri"/>
                <w:b/>
                <w:lang w:val="es-ES"/>
              </w:rPr>
              <w:t>CAMPANA DE FLUJO LAMINAR VERTICAL</w:t>
            </w:r>
          </w:p>
          <w:p w:rsidR="00082BE5" w:rsidRPr="00082BE5" w:rsidRDefault="00082BE5" w:rsidP="002C2F74">
            <w:pPr>
              <w:autoSpaceDE w:val="0"/>
              <w:autoSpaceDN w:val="0"/>
              <w:adjustRightInd w:val="0"/>
              <w:rPr>
                <w:rFonts w:ascii="Calibri" w:hAnsi="Calibri" w:cs="Calibri"/>
                <w:lang w:val="es-ES"/>
              </w:rPr>
            </w:pPr>
            <w:r w:rsidRPr="00082BE5">
              <w:rPr>
                <w:rFonts w:ascii="Calibri" w:hAnsi="Calibri" w:cs="Calibri"/>
                <w:lang w:val="es-ES"/>
              </w:rPr>
              <w:t>CUERPO</w:t>
            </w:r>
          </w:p>
          <w:p w:rsidR="00082BE5" w:rsidRPr="00E31193" w:rsidRDefault="00082BE5" w:rsidP="00082BE5">
            <w:pPr>
              <w:pStyle w:val="Prrafodelista"/>
              <w:numPr>
                <w:ilvl w:val="0"/>
                <w:numId w:val="16"/>
              </w:numPr>
              <w:autoSpaceDE w:val="0"/>
              <w:autoSpaceDN w:val="0"/>
              <w:adjustRightInd w:val="0"/>
              <w:spacing w:after="0" w:line="240" w:lineRule="auto"/>
              <w:rPr>
                <w:rFonts w:cs="Calibri"/>
                <w:lang w:val="es-ES"/>
              </w:rPr>
            </w:pPr>
            <w:r w:rsidRPr="00E31193">
              <w:rPr>
                <w:rFonts w:cs="Calibri"/>
                <w:lang w:val="es-ES"/>
              </w:rPr>
              <w:t xml:space="preserve">Lámina de acero </w:t>
            </w:r>
            <w:proofErr w:type="spellStart"/>
            <w:r w:rsidRPr="00E31193">
              <w:rPr>
                <w:rFonts w:cs="Calibri"/>
                <w:lang w:val="es-ES"/>
              </w:rPr>
              <w:t>Galvanil</w:t>
            </w:r>
            <w:proofErr w:type="spellEnd"/>
            <w:r w:rsidRPr="00E31193">
              <w:rPr>
                <w:rFonts w:cs="Calibri"/>
                <w:lang w:val="es-ES"/>
              </w:rPr>
              <w:t xml:space="preserve"> cal.20 con aleación de zinc y hierro</w:t>
            </w:r>
          </w:p>
          <w:p w:rsidR="00082BE5" w:rsidRPr="00E31193" w:rsidRDefault="00082BE5" w:rsidP="00082BE5">
            <w:pPr>
              <w:pStyle w:val="Prrafodelista"/>
              <w:numPr>
                <w:ilvl w:val="0"/>
                <w:numId w:val="16"/>
              </w:numPr>
              <w:autoSpaceDE w:val="0"/>
              <w:autoSpaceDN w:val="0"/>
              <w:adjustRightInd w:val="0"/>
              <w:spacing w:after="0" w:line="240" w:lineRule="auto"/>
              <w:rPr>
                <w:rFonts w:cs="Calibri"/>
                <w:lang w:val="es-ES"/>
              </w:rPr>
            </w:pPr>
            <w:r w:rsidRPr="00E31193">
              <w:rPr>
                <w:rFonts w:cs="Calibri"/>
                <w:lang w:val="es-ES"/>
              </w:rPr>
              <w:t>Lámina de acero inoxidable T304 cal. 20 con propiedades anticorrosiva.</w:t>
            </w:r>
          </w:p>
          <w:p w:rsidR="00082BE5" w:rsidRPr="00E31193" w:rsidRDefault="00082BE5" w:rsidP="00082BE5">
            <w:pPr>
              <w:pStyle w:val="Prrafodelista"/>
              <w:numPr>
                <w:ilvl w:val="0"/>
                <w:numId w:val="16"/>
              </w:numPr>
              <w:autoSpaceDE w:val="0"/>
              <w:autoSpaceDN w:val="0"/>
              <w:adjustRightInd w:val="0"/>
              <w:spacing w:after="0" w:line="240" w:lineRule="auto"/>
              <w:rPr>
                <w:rFonts w:cs="Calibri"/>
                <w:lang w:val="es-ES"/>
              </w:rPr>
            </w:pPr>
            <w:r w:rsidRPr="00E31193">
              <w:rPr>
                <w:rFonts w:cs="Calibri"/>
                <w:lang w:val="es-ES"/>
              </w:rPr>
              <w:t xml:space="preserve">Pintura en polvo de aplicación electrostática, horneada a 180° ‐ 190°C a base de resina </w:t>
            </w:r>
            <w:proofErr w:type="spellStart"/>
            <w:r w:rsidRPr="00E31193">
              <w:rPr>
                <w:rFonts w:cs="Calibri"/>
                <w:lang w:val="es-ES"/>
              </w:rPr>
              <w:t>epoxica</w:t>
            </w:r>
            <w:proofErr w:type="spellEnd"/>
            <w:r w:rsidRPr="00E31193">
              <w:rPr>
                <w:rFonts w:cs="Calibri"/>
                <w:lang w:val="es-ES"/>
              </w:rPr>
              <w:t xml:space="preserve"> y poliéster que provee protección anticorrosiva</w:t>
            </w:r>
          </w:p>
          <w:p w:rsidR="00082BE5" w:rsidRPr="00E31193" w:rsidRDefault="00082BE5" w:rsidP="002C2F74">
            <w:pPr>
              <w:autoSpaceDE w:val="0"/>
              <w:autoSpaceDN w:val="0"/>
              <w:adjustRightInd w:val="0"/>
              <w:rPr>
                <w:rFonts w:ascii="Calibri" w:hAnsi="Calibri" w:cs="Calibri"/>
              </w:rPr>
            </w:pPr>
            <w:r w:rsidRPr="00E31193">
              <w:rPr>
                <w:rFonts w:ascii="Calibri" w:hAnsi="Calibri" w:cs="Calibri"/>
              </w:rPr>
              <w:t>CUERPO INTERIOR</w:t>
            </w:r>
          </w:p>
          <w:p w:rsidR="00082BE5" w:rsidRPr="00E31193" w:rsidRDefault="00082BE5" w:rsidP="00082BE5">
            <w:pPr>
              <w:pStyle w:val="Prrafodelista"/>
              <w:numPr>
                <w:ilvl w:val="0"/>
                <w:numId w:val="17"/>
              </w:numPr>
              <w:autoSpaceDE w:val="0"/>
              <w:autoSpaceDN w:val="0"/>
              <w:adjustRightInd w:val="0"/>
              <w:spacing w:after="0" w:line="240" w:lineRule="auto"/>
              <w:rPr>
                <w:rFonts w:cs="Calibri"/>
                <w:lang w:val="es-ES"/>
              </w:rPr>
            </w:pPr>
            <w:r w:rsidRPr="00E31193">
              <w:rPr>
                <w:rFonts w:cs="Calibri"/>
                <w:lang w:val="es-ES"/>
              </w:rPr>
              <w:t>Acero inoxidable T304 cal. 18 con propiedades anticorrosivas.</w:t>
            </w:r>
          </w:p>
          <w:p w:rsidR="00082BE5" w:rsidRPr="00E31193" w:rsidRDefault="00082BE5" w:rsidP="00082BE5">
            <w:pPr>
              <w:pStyle w:val="Prrafodelista"/>
              <w:numPr>
                <w:ilvl w:val="0"/>
                <w:numId w:val="17"/>
              </w:numPr>
              <w:autoSpaceDE w:val="0"/>
              <w:autoSpaceDN w:val="0"/>
              <w:adjustRightInd w:val="0"/>
              <w:spacing w:after="0" w:line="240" w:lineRule="auto"/>
              <w:rPr>
                <w:rFonts w:cs="Calibri"/>
                <w:lang w:val="es-ES"/>
              </w:rPr>
            </w:pPr>
            <w:r w:rsidRPr="00E31193">
              <w:rPr>
                <w:rFonts w:cs="Calibri"/>
                <w:lang w:val="es-ES"/>
              </w:rPr>
              <w:t>Capacidad para manejo de altas temperaturas, alta resistencia física Y química.</w:t>
            </w:r>
          </w:p>
          <w:p w:rsidR="00082BE5" w:rsidRPr="00E31193" w:rsidRDefault="00082BE5" w:rsidP="002C2F74">
            <w:pPr>
              <w:rPr>
                <w:rFonts w:ascii="Calibri" w:hAnsi="Calibri" w:cs="Calibri"/>
              </w:rPr>
            </w:pPr>
            <w:r w:rsidRPr="00E31193">
              <w:rPr>
                <w:rFonts w:ascii="Calibri" w:hAnsi="Calibri" w:cs="Calibri"/>
              </w:rPr>
              <w:t>CUBIERTA</w:t>
            </w:r>
          </w:p>
          <w:p w:rsidR="00082BE5" w:rsidRPr="00082BE5" w:rsidRDefault="00082BE5" w:rsidP="00082BE5">
            <w:pPr>
              <w:pStyle w:val="Prrafodelista"/>
              <w:numPr>
                <w:ilvl w:val="0"/>
                <w:numId w:val="18"/>
              </w:numPr>
              <w:rPr>
                <w:rFonts w:cs="Calibri"/>
                <w:lang w:val="es-ES"/>
              </w:rPr>
            </w:pPr>
            <w:r w:rsidRPr="00E31193">
              <w:rPr>
                <w:rFonts w:cs="Calibri"/>
                <w:lang w:val="es-ES"/>
              </w:rPr>
              <w:t>Acero inoxidable T304 cal. 18 con propiedades anticorrosivas.</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2</w:t>
            </w:r>
          </w:p>
        </w:tc>
        <w:tc>
          <w:tcPr>
            <w:tcW w:w="5202" w:type="dxa"/>
            <w:shd w:val="clear" w:color="auto" w:fill="auto"/>
          </w:tcPr>
          <w:p w:rsidR="00082BE5" w:rsidRPr="00E31193" w:rsidRDefault="00082BE5" w:rsidP="002C2F74">
            <w:pPr>
              <w:autoSpaceDE w:val="0"/>
              <w:autoSpaceDN w:val="0"/>
              <w:adjustRightInd w:val="0"/>
              <w:rPr>
                <w:rFonts w:ascii="Calibri" w:hAnsi="Calibri" w:cs="Calibri"/>
                <w:b/>
                <w:color w:val="000000"/>
              </w:rPr>
            </w:pPr>
            <w:r w:rsidRPr="00E31193">
              <w:rPr>
                <w:rFonts w:ascii="Calibri" w:hAnsi="Calibri" w:cs="Calibri"/>
                <w:b/>
                <w:color w:val="000000"/>
              </w:rPr>
              <w:t>AUTOCLAVE MANUAL</w:t>
            </w:r>
          </w:p>
          <w:p w:rsidR="00082BE5" w:rsidRPr="00082BE5" w:rsidRDefault="00082BE5" w:rsidP="00082BE5">
            <w:pPr>
              <w:pStyle w:val="Prrafodelista"/>
              <w:numPr>
                <w:ilvl w:val="0"/>
                <w:numId w:val="19"/>
              </w:numPr>
              <w:spacing w:after="0" w:line="240" w:lineRule="auto"/>
              <w:rPr>
                <w:rFonts w:eastAsia="Calibri" w:cs="Calibri"/>
                <w:lang w:val="es-ES"/>
              </w:rPr>
            </w:pPr>
            <w:r w:rsidRPr="00082BE5">
              <w:rPr>
                <w:rFonts w:eastAsia="Calibri" w:cs="Calibri"/>
                <w:lang w:val="es-ES"/>
              </w:rPr>
              <w:t>Equipado con válvula de seguridad y escape de aire, tambor y temporizador</w:t>
            </w:r>
          </w:p>
          <w:p w:rsidR="00082BE5" w:rsidRPr="00E31193" w:rsidRDefault="00082BE5" w:rsidP="00082BE5">
            <w:pPr>
              <w:pStyle w:val="Prrafodelista"/>
              <w:numPr>
                <w:ilvl w:val="0"/>
                <w:numId w:val="19"/>
              </w:numPr>
              <w:spacing w:after="0" w:line="240" w:lineRule="auto"/>
              <w:rPr>
                <w:rFonts w:eastAsia="Calibri" w:cs="Calibri"/>
              </w:rPr>
            </w:pPr>
            <w:proofErr w:type="spellStart"/>
            <w:r w:rsidRPr="00E31193">
              <w:rPr>
                <w:rFonts w:eastAsia="Calibri" w:cs="Calibri"/>
              </w:rPr>
              <w:t>Volumen</w:t>
            </w:r>
            <w:proofErr w:type="spellEnd"/>
            <w:r w:rsidRPr="00E31193">
              <w:rPr>
                <w:rFonts w:eastAsia="Calibri" w:cs="Calibri"/>
              </w:rPr>
              <w:t>: 24 L</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Presión</w:t>
            </w:r>
            <w:proofErr w:type="spellEnd"/>
            <w:r w:rsidRPr="00E31193">
              <w:rPr>
                <w:rFonts w:eastAsia="Calibri" w:cs="Calibri"/>
              </w:rPr>
              <w:t xml:space="preserve"> </w:t>
            </w:r>
            <w:proofErr w:type="spellStart"/>
            <w:r w:rsidRPr="00E31193">
              <w:rPr>
                <w:rFonts w:eastAsia="Calibri" w:cs="Calibri"/>
              </w:rPr>
              <w:t>máxima</w:t>
            </w:r>
            <w:proofErr w:type="spellEnd"/>
            <w:r w:rsidRPr="00E31193">
              <w:rPr>
                <w:rFonts w:eastAsia="Calibri" w:cs="Calibri"/>
              </w:rPr>
              <w:t>: 0.165 MPa</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Intervalo</w:t>
            </w:r>
            <w:proofErr w:type="spellEnd"/>
            <w:r w:rsidRPr="00E31193">
              <w:rPr>
                <w:rFonts w:eastAsia="Calibri" w:cs="Calibri"/>
              </w:rPr>
              <w:t xml:space="preserve"> de </w:t>
            </w:r>
            <w:proofErr w:type="spellStart"/>
            <w:r w:rsidRPr="00E31193">
              <w:rPr>
                <w:rFonts w:eastAsia="Calibri" w:cs="Calibri"/>
              </w:rPr>
              <w:t>presión</w:t>
            </w:r>
            <w:proofErr w:type="spellEnd"/>
            <w:r w:rsidRPr="00E31193">
              <w:rPr>
                <w:rFonts w:eastAsia="Calibri" w:cs="Calibri"/>
              </w:rPr>
              <w:t>: 0.14-0.16 MPa</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Intervalo</w:t>
            </w:r>
            <w:proofErr w:type="spellEnd"/>
            <w:r w:rsidRPr="00E31193">
              <w:rPr>
                <w:rFonts w:eastAsia="Calibri" w:cs="Calibri"/>
              </w:rPr>
              <w:t xml:space="preserve"> de </w:t>
            </w:r>
            <w:proofErr w:type="spellStart"/>
            <w:r w:rsidRPr="00E31193">
              <w:rPr>
                <w:rFonts w:eastAsia="Calibri" w:cs="Calibri"/>
              </w:rPr>
              <w:t>tiempo</w:t>
            </w:r>
            <w:proofErr w:type="spellEnd"/>
            <w:r w:rsidRPr="00E31193">
              <w:rPr>
                <w:rFonts w:eastAsia="Calibri" w:cs="Calibri"/>
              </w:rPr>
              <w:t>: 0 - 60 min</w:t>
            </w:r>
          </w:p>
          <w:p w:rsidR="00082BE5" w:rsidRPr="00082BE5" w:rsidRDefault="00082BE5" w:rsidP="00082BE5">
            <w:pPr>
              <w:pStyle w:val="Prrafodelista"/>
              <w:numPr>
                <w:ilvl w:val="0"/>
                <w:numId w:val="20"/>
              </w:numPr>
              <w:spacing w:after="0" w:line="240" w:lineRule="auto"/>
              <w:rPr>
                <w:rFonts w:eastAsia="Calibri" w:cs="Calibri"/>
                <w:lang w:val="es-ES"/>
              </w:rPr>
            </w:pPr>
            <w:r w:rsidRPr="00082BE5">
              <w:rPr>
                <w:rFonts w:eastAsia="Calibri" w:cs="Calibri"/>
                <w:lang w:val="es-ES"/>
              </w:rPr>
              <w:t xml:space="preserve">Dimensiones del contenedor: </w:t>
            </w:r>
            <w:r w:rsidRPr="00E31193">
              <w:rPr>
                <w:rFonts w:cs="Calibri"/>
              </w:rPr>
              <w:t>Ф</w:t>
            </w:r>
            <w:r w:rsidRPr="00082BE5">
              <w:rPr>
                <w:rFonts w:eastAsia="Calibri" w:cs="Calibri"/>
                <w:lang w:val="es-ES"/>
              </w:rPr>
              <w:t xml:space="preserve"> 280 x 260 mm</w:t>
            </w:r>
          </w:p>
          <w:p w:rsidR="00082BE5" w:rsidRPr="00082BE5" w:rsidRDefault="00082BE5" w:rsidP="00082BE5">
            <w:pPr>
              <w:pStyle w:val="Prrafodelista"/>
              <w:numPr>
                <w:ilvl w:val="0"/>
                <w:numId w:val="20"/>
              </w:numPr>
              <w:spacing w:after="0" w:line="240" w:lineRule="auto"/>
              <w:rPr>
                <w:rFonts w:eastAsia="Calibri" w:cs="Calibri"/>
                <w:lang w:val="es-ES"/>
              </w:rPr>
            </w:pPr>
            <w:r w:rsidRPr="00082BE5">
              <w:rPr>
                <w:rFonts w:eastAsia="Calibri" w:cs="Calibri"/>
                <w:lang w:val="es-ES"/>
              </w:rPr>
              <w:t>Dimensiones del equipo: 410 x 410 x 630 mm</w:t>
            </w:r>
          </w:p>
          <w:p w:rsidR="00082BE5" w:rsidRPr="00E31193" w:rsidRDefault="00082BE5" w:rsidP="00082BE5">
            <w:pPr>
              <w:pStyle w:val="Prrafodelista"/>
              <w:numPr>
                <w:ilvl w:val="0"/>
                <w:numId w:val="20"/>
              </w:numPr>
              <w:spacing w:after="0" w:line="240" w:lineRule="auto"/>
              <w:rPr>
                <w:rFonts w:eastAsia="Calibri" w:cs="Calibri"/>
              </w:rPr>
            </w:pPr>
            <w:r w:rsidRPr="00E31193">
              <w:rPr>
                <w:rFonts w:eastAsia="Calibri" w:cs="Calibri"/>
              </w:rPr>
              <w:t xml:space="preserve">Peso </w:t>
            </w:r>
            <w:proofErr w:type="spellStart"/>
            <w:r w:rsidRPr="00E31193">
              <w:rPr>
                <w:rFonts w:eastAsia="Calibri" w:cs="Calibri"/>
              </w:rPr>
              <w:t>neto</w:t>
            </w:r>
            <w:proofErr w:type="spellEnd"/>
            <w:r w:rsidRPr="00E31193">
              <w:rPr>
                <w:rFonts w:eastAsia="Calibri" w:cs="Calibri"/>
              </w:rPr>
              <w:t>: 18 kg</w:t>
            </w:r>
          </w:p>
          <w:p w:rsidR="00082BE5" w:rsidRPr="00E31193" w:rsidRDefault="00082BE5" w:rsidP="00082BE5">
            <w:pPr>
              <w:pStyle w:val="Prrafodelista"/>
              <w:numPr>
                <w:ilvl w:val="0"/>
                <w:numId w:val="20"/>
              </w:numPr>
              <w:spacing w:after="0" w:line="240" w:lineRule="auto"/>
              <w:rPr>
                <w:rFonts w:eastAsia="Calibri" w:cs="Calibri"/>
              </w:rPr>
            </w:pPr>
            <w:r w:rsidRPr="00E31193">
              <w:rPr>
                <w:rFonts w:eastAsia="Calibri" w:cs="Calibri"/>
              </w:rPr>
              <w:lastRenderedPageBreak/>
              <w:t xml:space="preserve">Peso </w:t>
            </w:r>
            <w:proofErr w:type="spellStart"/>
            <w:r w:rsidRPr="00E31193">
              <w:rPr>
                <w:rFonts w:eastAsia="Calibri" w:cs="Calibri"/>
              </w:rPr>
              <w:t>bruto</w:t>
            </w:r>
            <w:proofErr w:type="spellEnd"/>
            <w:r w:rsidRPr="00E31193">
              <w:rPr>
                <w:rFonts w:eastAsia="Calibri" w:cs="Calibri"/>
              </w:rPr>
              <w:t>: 20 kg</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Potencia</w:t>
            </w:r>
            <w:proofErr w:type="spellEnd"/>
            <w:r w:rsidRPr="00E31193">
              <w:rPr>
                <w:rFonts w:eastAsia="Calibri" w:cs="Calibri"/>
              </w:rPr>
              <w:t>: 2 k</w:t>
            </w:r>
          </w:p>
          <w:p w:rsidR="00082BE5" w:rsidRPr="00E31193" w:rsidRDefault="00082BE5" w:rsidP="00082BE5">
            <w:pPr>
              <w:pStyle w:val="Prrafodelista"/>
              <w:numPr>
                <w:ilvl w:val="0"/>
                <w:numId w:val="20"/>
              </w:numPr>
              <w:spacing w:after="0" w:line="240" w:lineRule="auto"/>
              <w:rPr>
                <w:rFonts w:cs="Calibri"/>
              </w:rPr>
            </w:pPr>
            <w:proofErr w:type="spellStart"/>
            <w:r w:rsidRPr="00E31193">
              <w:rPr>
                <w:rFonts w:eastAsia="Calibri" w:cs="Calibri"/>
              </w:rPr>
              <w:t>Alimentación</w:t>
            </w:r>
            <w:proofErr w:type="spellEnd"/>
            <w:r w:rsidRPr="00E31193">
              <w:rPr>
                <w:rFonts w:eastAsia="Calibri" w:cs="Calibri"/>
              </w:rPr>
              <w:t>: CA 110v, 60h</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r w:rsidRPr="00E31193">
              <w:rPr>
                <w:rFonts w:ascii="Calibri" w:hAnsi="Calibri" w:cs="Calibri"/>
              </w:rPr>
              <w:t xml:space="preserve"> </w:t>
            </w:r>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 xml:space="preserve">INCUBADORA VERTICAL DE DOBLE CHAROLA CON AGITACION </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 xml:space="preserve">1.-Combinación de incubadora y agitación con multifunciones, acabado exterior de acero, cavidad de acero inoxidable. </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 xml:space="preserve">2.-Control digital con pantalla LCD. </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3.-Funciones de parámetros de memoria de trabajo.</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4.-Sistematizado de operación automática de reinicio, continuando el programa de acuerdo a las especificaciones establecidas.</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 xml:space="preserve">5.-Sistema rápido de enfriamiento que revierte y baja la temperatura una vez terminado el trabajo. </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 xml:space="preserve">6.-Motor electrónico avanzado que garantiza el buen funcionamiento sin la necesidad de mantenimiento. </w:t>
            </w:r>
          </w:p>
          <w:p w:rsidR="00082BE5" w:rsidRPr="00082BE5" w:rsidRDefault="00082BE5" w:rsidP="001D45F2">
            <w:pPr>
              <w:autoSpaceDE w:val="0"/>
              <w:autoSpaceDN w:val="0"/>
              <w:adjustRightInd w:val="0"/>
              <w:spacing w:after="0"/>
              <w:jc w:val="both"/>
              <w:rPr>
                <w:rFonts w:ascii="Calibri" w:hAnsi="Calibri" w:cs="Calibri"/>
                <w:lang w:val="es-ES"/>
              </w:rPr>
            </w:pPr>
            <w:r w:rsidRPr="00082BE5">
              <w:rPr>
                <w:rFonts w:ascii="Calibri" w:hAnsi="Calibri" w:cs="Calibri"/>
                <w:lang w:val="es-ES"/>
              </w:rPr>
              <w:t>7.-Ventana amplia de gran resistencia para observar el área de trabajo del equipo, diseño moderno y funcional.</w:t>
            </w:r>
          </w:p>
          <w:p w:rsidR="00082BE5" w:rsidRPr="00082BE5" w:rsidRDefault="00082BE5" w:rsidP="002C2F74">
            <w:pPr>
              <w:autoSpaceDE w:val="0"/>
              <w:autoSpaceDN w:val="0"/>
              <w:adjustRightInd w:val="0"/>
              <w:jc w:val="both"/>
              <w:rPr>
                <w:rFonts w:ascii="Calibri" w:hAnsi="Calibri" w:cs="Calibri"/>
                <w:lang w:val="es-ES"/>
              </w:rPr>
            </w:pPr>
          </w:p>
          <w:p w:rsidR="00082BE5" w:rsidRPr="00E31193" w:rsidRDefault="00082BE5" w:rsidP="002C2F74">
            <w:pPr>
              <w:autoSpaceDE w:val="0"/>
              <w:autoSpaceDN w:val="0"/>
              <w:adjustRightInd w:val="0"/>
              <w:jc w:val="both"/>
              <w:rPr>
                <w:rFonts w:ascii="Calibri" w:hAnsi="Calibri" w:cs="Calibri"/>
              </w:rPr>
            </w:pPr>
            <w:proofErr w:type="spellStart"/>
            <w:r w:rsidRPr="00E31193">
              <w:rPr>
                <w:rFonts w:ascii="Calibri" w:hAnsi="Calibri" w:cs="Calibri"/>
              </w:rPr>
              <w:t>Especificaciones</w:t>
            </w:r>
            <w:proofErr w:type="spellEnd"/>
            <w:r w:rsidRPr="00E31193">
              <w:rPr>
                <w:rFonts w:ascii="Calibri" w:hAnsi="Calibri" w:cs="Calibri"/>
              </w:rPr>
              <w:t xml:space="preserve">: </w:t>
            </w:r>
          </w:p>
          <w:p w:rsidR="00082BE5" w:rsidRPr="00E31193" w:rsidRDefault="00082BE5" w:rsidP="00082BE5">
            <w:pPr>
              <w:pStyle w:val="Prrafodelista"/>
              <w:numPr>
                <w:ilvl w:val="0"/>
                <w:numId w:val="21"/>
              </w:numPr>
              <w:autoSpaceDE w:val="0"/>
              <w:autoSpaceDN w:val="0"/>
              <w:adjustRightInd w:val="0"/>
              <w:spacing w:after="0" w:line="240" w:lineRule="auto"/>
              <w:jc w:val="both"/>
              <w:rPr>
                <w:rFonts w:eastAsia="Calibri" w:cs="Calibri"/>
                <w:lang w:val="es-ES"/>
              </w:rPr>
            </w:pPr>
            <w:r w:rsidRPr="00E31193">
              <w:rPr>
                <w:rFonts w:cs="Calibri"/>
                <w:lang w:val="es-ES"/>
              </w:rPr>
              <w:t>Capacidad: 600 x 440 x 650 mm, 170 L.</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r w:rsidRPr="00E31193">
              <w:rPr>
                <w:rFonts w:cs="Calibri"/>
                <w:lang w:val="es-ES"/>
              </w:rPr>
              <w:t xml:space="preserve">Capacidad </w:t>
            </w:r>
            <w:proofErr w:type="spellStart"/>
            <w:r w:rsidRPr="00E31193">
              <w:rPr>
                <w:rFonts w:cs="Calibri"/>
                <w:lang w:val="es-ES"/>
              </w:rPr>
              <w:t>maxima</w:t>
            </w:r>
            <w:proofErr w:type="spellEnd"/>
            <w:r w:rsidRPr="00E31193">
              <w:rPr>
                <w:rFonts w:cs="Calibri"/>
                <w:lang w:val="es-ES"/>
              </w:rPr>
              <w:t xml:space="preserve">: 100 ml x 48, 250 ml x 24 </w:t>
            </w:r>
            <w:proofErr w:type="spellStart"/>
            <w:r w:rsidRPr="00E31193">
              <w:rPr>
                <w:rFonts w:cs="Calibri"/>
                <w:lang w:val="es-ES"/>
              </w:rPr>
              <w:t>ó</w:t>
            </w:r>
            <w:proofErr w:type="spellEnd"/>
            <w:r w:rsidRPr="00E31193">
              <w:rPr>
                <w:rFonts w:cs="Calibri"/>
                <w:lang w:val="es-ES"/>
              </w:rPr>
              <w:t xml:space="preserve"> 500 ml x 24.</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Configuración</w:t>
            </w:r>
            <w:proofErr w:type="spellEnd"/>
            <w:r w:rsidRPr="00E31193">
              <w:rPr>
                <w:rFonts w:cs="Calibri"/>
              </w:rPr>
              <w:t xml:space="preserve"> </w:t>
            </w:r>
            <w:proofErr w:type="spellStart"/>
            <w:r w:rsidRPr="00E31193">
              <w:rPr>
                <w:rFonts w:cs="Calibri"/>
              </w:rPr>
              <w:t>estándar</w:t>
            </w:r>
            <w:proofErr w:type="spellEnd"/>
            <w:r w:rsidRPr="00E31193">
              <w:rPr>
                <w:rFonts w:cs="Calibri"/>
              </w:rPr>
              <w:t>: 250 ml x 24.</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Velocidad</w:t>
            </w:r>
            <w:proofErr w:type="spellEnd"/>
            <w:r w:rsidRPr="00E31193">
              <w:rPr>
                <w:rFonts w:cs="Calibri"/>
              </w:rPr>
              <w:t xml:space="preserve"> variable: 40 ~300 RPM</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Rango</w:t>
            </w:r>
            <w:proofErr w:type="spellEnd"/>
            <w:r w:rsidRPr="00E31193">
              <w:rPr>
                <w:rFonts w:cs="Calibri"/>
              </w:rPr>
              <w:t xml:space="preserve"> de </w:t>
            </w:r>
            <w:proofErr w:type="spellStart"/>
            <w:r w:rsidRPr="00E31193">
              <w:rPr>
                <w:rFonts w:cs="Calibri"/>
              </w:rPr>
              <w:t>vibración</w:t>
            </w:r>
            <w:proofErr w:type="spellEnd"/>
            <w:r w:rsidRPr="00E31193">
              <w:rPr>
                <w:rFonts w:cs="Calibri"/>
              </w:rPr>
              <w:t>:  26 MM</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Presición</w:t>
            </w:r>
            <w:proofErr w:type="spellEnd"/>
            <w:r w:rsidRPr="00E31193">
              <w:rPr>
                <w:rFonts w:cs="Calibri"/>
              </w:rPr>
              <w:t xml:space="preserve"> de </w:t>
            </w:r>
            <w:proofErr w:type="spellStart"/>
            <w:r w:rsidRPr="00E31193">
              <w:rPr>
                <w:rFonts w:cs="Calibri"/>
              </w:rPr>
              <w:t>velocidad</w:t>
            </w:r>
            <w:proofErr w:type="spellEnd"/>
            <w:r w:rsidRPr="00E31193">
              <w:rPr>
                <w:rFonts w:cs="Calibri"/>
              </w:rPr>
              <w:t>: ±1 rpm</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r w:rsidRPr="00E31193">
              <w:rPr>
                <w:rFonts w:cs="Calibri"/>
                <w:lang w:val="es-ES"/>
              </w:rPr>
              <w:t>De rotación: RT +5°C ~ 60°C</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r w:rsidRPr="00E31193">
              <w:rPr>
                <w:rFonts w:cs="Calibri"/>
              </w:rPr>
              <w:t xml:space="preserve">Control de </w:t>
            </w:r>
            <w:proofErr w:type="spellStart"/>
            <w:r w:rsidRPr="00E31193">
              <w:rPr>
                <w:rFonts w:cs="Calibri"/>
              </w:rPr>
              <w:t>temperatura</w:t>
            </w:r>
            <w:proofErr w:type="spellEnd"/>
            <w:r w:rsidRPr="00E31193">
              <w:rPr>
                <w:rFonts w:cs="Calibri"/>
              </w:rPr>
              <w:t>: ±0.1°C</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Tiempo</w:t>
            </w:r>
            <w:proofErr w:type="spellEnd"/>
            <w:r w:rsidRPr="00E31193">
              <w:rPr>
                <w:rFonts w:cs="Calibri"/>
              </w:rPr>
              <w:t>: 0 ~ 999 horas</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r w:rsidRPr="00E31193">
              <w:rPr>
                <w:rFonts w:cs="Calibri"/>
                <w:lang w:val="es-ES"/>
              </w:rPr>
              <w:t>Tamaño del plato: 500 x 350 mm</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proofErr w:type="spellStart"/>
            <w:r w:rsidRPr="00E31193">
              <w:rPr>
                <w:rFonts w:cs="Calibri"/>
              </w:rPr>
              <w:t>Dimensiones</w:t>
            </w:r>
            <w:proofErr w:type="spellEnd"/>
            <w:r w:rsidRPr="00E31193">
              <w:rPr>
                <w:rFonts w:cs="Calibri"/>
              </w:rPr>
              <w:t>: 700 x 440 x 1260 mm</w:t>
            </w:r>
          </w:p>
          <w:p w:rsidR="00082BE5" w:rsidRPr="00E31193" w:rsidRDefault="00082BE5" w:rsidP="00082BE5">
            <w:pPr>
              <w:pStyle w:val="Prrafodelista"/>
              <w:numPr>
                <w:ilvl w:val="0"/>
                <w:numId w:val="21"/>
              </w:numPr>
              <w:autoSpaceDE w:val="0"/>
              <w:autoSpaceDN w:val="0"/>
              <w:adjustRightInd w:val="0"/>
              <w:spacing w:after="0" w:line="240" w:lineRule="auto"/>
              <w:rPr>
                <w:rFonts w:cs="Calibri"/>
                <w:lang w:val="es-ES"/>
              </w:rPr>
            </w:pPr>
            <w:r w:rsidRPr="00E31193">
              <w:rPr>
                <w:rFonts w:cs="Calibri"/>
              </w:rPr>
              <w:t>Peso: 150 Kg</w:t>
            </w:r>
          </w:p>
          <w:p w:rsidR="00082BE5" w:rsidRPr="00E31193" w:rsidRDefault="00082BE5" w:rsidP="00082BE5">
            <w:pPr>
              <w:pStyle w:val="Prrafodelista"/>
              <w:numPr>
                <w:ilvl w:val="0"/>
                <w:numId w:val="21"/>
              </w:numPr>
              <w:autoSpaceDE w:val="0"/>
              <w:autoSpaceDN w:val="0"/>
              <w:adjustRightInd w:val="0"/>
              <w:spacing w:after="0" w:line="240" w:lineRule="auto"/>
              <w:rPr>
                <w:rFonts w:cs="Calibri"/>
              </w:rPr>
            </w:pPr>
            <w:proofErr w:type="spellStart"/>
            <w:r w:rsidRPr="00E31193">
              <w:rPr>
                <w:rFonts w:cs="Calibri"/>
              </w:rPr>
              <w:t>Alimentación</w:t>
            </w:r>
            <w:proofErr w:type="spellEnd"/>
            <w:r w:rsidRPr="00E31193">
              <w:rPr>
                <w:rFonts w:cs="Calibri"/>
              </w:rPr>
              <w:t>: 127V, 436W</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4</w:t>
            </w:r>
          </w:p>
        </w:tc>
        <w:tc>
          <w:tcPr>
            <w:tcW w:w="5202" w:type="dxa"/>
            <w:shd w:val="clear" w:color="auto" w:fill="auto"/>
            <w:vAlign w:val="center"/>
          </w:tcPr>
          <w:p w:rsidR="00082BE5" w:rsidRPr="00E31193" w:rsidRDefault="00082BE5" w:rsidP="002C2F74">
            <w:pPr>
              <w:rPr>
                <w:rFonts w:ascii="Calibri" w:hAnsi="Calibri" w:cs="Calibri"/>
                <w:b/>
              </w:rPr>
            </w:pPr>
            <w:r w:rsidRPr="00082BE5">
              <w:rPr>
                <w:rFonts w:ascii="Calibri" w:hAnsi="Calibri" w:cs="Calibri"/>
                <w:b/>
                <w:lang w:val="es-ES"/>
              </w:rPr>
              <w:t xml:space="preserve">CABINA DE SEGURIDAD BIOLOGICA CLASE II. </w:t>
            </w:r>
            <w:r w:rsidRPr="00E31193">
              <w:rPr>
                <w:rFonts w:ascii="Calibri" w:hAnsi="Calibri" w:cs="Calibri"/>
                <w:b/>
              </w:rPr>
              <w:t>TIPO A2.</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Velocidad del flujo de aire: Entrante: 0.53 ± 0.025 m/s. Descendente: 0.33 ± 0.025 m/s.</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lastRenderedPageBreak/>
              <w:t>Sistema del flujo de aire: 70% recirculación, 30% extracción</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 xml:space="preserve">Ventana frontal: Motorizada, puede ser controlada mediante el panel de control o control remoto. Apertura máxima: 370 </w:t>
            </w:r>
            <w:proofErr w:type="spellStart"/>
            <w:r w:rsidRPr="00E31193">
              <w:rPr>
                <w:rFonts w:cs="Calibri"/>
                <w:color w:val="000000"/>
                <w:lang w:val="es-ES"/>
              </w:rPr>
              <w:t>mm.</w:t>
            </w:r>
            <w:proofErr w:type="spellEnd"/>
            <w:r w:rsidRPr="00E31193">
              <w:rPr>
                <w:rFonts w:cs="Calibri"/>
                <w:color w:val="000000"/>
                <w:lang w:val="es-ES"/>
              </w:rPr>
              <w:t xml:space="preserve"> Apertura de seguridad: 200 mm</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 xml:space="preserve">FILTRO HEPA: 2 filtros con eficiencia del 99.999% para 0.3 </w:t>
            </w:r>
            <w:r w:rsidRPr="00E31193">
              <w:rPr>
                <w:rFonts w:cs="Calibri"/>
                <w:color w:val="000000"/>
              </w:rPr>
              <w:t>μ</w:t>
            </w:r>
            <w:r w:rsidRPr="00E31193">
              <w:rPr>
                <w:rFonts w:cs="Calibri"/>
                <w:color w:val="000000"/>
                <w:lang w:val="es-ES"/>
              </w:rPr>
              <w:t>m</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Ruido: EN12469 _58dB / NSF49 _61dB</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Visualización de parámetros: Pantalla LCD, parámetros: tiempos de trabajo del filtro y lámpara UV, velocidades del flujo de aire, temperatura, humedad y funciones ejecutadas (enchufes, luz blanca o UV, flujo de aire)</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 xml:space="preserve">Luz UV: Lámpara UV de 15 W, emisión a 253.7 </w:t>
            </w:r>
            <w:proofErr w:type="spellStart"/>
            <w:r w:rsidRPr="00E31193">
              <w:rPr>
                <w:rFonts w:cs="Calibri"/>
                <w:color w:val="000000"/>
                <w:lang w:val="es-ES"/>
              </w:rPr>
              <w:t>nm</w:t>
            </w:r>
            <w:proofErr w:type="spellEnd"/>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Luz blanca: Lámpara LED de 8 W</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Dimensiones internas: 600 x 500 x 540 mm</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lang w:val="es-ES"/>
              </w:rPr>
              <w:t>Dimensiones externas: 700 x 650 x 1230 mm</w:t>
            </w:r>
          </w:p>
          <w:p w:rsidR="00082BE5" w:rsidRPr="00E31193" w:rsidRDefault="00082BE5" w:rsidP="00082BE5">
            <w:pPr>
              <w:pStyle w:val="Prrafodelista"/>
              <w:numPr>
                <w:ilvl w:val="0"/>
                <w:numId w:val="22"/>
              </w:numPr>
              <w:autoSpaceDE w:val="0"/>
              <w:autoSpaceDN w:val="0"/>
              <w:adjustRightInd w:val="0"/>
              <w:spacing w:after="0" w:line="240" w:lineRule="auto"/>
              <w:rPr>
                <w:rFonts w:cs="Calibri"/>
                <w:color w:val="000000"/>
                <w:lang w:val="es-ES"/>
              </w:rPr>
            </w:pPr>
            <w:r w:rsidRPr="00E31193">
              <w:rPr>
                <w:rFonts w:cs="Calibri"/>
                <w:color w:val="000000"/>
              </w:rPr>
              <w:t xml:space="preserve">Peso </w:t>
            </w:r>
            <w:proofErr w:type="spellStart"/>
            <w:r w:rsidRPr="00E31193">
              <w:rPr>
                <w:rFonts w:cs="Calibri"/>
                <w:color w:val="000000"/>
              </w:rPr>
              <w:t>bruto</w:t>
            </w:r>
            <w:proofErr w:type="spellEnd"/>
            <w:r w:rsidRPr="00E31193">
              <w:rPr>
                <w:rFonts w:cs="Calibri"/>
                <w:color w:val="000000"/>
              </w:rPr>
              <w:t>: 121 kg</w:t>
            </w:r>
          </w:p>
          <w:p w:rsidR="00082BE5" w:rsidRPr="00082BE5" w:rsidRDefault="00082BE5" w:rsidP="00082BE5">
            <w:pPr>
              <w:pStyle w:val="Prrafodelista"/>
              <w:numPr>
                <w:ilvl w:val="0"/>
                <w:numId w:val="22"/>
              </w:numPr>
              <w:autoSpaceDE w:val="0"/>
              <w:autoSpaceDN w:val="0"/>
              <w:adjustRightInd w:val="0"/>
              <w:spacing w:after="0" w:line="240" w:lineRule="auto"/>
              <w:rPr>
                <w:rFonts w:cs="Calibri"/>
                <w:lang w:val="es-ES"/>
              </w:rPr>
            </w:pPr>
            <w:r w:rsidRPr="00E31193">
              <w:rPr>
                <w:rFonts w:cs="Calibri"/>
                <w:color w:val="000000"/>
                <w:lang w:val="es-ES"/>
              </w:rPr>
              <w:t xml:space="preserve">Materiales de fabricación: Ventana frontal: Vidrio templado de 5 </w:t>
            </w:r>
            <w:proofErr w:type="spellStart"/>
            <w:r w:rsidRPr="00E31193">
              <w:rPr>
                <w:rFonts w:cs="Calibri"/>
                <w:color w:val="000000"/>
                <w:lang w:val="es-ES"/>
              </w:rPr>
              <w:t>mm.</w:t>
            </w:r>
            <w:proofErr w:type="spellEnd"/>
            <w:r w:rsidRPr="00E31193">
              <w:rPr>
                <w:rFonts w:cs="Calibri"/>
                <w:color w:val="000000"/>
                <w:lang w:val="es-ES"/>
              </w:rPr>
              <w:t xml:space="preserve">  Área de trabajo: Acero inoxidable 304. Cuerpo principal y base: Acero laminado en frío con recubrimiento </w:t>
            </w:r>
            <w:proofErr w:type="spellStart"/>
            <w:r w:rsidRPr="00E31193">
              <w:rPr>
                <w:rFonts w:cs="Calibri"/>
                <w:color w:val="000000"/>
                <w:lang w:val="es-ES"/>
              </w:rPr>
              <w:t>antibacterial</w:t>
            </w:r>
            <w:proofErr w:type="spellEnd"/>
            <w:r w:rsidRPr="00E31193">
              <w:rPr>
                <w:rFonts w:cs="Calibri"/>
                <w:color w:val="000000"/>
                <w:lang w:val="es-ES"/>
              </w:rPr>
              <w:t>.</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5</w:t>
            </w:r>
          </w:p>
        </w:tc>
        <w:tc>
          <w:tcPr>
            <w:tcW w:w="5202" w:type="dxa"/>
            <w:shd w:val="clear" w:color="auto" w:fill="auto"/>
          </w:tcPr>
          <w:p w:rsidR="00082BE5" w:rsidRPr="00AC52F8" w:rsidRDefault="00082BE5" w:rsidP="002C2F74">
            <w:pPr>
              <w:jc w:val="both"/>
              <w:rPr>
                <w:rStyle w:val="base"/>
                <w:rFonts w:ascii="Calibri" w:hAnsi="Calibri" w:cs="Calibri"/>
                <w:b/>
              </w:rPr>
            </w:pPr>
            <w:r w:rsidRPr="00AC52F8">
              <w:rPr>
                <w:rStyle w:val="base"/>
                <w:rFonts w:ascii="Calibri" w:hAnsi="Calibri" w:cs="Calibri"/>
                <w:b/>
              </w:rPr>
              <w:t>ULTRACONGELADOR HORIZONTAL DE 3 PIES</w:t>
            </w:r>
          </w:p>
          <w:p w:rsidR="00082BE5" w:rsidRPr="00E31193" w:rsidRDefault="00082BE5" w:rsidP="002C2F74">
            <w:pPr>
              <w:rPr>
                <w:rFonts w:ascii="Calibri" w:hAnsi="Calibri" w:cs="Calibri"/>
                <w:color w:val="000000"/>
                <w:shd w:val="clear" w:color="auto" w:fill="FFFFFF"/>
              </w:rPr>
            </w:pPr>
            <w:r w:rsidRPr="00E31193">
              <w:rPr>
                <w:rFonts w:ascii="Calibri" w:hAnsi="Calibri" w:cs="Calibri"/>
                <w:color w:val="000000"/>
                <w:shd w:val="clear" w:color="auto" w:fill="FFFFFF"/>
              </w:rPr>
              <w:t>FABRICACION</w:t>
            </w:r>
          </w:p>
          <w:p w:rsidR="00082BE5" w:rsidRPr="00082BE5" w:rsidRDefault="00082BE5" w:rsidP="00082BE5">
            <w:pPr>
              <w:pStyle w:val="Prrafodelista"/>
              <w:numPr>
                <w:ilvl w:val="0"/>
                <w:numId w:val="23"/>
              </w:numPr>
              <w:spacing w:after="0" w:line="240" w:lineRule="auto"/>
              <w:rPr>
                <w:rFonts w:cs="Calibri"/>
                <w:lang w:val="es-ES"/>
              </w:rPr>
            </w:pPr>
            <w:r w:rsidRPr="00082BE5">
              <w:rPr>
                <w:rFonts w:cs="Calibri"/>
                <w:lang w:val="es-ES"/>
              </w:rPr>
              <w:t xml:space="preserve">Superficie exterior de acero laminado en frio de gran espesor con un acabado con recubrimiento de pintura en polvo que resiste al desconchado y al oxido. </w:t>
            </w:r>
          </w:p>
          <w:p w:rsidR="00082BE5" w:rsidRPr="00E31193" w:rsidRDefault="00082BE5" w:rsidP="00082BE5">
            <w:pPr>
              <w:pStyle w:val="Prrafodelista"/>
              <w:numPr>
                <w:ilvl w:val="0"/>
                <w:numId w:val="23"/>
              </w:numPr>
              <w:spacing w:after="0" w:line="240" w:lineRule="auto"/>
              <w:rPr>
                <w:rFonts w:cs="Calibri"/>
              </w:rPr>
            </w:pPr>
            <w:r w:rsidRPr="00E31193">
              <w:rPr>
                <w:rFonts w:cs="Calibri"/>
              </w:rPr>
              <w:t xml:space="preserve">Interior de </w:t>
            </w:r>
            <w:proofErr w:type="spellStart"/>
            <w:r w:rsidRPr="00E31193">
              <w:rPr>
                <w:rFonts w:cs="Calibri"/>
              </w:rPr>
              <w:t>acero</w:t>
            </w:r>
            <w:proofErr w:type="spellEnd"/>
            <w:r w:rsidRPr="00E31193">
              <w:rPr>
                <w:rFonts w:cs="Calibri"/>
              </w:rPr>
              <w:t xml:space="preserve"> </w:t>
            </w:r>
            <w:proofErr w:type="spellStart"/>
            <w:r w:rsidRPr="00E31193">
              <w:rPr>
                <w:rFonts w:cs="Calibri"/>
              </w:rPr>
              <w:t>inoxidable</w:t>
            </w:r>
            <w:proofErr w:type="spellEnd"/>
          </w:p>
          <w:p w:rsidR="00082BE5" w:rsidRPr="00082BE5" w:rsidRDefault="00082BE5" w:rsidP="00082BE5">
            <w:pPr>
              <w:pStyle w:val="Prrafodelista"/>
              <w:numPr>
                <w:ilvl w:val="0"/>
                <w:numId w:val="23"/>
              </w:numPr>
              <w:spacing w:after="0" w:line="240" w:lineRule="auto"/>
              <w:rPr>
                <w:rFonts w:cs="Calibri"/>
                <w:lang w:val="es-ES"/>
              </w:rPr>
            </w:pPr>
            <w:r w:rsidRPr="00082BE5">
              <w:rPr>
                <w:rFonts w:cs="Calibri"/>
                <w:lang w:val="es-ES"/>
              </w:rPr>
              <w:t>Aislamiento de poliuretano in situ de 127 mm (5 pulgadas.</w:t>
            </w:r>
          </w:p>
          <w:p w:rsidR="00082BE5" w:rsidRPr="00082BE5" w:rsidRDefault="00082BE5" w:rsidP="00082BE5">
            <w:pPr>
              <w:pStyle w:val="Prrafodelista"/>
              <w:numPr>
                <w:ilvl w:val="0"/>
                <w:numId w:val="23"/>
              </w:numPr>
              <w:spacing w:after="0" w:line="240" w:lineRule="auto"/>
              <w:rPr>
                <w:rFonts w:cs="Calibri"/>
                <w:lang w:val="es-ES"/>
              </w:rPr>
            </w:pPr>
            <w:r w:rsidRPr="00082BE5">
              <w:rPr>
                <w:rFonts w:cs="Calibri"/>
                <w:lang w:val="es-ES"/>
              </w:rPr>
              <w:t>Asa de puerta ergonómica y apta para candado.</w:t>
            </w:r>
          </w:p>
          <w:p w:rsidR="00082BE5" w:rsidRPr="00082BE5" w:rsidRDefault="00082BE5" w:rsidP="002C2F74">
            <w:pPr>
              <w:ind w:left="360"/>
              <w:rPr>
                <w:rFonts w:ascii="Calibri" w:hAnsi="Calibri" w:cs="Calibri"/>
                <w:lang w:val="es-ES"/>
              </w:rPr>
            </w:pPr>
          </w:p>
          <w:p w:rsidR="00082BE5" w:rsidRPr="00E31193" w:rsidRDefault="00082BE5" w:rsidP="002C2F74">
            <w:pPr>
              <w:rPr>
                <w:rFonts w:ascii="Calibri" w:hAnsi="Calibri" w:cs="Calibri"/>
              </w:rPr>
            </w:pPr>
            <w:r w:rsidRPr="00E31193">
              <w:rPr>
                <w:rFonts w:ascii="Calibri" w:hAnsi="Calibri" w:cs="Calibri"/>
              </w:rPr>
              <w:t>ESPECIFICACICONES</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Seguridad</w:t>
            </w:r>
            <w:proofErr w:type="spellEnd"/>
            <w:r w:rsidRPr="00E31193">
              <w:rPr>
                <w:rFonts w:cs="Calibri"/>
              </w:rPr>
              <w:t xml:space="preserve"> de </w:t>
            </w:r>
            <w:proofErr w:type="spellStart"/>
            <w:r w:rsidRPr="00E31193">
              <w:rPr>
                <w:rFonts w:cs="Calibri"/>
              </w:rPr>
              <w:t>acceso</w:t>
            </w:r>
            <w:proofErr w:type="spellEnd"/>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Registrador</w:t>
            </w:r>
            <w:proofErr w:type="spellEnd"/>
            <w:r w:rsidRPr="00E31193">
              <w:rPr>
                <w:rFonts w:cs="Calibri"/>
              </w:rPr>
              <w:t xml:space="preserve"> de </w:t>
            </w:r>
            <w:proofErr w:type="spellStart"/>
            <w:r w:rsidRPr="00E31193">
              <w:rPr>
                <w:rFonts w:cs="Calibri"/>
              </w:rPr>
              <w:t>gráficos</w:t>
            </w:r>
            <w:proofErr w:type="spellEnd"/>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lastRenderedPageBreak/>
              <w:t>Salida</w:t>
            </w:r>
            <w:proofErr w:type="spellEnd"/>
            <w:r w:rsidRPr="00E31193">
              <w:rPr>
                <w:rFonts w:cs="Calibri"/>
              </w:rPr>
              <w:t xml:space="preserve"> de </w:t>
            </w:r>
            <w:proofErr w:type="spellStart"/>
            <w:r w:rsidRPr="00E31193">
              <w:rPr>
                <w:rFonts w:cs="Calibri"/>
              </w:rPr>
              <w:t>datos</w:t>
            </w:r>
            <w:proofErr w:type="spellEnd"/>
            <w:r w:rsidRPr="00E31193">
              <w:rPr>
                <w:rFonts w:cs="Calibri"/>
              </w:rPr>
              <w:t>: RS-485, 4-20Ma</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Capacidad</w:t>
            </w:r>
            <w:proofErr w:type="spellEnd"/>
            <w:r w:rsidRPr="00E31193">
              <w:rPr>
                <w:rFonts w:cs="Calibri"/>
              </w:rPr>
              <w:t xml:space="preserve"> </w:t>
            </w:r>
            <w:proofErr w:type="gramStart"/>
            <w:r w:rsidRPr="00E31193">
              <w:rPr>
                <w:rFonts w:cs="Calibri"/>
              </w:rPr>
              <w:t>( imperial</w:t>
            </w:r>
            <w:proofErr w:type="gramEnd"/>
            <w:r w:rsidRPr="00E31193">
              <w:rPr>
                <w:rFonts w:cs="Calibri"/>
              </w:rPr>
              <w:t xml:space="preserve">): 3 cu. </w:t>
            </w:r>
            <w:proofErr w:type="spellStart"/>
            <w:r w:rsidRPr="00E31193">
              <w:rPr>
                <w:rFonts w:cs="Calibri"/>
              </w:rPr>
              <w:t>ft</w:t>
            </w:r>
            <w:proofErr w:type="spellEnd"/>
            <w:r w:rsidRPr="00E31193">
              <w:rPr>
                <w:rFonts w:cs="Calibri"/>
              </w:rPr>
              <w:t xml:space="preserve"> </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Capacidad</w:t>
            </w:r>
            <w:proofErr w:type="spellEnd"/>
            <w:r w:rsidRPr="00E31193">
              <w:rPr>
                <w:rFonts w:cs="Calibri"/>
              </w:rPr>
              <w:t xml:space="preserve"> (</w:t>
            </w:r>
            <w:proofErr w:type="spellStart"/>
            <w:r w:rsidRPr="00E31193">
              <w:rPr>
                <w:rFonts w:cs="Calibri"/>
              </w:rPr>
              <w:t>métrico</w:t>
            </w:r>
            <w:proofErr w:type="spellEnd"/>
            <w:r w:rsidRPr="00E31193">
              <w:rPr>
                <w:rFonts w:cs="Calibri"/>
              </w:rPr>
              <w:t>): 84.9L</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Amperaje</w:t>
            </w:r>
            <w:proofErr w:type="spellEnd"/>
            <w:r w:rsidRPr="00E31193">
              <w:rPr>
                <w:rFonts w:cs="Calibri"/>
              </w:rPr>
              <w:t>: 10.5A</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rPr>
              <w:t>Voltaje</w:t>
            </w:r>
            <w:proofErr w:type="spellEnd"/>
            <w:r w:rsidRPr="00E31193">
              <w:rPr>
                <w:rFonts w:cs="Calibri"/>
              </w:rPr>
              <w:t>: 115V/60HZ</w:t>
            </w:r>
          </w:p>
          <w:p w:rsidR="00082BE5" w:rsidRPr="00082BE5" w:rsidRDefault="00082BE5" w:rsidP="00082BE5">
            <w:pPr>
              <w:pStyle w:val="Prrafodelista"/>
              <w:numPr>
                <w:ilvl w:val="0"/>
                <w:numId w:val="24"/>
              </w:numPr>
              <w:spacing w:after="0" w:line="240" w:lineRule="auto"/>
              <w:rPr>
                <w:rFonts w:cs="Calibri"/>
                <w:lang w:val="es-ES"/>
              </w:rPr>
            </w:pPr>
            <w:r w:rsidRPr="00082BE5">
              <w:rPr>
                <w:rFonts w:cs="Calibri"/>
                <w:lang w:val="es-ES"/>
              </w:rPr>
              <w:t xml:space="preserve">Intervalo de temperatura: </w:t>
            </w:r>
            <w:r w:rsidRPr="00082BE5">
              <w:rPr>
                <w:rFonts w:cs="Calibri"/>
                <w:color w:val="000000"/>
                <w:shd w:val="clear" w:color="auto" w:fill="FFFFFF"/>
                <w:lang w:val="es-ES"/>
              </w:rPr>
              <w:t>-86 a -50°C.</w:t>
            </w:r>
          </w:p>
          <w:p w:rsidR="00082BE5" w:rsidRPr="00082BE5" w:rsidRDefault="00082BE5" w:rsidP="00082BE5">
            <w:pPr>
              <w:pStyle w:val="Prrafodelista"/>
              <w:numPr>
                <w:ilvl w:val="0"/>
                <w:numId w:val="24"/>
              </w:numPr>
              <w:spacing w:after="0" w:line="240" w:lineRule="auto"/>
              <w:rPr>
                <w:rFonts w:cs="Calibri"/>
                <w:lang w:val="es-ES"/>
              </w:rPr>
            </w:pPr>
            <w:r w:rsidRPr="00082BE5">
              <w:rPr>
                <w:rFonts w:cs="Calibri"/>
                <w:color w:val="000000"/>
                <w:shd w:val="clear" w:color="auto" w:fill="FFFFFF"/>
                <w:lang w:val="es-ES"/>
              </w:rPr>
              <w:t>Medidas internas: 47cm de ancho x 47cm de fondo x 41.9cm de alto.</w:t>
            </w:r>
          </w:p>
          <w:p w:rsidR="00082BE5" w:rsidRPr="00082BE5" w:rsidRDefault="00082BE5" w:rsidP="00082BE5">
            <w:pPr>
              <w:pStyle w:val="Prrafodelista"/>
              <w:numPr>
                <w:ilvl w:val="0"/>
                <w:numId w:val="24"/>
              </w:numPr>
              <w:spacing w:after="0" w:line="240" w:lineRule="auto"/>
              <w:rPr>
                <w:rFonts w:cs="Calibri"/>
                <w:lang w:val="es-ES"/>
              </w:rPr>
            </w:pPr>
            <w:r w:rsidRPr="00082BE5">
              <w:rPr>
                <w:rFonts w:cs="Calibri"/>
                <w:color w:val="000000"/>
                <w:shd w:val="clear" w:color="auto" w:fill="FFFFFF"/>
                <w:lang w:val="es-ES"/>
              </w:rPr>
              <w:t>Medidas externas: 75.9 x 72.4 x 111.3cm)</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color w:val="000000"/>
                <w:shd w:val="clear" w:color="auto" w:fill="FFFFFF"/>
              </w:rPr>
              <w:t>Aislamiento</w:t>
            </w:r>
            <w:proofErr w:type="spellEnd"/>
            <w:r w:rsidRPr="00E31193">
              <w:rPr>
                <w:rFonts w:cs="Calibri"/>
                <w:color w:val="000000"/>
                <w:shd w:val="clear" w:color="auto" w:fill="FFFFFF"/>
              </w:rPr>
              <w:t xml:space="preserve">: espuma de </w:t>
            </w:r>
            <w:proofErr w:type="spellStart"/>
            <w:r w:rsidRPr="00E31193">
              <w:rPr>
                <w:rFonts w:cs="Calibri"/>
                <w:color w:val="000000"/>
                <w:shd w:val="clear" w:color="auto" w:fill="FFFFFF"/>
              </w:rPr>
              <w:t>poliuretano</w:t>
            </w:r>
            <w:proofErr w:type="spellEnd"/>
          </w:p>
          <w:p w:rsidR="00082BE5" w:rsidRPr="00E31193" w:rsidRDefault="00082BE5" w:rsidP="00082BE5">
            <w:pPr>
              <w:pStyle w:val="Prrafodelista"/>
              <w:numPr>
                <w:ilvl w:val="0"/>
                <w:numId w:val="24"/>
              </w:numPr>
              <w:spacing w:after="0" w:line="240" w:lineRule="auto"/>
              <w:rPr>
                <w:rFonts w:cs="Calibri"/>
              </w:rPr>
            </w:pPr>
            <w:r w:rsidRPr="00E31193">
              <w:rPr>
                <w:rFonts w:cs="Calibri"/>
                <w:color w:val="000000"/>
                <w:shd w:val="clear" w:color="auto" w:fill="FFFFFF"/>
              </w:rPr>
              <w:t xml:space="preserve">Interior: </w:t>
            </w:r>
            <w:proofErr w:type="spellStart"/>
            <w:r w:rsidRPr="00E31193">
              <w:rPr>
                <w:rFonts w:cs="Calibri"/>
                <w:color w:val="000000"/>
                <w:shd w:val="clear" w:color="auto" w:fill="FFFFFF"/>
              </w:rPr>
              <w:t>acero</w:t>
            </w:r>
            <w:proofErr w:type="spellEnd"/>
            <w:r w:rsidRPr="00E31193">
              <w:rPr>
                <w:rFonts w:cs="Calibri"/>
                <w:color w:val="000000"/>
                <w:shd w:val="clear" w:color="auto" w:fill="FFFFFF"/>
              </w:rPr>
              <w:t xml:space="preserve"> </w:t>
            </w:r>
            <w:proofErr w:type="spellStart"/>
            <w:r w:rsidRPr="00E31193">
              <w:rPr>
                <w:rFonts w:cs="Calibri"/>
                <w:color w:val="000000"/>
                <w:shd w:val="clear" w:color="auto" w:fill="FFFFFF"/>
              </w:rPr>
              <w:t>inoxidable</w:t>
            </w:r>
            <w:proofErr w:type="spellEnd"/>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color w:val="000000"/>
                <w:shd w:val="clear" w:color="auto" w:fill="FFFFFF"/>
              </w:rPr>
              <w:t>Modos</w:t>
            </w:r>
            <w:proofErr w:type="spellEnd"/>
            <w:r w:rsidRPr="00E31193">
              <w:rPr>
                <w:rFonts w:cs="Calibri"/>
                <w:color w:val="000000"/>
                <w:shd w:val="clear" w:color="auto" w:fill="FFFFFF"/>
              </w:rPr>
              <w:t xml:space="preserve"> de </w:t>
            </w:r>
            <w:proofErr w:type="spellStart"/>
            <w:r w:rsidRPr="00E31193">
              <w:rPr>
                <w:rFonts w:cs="Calibri"/>
                <w:color w:val="000000"/>
                <w:shd w:val="clear" w:color="auto" w:fill="FFFFFF"/>
              </w:rPr>
              <w:t>funcionamiento</w:t>
            </w:r>
            <w:proofErr w:type="spellEnd"/>
            <w:r w:rsidRPr="00E31193">
              <w:rPr>
                <w:rFonts w:cs="Calibri"/>
                <w:color w:val="000000"/>
                <w:shd w:val="clear" w:color="auto" w:fill="FFFFFF"/>
              </w:rPr>
              <w:t xml:space="preserve">: </w:t>
            </w:r>
            <w:proofErr w:type="spellStart"/>
            <w:r w:rsidRPr="00E31193">
              <w:rPr>
                <w:rFonts w:cs="Calibri"/>
                <w:color w:val="000000"/>
                <w:shd w:val="clear" w:color="auto" w:fill="FFFFFF"/>
              </w:rPr>
              <w:t>estándar</w:t>
            </w:r>
            <w:proofErr w:type="spellEnd"/>
          </w:p>
          <w:p w:rsidR="00082BE5" w:rsidRPr="00082BE5" w:rsidRDefault="00082BE5" w:rsidP="00082BE5">
            <w:pPr>
              <w:pStyle w:val="Prrafodelista"/>
              <w:numPr>
                <w:ilvl w:val="0"/>
                <w:numId w:val="24"/>
              </w:numPr>
              <w:spacing w:after="0" w:line="240" w:lineRule="auto"/>
              <w:rPr>
                <w:rFonts w:cs="Calibri"/>
                <w:lang w:val="es-ES"/>
              </w:rPr>
            </w:pPr>
            <w:r w:rsidRPr="00082BE5">
              <w:rPr>
                <w:rFonts w:cs="Calibri"/>
                <w:color w:val="000000"/>
                <w:shd w:val="clear" w:color="auto" w:fill="FFFFFF"/>
                <w:lang w:val="es-ES"/>
              </w:rPr>
              <w:t>Capacidad para 6300 viales criogénicos de 2mL</w:t>
            </w:r>
          </w:p>
          <w:p w:rsidR="00082BE5" w:rsidRPr="00E31193" w:rsidRDefault="00082BE5" w:rsidP="00082BE5">
            <w:pPr>
              <w:pStyle w:val="Prrafodelista"/>
              <w:numPr>
                <w:ilvl w:val="0"/>
                <w:numId w:val="24"/>
              </w:numPr>
              <w:spacing w:after="0" w:line="240" w:lineRule="auto"/>
              <w:rPr>
                <w:rFonts w:cs="Calibri"/>
              </w:rPr>
            </w:pPr>
            <w:proofErr w:type="spellStart"/>
            <w:r w:rsidRPr="00E31193">
              <w:rPr>
                <w:rFonts w:cs="Calibri"/>
                <w:color w:val="000000"/>
                <w:shd w:val="clear" w:color="auto" w:fill="FFFFFF"/>
              </w:rPr>
              <w:t>Descongelamiento</w:t>
            </w:r>
            <w:proofErr w:type="spellEnd"/>
            <w:r w:rsidRPr="00E31193">
              <w:rPr>
                <w:rFonts w:cs="Calibri"/>
                <w:color w:val="000000"/>
                <w:shd w:val="clear" w:color="auto" w:fill="FFFFFF"/>
              </w:rPr>
              <w:t xml:space="preserve"> manual.</w:t>
            </w:r>
          </w:p>
          <w:p w:rsidR="00082BE5" w:rsidRPr="00082BE5" w:rsidRDefault="00082BE5" w:rsidP="00082BE5">
            <w:pPr>
              <w:pStyle w:val="Prrafodelista"/>
              <w:numPr>
                <w:ilvl w:val="0"/>
                <w:numId w:val="24"/>
              </w:numPr>
              <w:spacing w:after="0" w:line="240" w:lineRule="auto"/>
              <w:rPr>
                <w:rFonts w:cs="Calibri"/>
                <w:lang w:val="es-ES"/>
              </w:rPr>
            </w:pPr>
            <w:r w:rsidRPr="00082BE5">
              <w:rPr>
                <w:rFonts w:cs="Calibri"/>
                <w:color w:val="000000"/>
                <w:shd w:val="clear" w:color="auto" w:fill="FFFFFF"/>
                <w:lang w:val="es-ES"/>
              </w:rPr>
              <w:t xml:space="preserve">Compatibilidad con vista inteligente: compatible con </w:t>
            </w:r>
            <w:proofErr w:type="spellStart"/>
            <w:r w:rsidRPr="00082BE5">
              <w:rPr>
                <w:rFonts w:cs="Calibri"/>
                <w:color w:val="000000"/>
                <w:shd w:val="clear" w:color="auto" w:fill="FFFFFF"/>
                <w:lang w:val="es-ES"/>
              </w:rPr>
              <w:t>smartView</w:t>
            </w:r>
            <w:proofErr w:type="spellEnd"/>
            <w:r w:rsidRPr="00082BE5">
              <w:rPr>
                <w:rFonts w:cs="Calibri"/>
                <w:color w:val="000000"/>
                <w:shd w:val="clear" w:color="auto" w:fill="FFFFFF"/>
                <w:lang w:val="es-ES"/>
              </w:rPr>
              <w:t>.</w:t>
            </w:r>
          </w:p>
          <w:p w:rsidR="00082BE5" w:rsidRPr="00E31193" w:rsidRDefault="00082BE5" w:rsidP="00082BE5">
            <w:pPr>
              <w:pStyle w:val="Prrafodelista"/>
              <w:numPr>
                <w:ilvl w:val="0"/>
                <w:numId w:val="24"/>
              </w:numPr>
              <w:spacing w:after="0" w:line="240" w:lineRule="auto"/>
              <w:rPr>
                <w:rFonts w:cs="Calibri"/>
              </w:rPr>
            </w:pPr>
            <w:r w:rsidRPr="00E31193">
              <w:rPr>
                <w:rFonts w:cs="Calibri"/>
                <w:color w:val="000000"/>
                <w:shd w:val="clear" w:color="auto" w:fill="FFFFFF"/>
              </w:rPr>
              <w:t>Peso: 186kg</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6</w:t>
            </w:r>
          </w:p>
        </w:tc>
        <w:tc>
          <w:tcPr>
            <w:tcW w:w="5202" w:type="dxa"/>
            <w:shd w:val="clear" w:color="auto" w:fill="auto"/>
          </w:tcPr>
          <w:p w:rsidR="00082BE5" w:rsidRPr="00E31193" w:rsidRDefault="00082BE5" w:rsidP="002C2F74">
            <w:pPr>
              <w:pStyle w:val="NormalWeb"/>
              <w:rPr>
                <w:rFonts w:ascii="Calibri" w:hAnsi="Calibri" w:cs="Calibri"/>
                <w:b/>
                <w:caps/>
                <w:lang w:val="es-ES"/>
              </w:rPr>
            </w:pPr>
            <w:r w:rsidRPr="00E31193">
              <w:rPr>
                <w:rFonts w:ascii="Calibri" w:hAnsi="Calibri" w:cs="Calibri"/>
                <w:b/>
                <w:caps/>
                <w:lang w:val="es-ES"/>
              </w:rPr>
              <w:t>BALANZA ANALITICA</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r w:rsidRPr="00E31193">
              <w:rPr>
                <w:rFonts w:cs="Calibri"/>
                <w:lang w:val="es-ES"/>
              </w:rPr>
              <w:t xml:space="preserve">Capacidad. 220 g </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r w:rsidRPr="00E31193">
              <w:rPr>
                <w:rFonts w:cs="Calibri"/>
                <w:lang w:val="es-ES"/>
              </w:rPr>
              <w:t>Sensibilidad de 0.0001 g.</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r w:rsidRPr="00E31193">
              <w:rPr>
                <w:rFonts w:cs="Calibri"/>
                <w:lang w:val="es-ES"/>
              </w:rPr>
              <w:t>Monitor LCD de 2 líneas con luz de fondo</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proofErr w:type="spellStart"/>
            <w:r w:rsidRPr="00E31193">
              <w:rPr>
                <w:rFonts w:cs="Calibri"/>
              </w:rPr>
              <w:t>Lectura</w:t>
            </w:r>
            <w:proofErr w:type="spellEnd"/>
            <w:r w:rsidRPr="00E31193">
              <w:rPr>
                <w:rFonts w:cs="Calibri"/>
              </w:rPr>
              <w:t xml:space="preserve"> </w:t>
            </w:r>
            <w:proofErr w:type="spellStart"/>
            <w:r w:rsidRPr="00E31193">
              <w:rPr>
                <w:rFonts w:cs="Calibri"/>
              </w:rPr>
              <w:t>mínima</w:t>
            </w:r>
            <w:proofErr w:type="spellEnd"/>
            <w:r w:rsidRPr="00E31193">
              <w:rPr>
                <w:rFonts w:cs="Calibri"/>
              </w:rPr>
              <w:t>: 0,1 mg</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proofErr w:type="spellStart"/>
            <w:r w:rsidRPr="00E31193">
              <w:rPr>
                <w:rFonts w:cs="Calibri"/>
              </w:rPr>
              <w:t>Tamaño</w:t>
            </w:r>
            <w:proofErr w:type="spellEnd"/>
            <w:r w:rsidRPr="00E31193">
              <w:rPr>
                <w:rFonts w:cs="Calibri"/>
              </w:rPr>
              <w:t xml:space="preserve"> del </w:t>
            </w:r>
            <w:proofErr w:type="spellStart"/>
            <w:r w:rsidRPr="00E31193">
              <w:rPr>
                <w:rFonts w:cs="Calibri"/>
              </w:rPr>
              <w:t>plato</w:t>
            </w:r>
            <w:proofErr w:type="spellEnd"/>
            <w:r w:rsidRPr="00E31193">
              <w:rPr>
                <w:rFonts w:cs="Calibri"/>
              </w:rPr>
              <w:t>: 90 mm</w:t>
            </w:r>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r w:rsidRPr="00E31193">
              <w:rPr>
                <w:rFonts w:cs="Calibri"/>
              </w:rPr>
              <w:t xml:space="preserve">Material del </w:t>
            </w:r>
            <w:proofErr w:type="spellStart"/>
            <w:r w:rsidRPr="00E31193">
              <w:rPr>
                <w:rFonts w:cs="Calibri"/>
              </w:rPr>
              <w:t>plato</w:t>
            </w:r>
            <w:proofErr w:type="spellEnd"/>
            <w:r w:rsidRPr="00E31193">
              <w:rPr>
                <w:rFonts w:cs="Calibri"/>
              </w:rPr>
              <w:t xml:space="preserve">: </w:t>
            </w:r>
            <w:proofErr w:type="spellStart"/>
            <w:r w:rsidRPr="00E31193">
              <w:rPr>
                <w:rFonts w:cs="Calibri"/>
              </w:rPr>
              <w:t>acero</w:t>
            </w:r>
            <w:proofErr w:type="spellEnd"/>
            <w:r w:rsidRPr="00E31193">
              <w:rPr>
                <w:rFonts w:cs="Calibri"/>
              </w:rPr>
              <w:t xml:space="preserve"> </w:t>
            </w:r>
            <w:proofErr w:type="spellStart"/>
            <w:r w:rsidRPr="00E31193">
              <w:rPr>
                <w:rFonts w:cs="Calibri"/>
              </w:rPr>
              <w:t>inoxidable</w:t>
            </w:r>
            <w:proofErr w:type="spellEnd"/>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proofErr w:type="spellStart"/>
            <w:r w:rsidRPr="00E31193">
              <w:rPr>
                <w:rFonts w:cs="Calibri"/>
              </w:rPr>
              <w:t>Calibración</w:t>
            </w:r>
            <w:proofErr w:type="spellEnd"/>
            <w:r w:rsidRPr="00E31193">
              <w:rPr>
                <w:rFonts w:cs="Calibri"/>
              </w:rPr>
              <w:t xml:space="preserve"> </w:t>
            </w:r>
            <w:proofErr w:type="spellStart"/>
            <w:r w:rsidRPr="00E31193">
              <w:rPr>
                <w:rFonts w:cs="Calibri"/>
              </w:rPr>
              <w:t>interna</w:t>
            </w:r>
            <w:proofErr w:type="spellEnd"/>
            <w:r w:rsidRPr="00E31193">
              <w:rPr>
                <w:rFonts w:cs="Calibri"/>
              </w:rPr>
              <w:t xml:space="preserve">: </w:t>
            </w:r>
            <w:proofErr w:type="spellStart"/>
            <w:r w:rsidRPr="00E31193">
              <w:rPr>
                <w:rFonts w:cs="Calibri"/>
              </w:rPr>
              <w:t>semiautomático</w:t>
            </w:r>
            <w:proofErr w:type="spellEnd"/>
          </w:p>
          <w:p w:rsidR="00082BE5" w:rsidRPr="00E31193" w:rsidRDefault="00082BE5" w:rsidP="00082BE5">
            <w:pPr>
              <w:pStyle w:val="Prrafodelista"/>
              <w:numPr>
                <w:ilvl w:val="0"/>
                <w:numId w:val="25"/>
              </w:numPr>
              <w:autoSpaceDE w:val="0"/>
              <w:autoSpaceDN w:val="0"/>
              <w:adjustRightInd w:val="0"/>
              <w:spacing w:after="0" w:line="240" w:lineRule="auto"/>
              <w:rPr>
                <w:rFonts w:cs="Calibri"/>
                <w:lang w:val="es-ES"/>
              </w:rPr>
            </w:pPr>
            <w:proofErr w:type="spellStart"/>
            <w:r w:rsidRPr="00E31193">
              <w:rPr>
                <w:rFonts w:cs="Calibri"/>
              </w:rPr>
              <w:t>Linealidad</w:t>
            </w:r>
            <w:proofErr w:type="spellEnd"/>
            <w:r w:rsidRPr="00E31193">
              <w:rPr>
                <w:rFonts w:cs="Calibri"/>
              </w:rPr>
              <w:t xml:space="preserve"> ±: 0,0002 g</w:t>
            </w:r>
          </w:p>
          <w:p w:rsidR="00082BE5" w:rsidRPr="00E31193" w:rsidRDefault="00082BE5" w:rsidP="00082BE5">
            <w:pPr>
              <w:pStyle w:val="Prrafodelista"/>
              <w:numPr>
                <w:ilvl w:val="0"/>
                <w:numId w:val="25"/>
              </w:numPr>
              <w:autoSpaceDE w:val="0"/>
              <w:autoSpaceDN w:val="0"/>
              <w:adjustRightInd w:val="0"/>
              <w:spacing w:after="0" w:line="240" w:lineRule="auto"/>
              <w:rPr>
                <w:rFonts w:cs="Calibri"/>
              </w:rPr>
            </w:pPr>
            <w:proofErr w:type="spellStart"/>
            <w:r w:rsidRPr="00E31193">
              <w:rPr>
                <w:rFonts w:cs="Calibri"/>
              </w:rPr>
              <w:t>Comunicación</w:t>
            </w:r>
            <w:proofErr w:type="spellEnd"/>
            <w:r w:rsidRPr="00E31193">
              <w:rPr>
                <w:rFonts w:cs="Calibri"/>
              </w:rPr>
              <w:t>: USB</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7</w:t>
            </w:r>
          </w:p>
        </w:tc>
        <w:tc>
          <w:tcPr>
            <w:tcW w:w="5202" w:type="dxa"/>
            <w:shd w:val="clear" w:color="auto" w:fill="auto"/>
          </w:tcPr>
          <w:p w:rsidR="00082BE5" w:rsidRPr="00E31193" w:rsidRDefault="00082BE5" w:rsidP="002C2F74">
            <w:pPr>
              <w:pStyle w:val="Default"/>
              <w:rPr>
                <w:rFonts w:ascii="Calibri" w:hAnsi="Calibri" w:cs="Calibri"/>
                <w:b/>
              </w:rPr>
            </w:pPr>
            <w:r w:rsidRPr="00E31193">
              <w:rPr>
                <w:rFonts w:ascii="Calibri" w:hAnsi="Calibri" w:cs="Calibri"/>
                <w:b/>
              </w:rPr>
              <w:t>HORNO DESECADOR</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r w:rsidRPr="00082BE5">
              <w:rPr>
                <w:rFonts w:ascii="Calibri" w:hAnsi="Calibri" w:cs="Calibri"/>
                <w:bCs/>
                <w:lang w:val="es-ES"/>
              </w:rPr>
              <w:t xml:space="preserve">Modelos con control digital micro controlado y sensor tipo PT-100, pantalla </w:t>
            </w:r>
            <w:proofErr w:type="spellStart"/>
            <w:r w:rsidRPr="00082BE5">
              <w:rPr>
                <w:rFonts w:ascii="Calibri" w:hAnsi="Calibri" w:cs="Calibri"/>
                <w:bCs/>
                <w:lang w:val="es-ES"/>
              </w:rPr>
              <w:t>display</w:t>
            </w:r>
            <w:proofErr w:type="spellEnd"/>
            <w:r w:rsidRPr="00082BE5">
              <w:rPr>
                <w:rFonts w:ascii="Calibri" w:hAnsi="Calibri" w:cs="Calibri"/>
                <w:bCs/>
                <w:lang w:val="es-ES"/>
              </w:rPr>
              <w:t xml:space="preserve"> para observar temperaturas de operación programada, tiempo del ciclo y estado del proceso.</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r w:rsidRPr="00082BE5">
              <w:rPr>
                <w:rFonts w:ascii="Calibri" w:hAnsi="Calibri" w:cs="Calibri"/>
                <w:bCs/>
                <w:lang w:val="es-ES"/>
              </w:rPr>
              <w:t>Fácil programación en el control de temperatura ahora incorpor</w:t>
            </w:r>
            <w:r w:rsidR="001D45F2">
              <w:rPr>
                <w:rFonts w:ascii="Calibri" w:hAnsi="Calibri" w:cs="Calibri"/>
                <w:bCs/>
                <w:lang w:val="es-ES"/>
              </w:rPr>
              <w:t>ado con sistema “Auto-</w:t>
            </w:r>
            <w:proofErr w:type="spellStart"/>
            <w:r w:rsidR="001D45F2">
              <w:rPr>
                <w:rFonts w:ascii="Calibri" w:hAnsi="Calibri" w:cs="Calibri"/>
                <w:bCs/>
                <w:lang w:val="es-ES"/>
              </w:rPr>
              <w:t>tunning</w:t>
            </w:r>
            <w:proofErr w:type="spellEnd"/>
            <w:r w:rsidR="001D45F2">
              <w:rPr>
                <w:rFonts w:ascii="Calibri" w:hAnsi="Calibri" w:cs="Calibri"/>
                <w:bCs/>
                <w:lang w:val="es-ES"/>
              </w:rPr>
              <w:t>”.</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proofErr w:type="spellStart"/>
            <w:r w:rsidRPr="00082BE5">
              <w:rPr>
                <w:rFonts w:ascii="Calibri" w:hAnsi="Calibri" w:cs="Calibri"/>
                <w:bCs/>
                <w:lang w:val="es-ES"/>
              </w:rPr>
              <w:t>Timer</w:t>
            </w:r>
            <w:proofErr w:type="spellEnd"/>
            <w:r w:rsidRPr="00082BE5">
              <w:rPr>
                <w:rFonts w:ascii="Calibri" w:hAnsi="Calibri" w:cs="Calibri"/>
                <w:bCs/>
                <w:lang w:val="es-ES"/>
              </w:rPr>
              <w:t xml:space="preserve"> hasta 75 horas, con 16 perfiles de temperatura y control de rampas.</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r w:rsidRPr="00082BE5">
              <w:rPr>
                <w:rFonts w:ascii="Calibri" w:hAnsi="Calibri" w:cs="Calibri"/>
                <w:bCs/>
                <w:lang w:val="es-ES"/>
              </w:rPr>
              <w:t>Comunicación digital RS 485 y USB, mediante software gráfico y de adquisición de datos (model</w:t>
            </w:r>
            <w:r w:rsidR="001D45F2">
              <w:rPr>
                <w:rFonts w:ascii="Calibri" w:hAnsi="Calibri" w:cs="Calibri"/>
                <w:bCs/>
                <w:lang w:val="es-ES"/>
              </w:rPr>
              <w:t>os digitales con opción a USB).</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r w:rsidRPr="00082BE5">
              <w:rPr>
                <w:rFonts w:ascii="Calibri" w:hAnsi="Calibri" w:cs="Calibri"/>
                <w:bCs/>
                <w:lang w:val="es-ES"/>
              </w:rPr>
              <w:t>Modelos con control analógico de temp</w:t>
            </w:r>
            <w:r w:rsidR="001D45F2">
              <w:rPr>
                <w:rFonts w:ascii="Calibri" w:hAnsi="Calibri" w:cs="Calibri"/>
                <w:bCs/>
                <w:lang w:val="es-ES"/>
              </w:rPr>
              <w:t>eratura (termómetro necesario).</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lastRenderedPageBreak/>
              <w:t xml:space="preserve">• </w:t>
            </w:r>
            <w:r w:rsidRPr="00082BE5">
              <w:rPr>
                <w:rFonts w:ascii="Calibri" w:hAnsi="Calibri" w:cs="Calibri"/>
                <w:bCs/>
                <w:lang w:val="es-ES"/>
              </w:rPr>
              <w:t>Elemento calefactor diseñado para p</w:t>
            </w:r>
            <w:r w:rsidR="001D45F2">
              <w:rPr>
                <w:rFonts w:ascii="Calibri" w:hAnsi="Calibri" w:cs="Calibri"/>
                <w:bCs/>
                <w:lang w:val="es-ES"/>
              </w:rPr>
              <w:t>roporcionar uniformidad óptima.</w:t>
            </w:r>
          </w:p>
          <w:p w:rsidR="00082BE5" w:rsidRPr="00082BE5" w:rsidRDefault="00082BE5" w:rsidP="001D45F2">
            <w:pPr>
              <w:autoSpaceDE w:val="0"/>
              <w:autoSpaceDN w:val="0"/>
              <w:adjustRightInd w:val="0"/>
              <w:spacing w:after="0"/>
              <w:jc w:val="both"/>
              <w:rPr>
                <w:rFonts w:ascii="Calibri" w:hAnsi="Calibri" w:cs="Calibri"/>
                <w:bCs/>
                <w:lang w:val="es-ES"/>
              </w:rPr>
            </w:pPr>
            <w:r w:rsidRPr="00082BE5">
              <w:rPr>
                <w:rFonts w:ascii="Calibri" w:hAnsi="Calibri" w:cs="Calibri"/>
                <w:lang w:val="es-ES"/>
              </w:rPr>
              <w:t xml:space="preserve">• </w:t>
            </w:r>
            <w:r w:rsidRPr="00082BE5">
              <w:rPr>
                <w:rFonts w:ascii="Calibri" w:hAnsi="Calibri" w:cs="Calibri"/>
                <w:bCs/>
                <w:lang w:val="es-ES"/>
              </w:rPr>
              <w:t>Co</w:t>
            </w:r>
            <w:r w:rsidR="001D45F2">
              <w:rPr>
                <w:rFonts w:ascii="Calibri" w:hAnsi="Calibri" w:cs="Calibri"/>
                <w:bCs/>
                <w:lang w:val="es-ES"/>
              </w:rPr>
              <w:t>n regulación del flujo de aire.</w:t>
            </w:r>
          </w:p>
          <w:p w:rsidR="00082BE5" w:rsidRPr="00082BE5" w:rsidRDefault="00082BE5" w:rsidP="001D45F2">
            <w:pPr>
              <w:spacing w:after="0"/>
              <w:jc w:val="both"/>
              <w:rPr>
                <w:rFonts w:ascii="Calibri" w:hAnsi="Calibri" w:cs="Calibri"/>
                <w:bCs/>
                <w:color w:val="000000"/>
                <w:lang w:val="es-ES"/>
              </w:rPr>
            </w:pPr>
            <w:r w:rsidRPr="00082BE5">
              <w:rPr>
                <w:rFonts w:ascii="Calibri" w:hAnsi="Calibri" w:cs="Calibri"/>
                <w:lang w:val="es-ES"/>
              </w:rPr>
              <w:t xml:space="preserve">• </w:t>
            </w:r>
            <w:r w:rsidRPr="00082BE5">
              <w:rPr>
                <w:rFonts w:ascii="Calibri" w:hAnsi="Calibri" w:cs="Calibri"/>
                <w:bCs/>
                <w:lang w:val="es-ES"/>
              </w:rPr>
              <w:t xml:space="preserve">Cada </w:t>
            </w:r>
            <w:r w:rsidRPr="00082BE5">
              <w:rPr>
                <w:rFonts w:ascii="Calibri" w:hAnsi="Calibri" w:cs="Calibri"/>
                <w:bCs/>
                <w:color w:val="000000"/>
                <w:lang w:val="es-ES"/>
              </w:rPr>
              <w:t>equipo cuenta con dos entrep</w:t>
            </w:r>
            <w:r w:rsidR="001D45F2">
              <w:rPr>
                <w:rFonts w:ascii="Calibri" w:hAnsi="Calibri" w:cs="Calibri"/>
                <w:bCs/>
                <w:color w:val="000000"/>
                <w:lang w:val="es-ES"/>
              </w:rPr>
              <w:t>años.</w:t>
            </w:r>
          </w:p>
          <w:p w:rsidR="00082BE5" w:rsidRPr="00082BE5" w:rsidRDefault="00082BE5" w:rsidP="001D45F2">
            <w:pPr>
              <w:autoSpaceDE w:val="0"/>
              <w:autoSpaceDN w:val="0"/>
              <w:adjustRightInd w:val="0"/>
              <w:spacing w:after="0"/>
              <w:rPr>
                <w:rFonts w:ascii="Calibri" w:hAnsi="Calibri" w:cs="Calibri"/>
                <w:bCs/>
                <w:color w:val="000000"/>
                <w:lang w:val="es-ES"/>
              </w:rPr>
            </w:pPr>
            <w:r w:rsidRPr="00082BE5">
              <w:rPr>
                <w:rFonts w:ascii="Calibri" w:hAnsi="Calibri" w:cs="Calibri"/>
                <w:color w:val="000000"/>
                <w:lang w:val="es-ES"/>
              </w:rPr>
              <w:t xml:space="preserve">• </w:t>
            </w:r>
            <w:r w:rsidRPr="00082BE5">
              <w:rPr>
                <w:rFonts w:ascii="Calibri" w:hAnsi="Calibri" w:cs="Calibri"/>
                <w:bCs/>
                <w:color w:val="000000"/>
                <w:lang w:val="es-ES"/>
              </w:rPr>
              <w:t>Con motor, modelo con control digital</w:t>
            </w:r>
          </w:p>
          <w:p w:rsidR="00082BE5" w:rsidRPr="00E31193" w:rsidRDefault="00082BE5" w:rsidP="00082BE5">
            <w:pPr>
              <w:pStyle w:val="Prrafodelista"/>
              <w:numPr>
                <w:ilvl w:val="0"/>
                <w:numId w:val="27"/>
              </w:numPr>
              <w:autoSpaceDE w:val="0"/>
              <w:autoSpaceDN w:val="0"/>
              <w:adjustRightInd w:val="0"/>
              <w:spacing w:after="0" w:line="240" w:lineRule="auto"/>
              <w:rPr>
                <w:rFonts w:cs="Calibri"/>
                <w:bCs/>
                <w:color w:val="000000"/>
              </w:rPr>
            </w:pPr>
            <w:proofErr w:type="spellStart"/>
            <w:r w:rsidRPr="00E31193">
              <w:rPr>
                <w:rFonts w:cs="Calibri"/>
                <w:bCs/>
                <w:color w:val="000000"/>
              </w:rPr>
              <w:t>Estabilidad</w:t>
            </w:r>
            <w:proofErr w:type="spellEnd"/>
            <w:r w:rsidRPr="00E31193">
              <w:rPr>
                <w:rFonts w:cs="Calibri"/>
                <w:bCs/>
                <w:color w:val="000000"/>
              </w:rPr>
              <w:t xml:space="preserve">: </w:t>
            </w:r>
            <w:r w:rsidRPr="00E31193">
              <w:rPr>
                <w:rFonts w:cs="Calibri"/>
                <w:bCs/>
              </w:rPr>
              <w:t xml:space="preserve"> ±1</w:t>
            </w:r>
            <w:r w:rsidRPr="00E31193">
              <w:rPr>
                <w:rFonts w:cs="Calibri"/>
                <w:bCs/>
                <w:color w:val="000000"/>
              </w:rPr>
              <w:t>°</w:t>
            </w:r>
            <w:r w:rsidRPr="00E31193">
              <w:rPr>
                <w:rFonts w:cs="Calibri"/>
                <w:bCs/>
              </w:rPr>
              <w:t>C</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Potencia</w:t>
            </w:r>
            <w:proofErr w:type="spellEnd"/>
            <w:r w:rsidRPr="00E31193">
              <w:rPr>
                <w:rFonts w:cs="Calibri"/>
              </w:rPr>
              <w:t>:   2060w</w:t>
            </w:r>
          </w:p>
          <w:p w:rsidR="00082BE5" w:rsidRPr="00E31193" w:rsidRDefault="00082BE5" w:rsidP="00082BE5">
            <w:pPr>
              <w:pStyle w:val="Prrafodelista"/>
              <w:numPr>
                <w:ilvl w:val="0"/>
                <w:numId w:val="26"/>
              </w:numPr>
              <w:spacing w:after="0" w:line="240" w:lineRule="auto"/>
              <w:rPr>
                <w:rFonts w:cs="Calibri"/>
              </w:rPr>
            </w:pPr>
            <w:proofErr w:type="gramStart"/>
            <w:r w:rsidRPr="00E31193">
              <w:rPr>
                <w:rFonts w:cs="Calibri"/>
              </w:rPr>
              <w:t>Peso  kg</w:t>
            </w:r>
            <w:proofErr w:type="gramEnd"/>
            <w:r w:rsidRPr="00E31193">
              <w:rPr>
                <w:rFonts w:cs="Calibri"/>
              </w:rPr>
              <w:t>:     63</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Dimensiones</w:t>
            </w:r>
            <w:proofErr w:type="spellEnd"/>
            <w:r w:rsidRPr="00E31193">
              <w:rPr>
                <w:rFonts w:cs="Calibri"/>
              </w:rPr>
              <w:t xml:space="preserve"> </w:t>
            </w:r>
            <w:proofErr w:type="spellStart"/>
            <w:r w:rsidRPr="00E31193">
              <w:rPr>
                <w:rFonts w:cs="Calibri"/>
              </w:rPr>
              <w:t>interiores</w:t>
            </w:r>
            <w:proofErr w:type="spellEnd"/>
            <w:r w:rsidRPr="00E31193">
              <w:rPr>
                <w:rFonts w:cs="Calibri"/>
              </w:rPr>
              <w:t>:           60x50x47 cm</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Dimensiones</w:t>
            </w:r>
            <w:proofErr w:type="spellEnd"/>
            <w:r w:rsidRPr="00E31193">
              <w:rPr>
                <w:rFonts w:cs="Calibri"/>
              </w:rPr>
              <w:t xml:space="preserve"> </w:t>
            </w:r>
            <w:proofErr w:type="spellStart"/>
            <w:r w:rsidRPr="00E31193">
              <w:rPr>
                <w:rFonts w:cs="Calibri"/>
              </w:rPr>
              <w:t>exteriores</w:t>
            </w:r>
            <w:proofErr w:type="spellEnd"/>
            <w:r w:rsidRPr="00E31193">
              <w:rPr>
                <w:rFonts w:cs="Calibri"/>
              </w:rPr>
              <w:t>:         77x66x84 cm</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Capacidad</w:t>
            </w:r>
            <w:proofErr w:type="spellEnd"/>
            <w:r w:rsidRPr="00E31193">
              <w:rPr>
                <w:rFonts w:cs="Calibri"/>
              </w:rPr>
              <w:t>:    141 L</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Tiempo</w:t>
            </w:r>
            <w:proofErr w:type="spellEnd"/>
            <w:r w:rsidRPr="00E31193">
              <w:rPr>
                <w:rFonts w:cs="Calibri"/>
              </w:rPr>
              <w:t xml:space="preserve"> </w:t>
            </w:r>
            <w:proofErr w:type="spellStart"/>
            <w:r w:rsidRPr="00E31193">
              <w:rPr>
                <w:rFonts w:cs="Calibri"/>
              </w:rPr>
              <w:t>máx</w:t>
            </w:r>
            <w:proofErr w:type="spellEnd"/>
            <w:r w:rsidRPr="00E31193">
              <w:rPr>
                <w:rFonts w:cs="Calibri"/>
              </w:rPr>
              <w:t xml:space="preserve">. </w:t>
            </w:r>
            <w:proofErr w:type="spellStart"/>
            <w:r w:rsidRPr="00E31193">
              <w:rPr>
                <w:rFonts w:cs="Calibri"/>
              </w:rPr>
              <w:t>temperatura</w:t>
            </w:r>
            <w:proofErr w:type="spellEnd"/>
            <w:r w:rsidRPr="00E31193">
              <w:rPr>
                <w:rFonts w:cs="Calibri"/>
              </w:rPr>
              <w:t>:          60 min.</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Voltaje</w:t>
            </w:r>
            <w:proofErr w:type="spellEnd"/>
            <w:r w:rsidRPr="00E31193">
              <w:rPr>
                <w:rFonts w:cs="Calibri"/>
              </w:rPr>
              <w:t>:           120v</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Corriente</w:t>
            </w:r>
            <w:proofErr w:type="spellEnd"/>
            <w:r w:rsidRPr="00E31193">
              <w:rPr>
                <w:rFonts w:cs="Calibri"/>
              </w:rPr>
              <w:t>:            17A</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Temperatura</w:t>
            </w:r>
            <w:proofErr w:type="spellEnd"/>
            <w:r w:rsidRPr="00E31193">
              <w:rPr>
                <w:rFonts w:cs="Calibri"/>
              </w:rPr>
              <w:t xml:space="preserve">:  </w:t>
            </w:r>
            <w:proofErr w:type="spellStart"/>
            <w:r w:rsidRPr="00E31193">
              <w:rPr>
                <w:rFonts w:cs="Calibri"/>
              </w:rPr>
              <w:t>ambiente</w:t>
            </w:r>
            <w:proofErr w:type="spellEnd"/>
            <w:r w:rsidRPr="00E31193">
              <w:rPr>
                <w:rFonts w:cs="Calibri"/>
              </w:rPr>
              <w:t xml:space="preserve"> +5 a 250°c</w:t>
            </w:r>
          </w:p>
          <w:p w:rsidR="00082BE5" w:rsidRPr="00E31193" w:rsidRDefault="00082BE5" w:rsidP="00082BE5">
            <w:pPr>
              <w:pStyle w:val="Prrafodelista"/>
              <w:numPr>
                <w:ilvl w:val="0"/>
                <w:numId w:val="26"/>
              </w:numPr>
              <w:spacing w:after="0" w:line="240" w:lineRule="auto"/>
              <w:rPr>
                <w:rFonts w:cs="Calibri"/>
              </w:rPr>
            </w:pPr>
            <w:proofErr w:type="spellStart"/>
            <w:r w:rsidRPr="00E31193">
              <w:rPr>
                <w:rFonts w:cs="Calibri"/>
              </w:rPr>
              <w:t>Cámara</w:t>
            </w:r>
            <w:proofErr w:type="spellEnd"/>
            <w:r w:rsidRPr="00E31193">
              <w:rPr>
                <w:rFonts w:cs="Calibri"/>
              </w:rPr>
              <w:t xml:space="preserve">:  </w:t>
            </w:r>
            <w:proofErr w:type="spellStart"/>
            <w:r w:rsidRPr="00E31193">
              <w:rPr>
                <w:rFonts w:cs="Calibri"/>
              </w:rPr>
              <w:t>acero</w:t>
            </w:r>
            <w:proofErr w:type="spellEnd"/>
            <w:r w:rsidRPr="00E31193">
              <w:rPr>
                <w:rFonts w:cs="Calibri"/>
              </w:rPr>
              <w:t xml:space="preserve"> </w:t>
            </w:r>
            <w:proofErr w:type="spellStart"/>
            <w:r w:rsidRPr="00E31193">
              <w:rPr>
                <w:rFonts w:cs="Calibri"/>
              </w:rPr>
              <w:t>inoxidable</w:t>
            </w:r>
            <w:proofErr w:type="spellEnd"/>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8</w:t>
            </w:r>
          </w:p>
        </w:tc>
        <w:tc>
          <w:tcPr>
            <w:tcW w:w="5202" w:type="dxa"/>
            <w:shd w:val="clear" w:color="auto" w:fill="auto"/>
            <w:vAlign w:val="center"/>
          </w:tcPr>
          <w:p w:rsidR="00082BE5" w:rsidRPr="00082BE5" w:rsidRDefault="00082BE5" w:rsidP="002C2F74">
            <w:pPr>
              <w:rPr>
                <w:rFonts w:ascii="Calibri" w:hAnsi="Calibri" w:cs="Calibri"/>
                <w:b/>
                <w:bCs/>
                <w:color w:val="000000"/>
                <w:lang w:val="es-ES"/>
              </w:rPr>
            </w:pPr>
            <w:r w:rsidRPr="00082BE5">
              <w:rPr>
                <w:rFonts w:ascii="Calibri" w:hAnsi="Calibri" w:cs="Calibri"/>
                <w:b/>
                <w:bCs/>
                <w:color w:val="000000"/>
                <w:lang w:val="es-ES"/>
              </w:rPr>
              <w:t>ESPECTROFOTÓMETRO ULTRAVIOLETA VISIBLE DE HAZ DIVIDIDO CON CAPACIDAD DE BARRIDO</w:t>
            </w:r>
          </w:p>
          <w:p w:rsidR="00082BE5" w:rsidRPr="00E31193" w:rsidRDefault="00082BE5" w:rsidP="001D45F2">
            <w:pPr>
              <w:pStyle w:val="NormalWeb"/>
              <w:numPr>
                <w:ilvl w:val="0"/>
                <w:numId w:val="28"/>
              </w:numPr>
              <w:shd w:val="clear" w:color="auto" w:fill="FFFFFF"/>
              <w:jc w:val="both"/>
              <w:rPr>
                <w:rFonts w:ascii="Calibri" w:hAnsi="Calibri" w:cs="Calibri"/>
              </w:rPr>
            </w:pPr>
            <w:r w:rsidRPr="00E31193">
              <w:rPr>
                <w:rFonts w:ascii="Calibri" w:hAnsi="Calibri" w:cs="Calibri"/>
              </w:rPr>
              <w:t xml:space="preserve">Ancho de banda de 2 </w:t>
            </w:r>
            <w:proofErr w:type="spellStart"/>
            <w:r w:rsidRPr="00E31193">
              <w:rPr>
                <w:rFonts w:ascii="Calibri" w:hAnsi="Calibri" w:cs="Calibri"/>
              </w:rPr>
              <w:t>nm</w:t>
            </w:r>
            <w:proofErr w:type="spellEnd"/>
          </w:p>
          <w:p w:rsidR="00082BE5" w:rsidRPr="00E31193" w:rsidRDefault="00082BE5" w:rsidP="00082BE5">
            <w:pPr>
              <w:pStyle w:val="NormalWeb"/>
              <w:numPr>
                <w:ilvl w:val="0"/>
                <w:numId w:val="28"/>
              </w:numPr>
              <w:shd w:val="clear" w:color="auto" w:fill="FFFFFF"/>
              <w:jc w:val="both"/>
              <w:rPr>
                <w:rFonts w:ascii="Calibri" w:hAnsi="Calibri" w:cs="Calibri"/>
              </w:rPr>
            </w:pPr>
            <w:proofErr w:type="spellStart"/>
            <w:r w:rsidRPr="00E31193">
              <w:rPr>
                <w:rFonts w:ascii="Calibri" w:hAnsi="Calibri" w:cs="Calibri"/>
              </w:rPr>
              <w:t>Lámpara</w:t>
            </w:r>
            <w:proofErr w:type="spellEnd"/>
            <w:r w:rsidRPr="00E31193">
              <w:rPr>
                <w:rFonts w:ascii="Calibri" w:hAnsi="Calibri" w:cs="Calibri"/>
              </w:rPr>
              <w:t xml:space="preserve"> de </w:t>
            </w:r>
            <w:proofErr w:type="spellStart"/>
            <w:r w:rsidRPr="00E31193">
              <w:rPr>
                <w:rFonts w:ascii="Calibri" w:hAnsi="Calibri" w:cs="Calibri"/>
              </w:rPr>
              <w:t>xenón</w:t>
            </w:r>
            <w:proofErr w:type="spellEnd"/>
            <w:r w:rsidRPr="00E31193">
              <w:rPr>
                <w:rFonts w:ascii="Calibri" w:hAnsi="Calibri" w:cs="Calibri"/>
              </w:rPr>
              <w:t xml:space="preserve"> con 3 </w:t>
            </w:r>
            <w:proofErr w:type="spellStart"/>
            <w:r w:rsidRPr="00E31193">
              <w:rPr>
                <w:rFonts w:ascii="Calibri" w:hAnsi="Calibri" w:cs="Calibri"/>
              </w:rPr>
              <w:t>años</w:t>
            </w:r>
            <w:proofErr w:type="spellEnd"/>
            <w:r w:rsidRPr="00E31193">
              <w:rPr>
                <w:rFonts w:ascii="Calibri" w:hAnsi="Calibri" w:cs="Calibri"/>
              </w:rPr>
              <w:t xml:space="preserve"> de </w:t>
            </w:r>
            <w:proofErr w:type="spellStart"/>
            <w:r w:rsidRPr="00E31193">
              <w:rPr>
                <w:rFonts w:ascii="Calibri" w:hAnsi="Calibri" w:cs="Calibri"/>
              </w:rPr>
              <w:t>garantía</w:t>
            </w:r>
            <w:proofErr w:type="spellEnd"/>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Dos detectores de fotodiodos de silicio</w:t>
            </w:r>
            <w:r w:rsidRPr="00E31193">
              <w:rPr>
                <w:rFonts w:ascii="Calibri" w:hAnsi="Calibri" w:cs="Calibri"/>
              </w:rPr>
              <w:br/>
              <w:t xml:space="preserve">Intervalo de longitud de onda de 190 </w:t>
            </w:r>
            <w:proofErr w:type="spellStart"/>
            <w:r w:rsidRPr="00E31193">
              <w:rPr>
                <w:rFonts w:ascii="Calibri" w:hAnsi="Calibri" w:cs="Calibri"/>
              </w:rPr>
              <w:t>nm</w:t>
            </w:r>
            <w:proofErr w:type="spellEnd"/>
            <w:r w:rsidRPr="00E31193">
              <w:rPr>
                <w:rFonts w:ascii="Calibri" w:hAnsi="Calibri" w:cs="Calibri"/>
              </w:rPr>
              <w:t xml:space="preserve"> a 1100nm.</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Exactitud de longitud de onda: ± 0,5 </w:t>
            </w:r>
            <w:proofErr w:type="spellStart"/>
            <w:r w:rsidRPr="00E31193">
              <w:rPr>
                <w:rFonts w:ascii="Calibri" w:hAnsi="Calibri" w:cs="Calibri"/>
              </w:rPr>
              <w:t>nm</w:t>
            </w:r>
            <w:proofErr w:type="spellEnd"/>
            <w:r w:rsidRPr="00E31193">
              <w:rPr>
                <w:rFonts w:ascii="Calibri" w:hAnsi="Calibri" w:cs="Calibri"/>
              </w:rPr>
              <w:t>.</w:t>
            </w:r>
          </w:p>
          <w:p w:rsidR="00082BE5" w:rsidRPr="00E31193" w:rsidRDefault="00082BE5" w:rsidP="00082BE5">
            <w:pPr>
              <w:pStyle w:val="NormalWeb"/>
              <w:numPr>
                <w:ilvl w:val="0"/>
                <w:numId w:val="28"/>
              </w:numPr>
              <w:shd w:val="clear" w:color="auto" w:fill="FFFFFF"/>
              <w:jc w:val="both"/>
              <w:rPr>
                <w:rFonts w:ascii="Calibri" w:hAnsi="Calibri" w:cs="Calibri"/>
              </w:rPr>
            </w:pPr>
            <w:proofErr w:type="spellStart"/>
            <w:r w:rsidRPr="00E31193">
              <w:rPr>
                <w:rFonts w:ascii="Calibri" w:hAnsi="Calibri" w:cs="Calibri"/>
              </w:rPr>
              <w:t>Repetibilidad</w:t>
            </w:r>
            <w:proofErr w:type="spellEnd"/>
            <w:r w:rsidRPr="00E31193">
              <w:rPr>
                <w:rFonts w:ascii="Calibri" w:hAnsi="Calibri" w:cs="Calibri"/>
              </w:rPr>
              <w:t xml:space="preserve"> en longitud de onda: &gt;± 0,2 </w:t>
            </w:r>
            <w:proofErr w:type="spellStart"/>
            <w:r w:rsidRPr="00E31193">
              <w:rPr>
                <w:rFonts w:ascii="Calibri" w:hAnsi="Calibri" w:cs="Calibri"/>
              </w:rPr>
              <w:t>nm</w:t>
            </w:r>
            <w:proofErr w:type="spellEnd"/>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Velocidad de </w:t>
            </w:r>
            <w:proofErr w:type="spellStart"/>
            <w:r w:rsidRPr="00E31193">
              <w:rPr>
                <w:rFonts w:ascii="Calibri" w:hAnsi="Calibri" w:cs="Calibri"/>
              </w:rPr>
              <w:t>rotación</w:t>
            </w:r>
            <w:proofErr w:type="spellEnd"/>
            <w:r w:rsidRPr="00E31193">
              <w:rPr>
                <w:rFonts w:ascii="Calibri" w:hAnsi="Calibri" w:cs="Calibri"/>
              </w:rPr>
              <w:t xml:space="preserve"> de la longitud de onda de 11,000 </w:t>
            </w:r>
            <w:proofErr w:type="spellStart"/>
            <w:r w:rsidRPr="00E31193">
              <w:rPr>
                <w:rFonts w:ascii="Calibri" w:hAnsi="Calibri" w:cs="Calibri"/>
              </w:rPr>
              <w:t>nm</w:t>
            </w:r>
            <w:proofErr w:type="spellEnd"/>
            <w:r w:rsidRPr="00E31193">
              <w:rPr>
                <w:rFonts w:ascii="Calibri" w:hAnsi="Calibri" w:cs="Calibri"/>
              </w:rPr>
              <w:t>.</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Velocidad de escaneo de la longitud de onda: Lenta, media, </w:t>
            </w:r>
            <w:proofErr w:type="spellStart"/>
            <w:r w:rsidRPr="00E31193">
              <w:rPr>
                <w:rFonts w:ascii="Calibri" w:hAnsi="Calibri" w:cs="Calibri"/>
              </w:rPr>
              <w:t>ráida</w:t>
            </w:r>
            <w:proofErr w:type="spellEnd"/>
            <w:r w:rsidRPr="00E31193">
              <w:rPr>
                <w:rFonts w:ascii="Calibri" w:hAnsi="Calibri" w:cs="Calibri"/>
              </w:rPr>
              <w:t xml:space="preserve"> hasta 1600 </w:t>
            </w:r>
            <w:proofErr w:type="spellStart"/>
            <w:r w:rsidRPr="00E31193">
              <w:rPr>
                <w:rFonts w:ascii="Calibri" w:hAnsi="Calibri" w:cs="Calibri"/>
              </w:rPr>
              <w:t>nm</w:t>
            </w:r>
            <w:proofErr w:type="spellEnd"/>
            <w:r w:rsidRPr="00E31193">
              <w:rPr>
                <w:rFonts w:ascii="Calibri" w:hAnsi="Calibri" w:cs="Calibri"/>
              </w:rPr>
              <w:t>/min</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Intervalo de datos para el barrido de la longitud de onda: 0,2 </w:t>
            </w:r>
            <w:proofErr w:type="spellStart"/>
            <w:r w:rsidRPr="00E31193">
              <w:rPr>
                <w:rFonts w:ascii="Calibri" w:hAnsi="Calibri" w:cs="Calibri"/>
              </w:rPr>
              <w:t>nm</w:t>
            </w:r>
            <w:proofErr w:type="spellEnd"/>
            <w:r w:rsidRPr="00E31193">
              <w:rPr>
                <w:rFonts w:ascii="Calibri" w:hAnsi="Calibri" w:cs="Calibri"/>
              </w:rPr>
              <w:t xml:space="preserve">, 0,5 nm,1,0 </w:t>
            </w:r>
            <w:proofErr w:type="spellStart"/>
            <w:r w:rsidRPr="00E31193">
              <w:rPr>
                <w:rFonts w:ascii="Calibri" w:hAnsi="Calibri" w:cs="Calibri"/>
              </w:rPr>
              <w:t>nm</w:t>
            </w:r>
            <w:proofErr w:type="spellEnd"/>
            <w:r w:rsidRPr="00E31193">
              <w:rPr>
                <w:rFonts w:ascii="Calibri" w:hAnsi="Calibri" w:cs="Calibri"/>
              </w:rPr>
              <w:t xml:space="preserve">, 2,0 </w:t>
            </w:r>
            <w:proofErr w:type="spellStart"/>
            <w:r w:rsidRPr="00E31193">
              <w:rPr>
                <w:rFonts w:ascii="Calibri" w:hAnsi="Calibri" w:cs="Calibri"/>
              </w:rPr>
              <w:t>nm</w:t>
            </w:r>
            <w:proofErr w:type="spellEnd"/>
            <w:r w:rsidRPr="00E31193">
              <w:rPr>
                <w:rFonts w:ascii="Calibri" w:hAnsi="Calibri" w:cs="Calibri"/>
              </w:rPr>
              <w:t xml:space="preserve"> y 5,0 </w:t>
            </w:r>
            <w:proofErr w:type="spellStart"/>
            <w:r w:rsidRPr="00E31193">
              <w:rPr>
                <w:rFonts w:ascii="Calibri" w:hAnsi="Calibri" w:cs="Calibri"/>
              </w:rPr>
              <w:t>nm</w:t>
            </w:r>
            <w:proofErr w:type="spellEnd"/>
            <w:r w:rsidRPr="00E31193">
              <w:rPr>
                <w:rFonts w:ascii="Calibri" w:hAnsi="Calibri" w:cs="Calibri"/>
              </w:rPr>
              <w:t>.</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Rango lineal </w:t>
            </w:r>
            <w:proofErr w:type="spellStart"/>
            <w:r w:rsidRPr="00E31193">
              <w:rPr>
                <w:rFonts w:ascii="Calibri" w:hAnsi="Calibri" w:cs="Calibri"/>
              </w:rPr>
              <w:t>fotométrico</w:t>
            </w:r>
            <w:proofErr w:type="spellEnd"/>
            <w:r w:rsidRPr="00E31193">
              <w:rPr>
                <w:rFonts w:ascii="Calibri" w:hAnsi="Calibri" w:cs="Calibri"/>
              </w:rPr>
              <w:t xml:space="preserve"> arriba de -2A a +</w:t>
            </w:r>
            <w:proofErr w:type="gramStart"/>
            <w:r w:rsidRPr="00E31193">
              <w:rPr>
                <w:rFonts w:ascii="Calibri" w:hAnsi="Calibri" w:cs="Calibri"/>
              </w:rPr>
              <w:t>3.5ª</w:t>
            </w:r>
            <w:proofErr w:type="gramEnd"/>
          </w:p>
          <w:p w:rsidR="00082BE5" w:rsidRPr="00E31193" w:rsidRDefault="00082BE5" w:rsidP="00082BE5">
            <w:pPr>
              <w:pStyle w:val="NormalWeb"/>
              <w:numPr>
                <w:ilvl w:val="0"/>
                <w:numId w:val="28"/>
              </w:numPr>
              <w:shd w:val="clear" w:color="auto" w:fill="FFFFFF"/>
              <w:jc w:val="both"/>
              <w:rPr>
                <w:rFonts w:ascii="Calibri" w:hAnsi="Calibri" w:cs="Calibri"/>
              </w:rPr>
            </w:pPr>
            <w:proofErr w:type="spellStart"/>
            <w:r w:rsidRPr="00E31193">
              <w:rPr>
                <w:rFonts w:ascii="Calibri" w:hAnsi="Calibri" w:cs="Calibri"/>
              </w:rPr>
              <w:t>Visualización</w:t>
            </w:r>
            <w:proofErr w:type="spellEnd"/>
            <w:r w:rsidRPr="00E31193">
              <w:rPr>
                <w:rFonts w:ascii="Calibri" w:hAnsi="Calibri" w:cs="Calibri"/>
              </w:rPr>
              <w:t xml:space="preserve"> </w:t>
            </w:r>
            <w:proofErr w:type="spellStart"/>
            <w:r w:rsidRPr="00E31193">
              <w:rPr>
                <w:rFonts w:ascii="Calibri" w:hAnsi="Calibri" w:cs="Calibri"/>
              </w:rPr>
              <w:t>fotométrica</w:t>
            </w:r>
            <w:proofErr w:type="spellEnd"/>
            <w:r w:rsidRPr="00E31193">
              <w:rPr>
                <w:rFonts w:ascii="Calibri" w:hAnsi="Calibri" w:cs="Calibri"/>
              </w:rPr>
              <w:t>: -3A a +5 A; 1.5 – 125% T; +/- 9999 C</w:t>
            </w:r>
            <w:r w:rsidRPr="00E31193">
              <w:rPr>
                <w:rFonts w:ascii="Calibri" w:hAnsi="Calibri" w:cs="Calibri"/>
              </w:rPr>
              <w:br/>
              <w:t xml:space="preserve">Exactitud </w:t>
            </w:r>
            <w:proofErr w:type="spellStart"/>
            <w:r w:rsidRPr="00E31193">
              <w:rPr>
                <w:rFonts w:ascii="Calibri" w:hAnsi="Calibri" w:cs="Calibri"/>
              </w:rPr>
              <w:t>fotométrica</w:t>
            </w:r>
            <w:proofErr w:type="spellEnd"/>
            <w:r w:rsidRPr="00E31193">
              <w:rPr>
                <w:rFonts w:ascii="Calibri" w:hAnsi="Calibri" w:cs="Calibri"/>
              </w:rPr>
              <w:t xml:space="preserve"> de ± 0,002 A </w:t>
            </w:r>
            <w:proofErr w:type="spellStart"/>
            <w:r w:rsidRPr="00E31193">
              <w:rPr>
                <w:rFonts w:ascii="Calibri" w:hAnsi="Calibri" w:cs="Calibri"/>
              </w:rPr>
              <w:t>a</w:t>
            </w:r>
            <w:proofErr w:type="spellEnd"/>
            <w:r w:rsidRPr="00E31193">
              <w:rPr>
                <w:rFonts w:ascii="Calibri" w:hAnsi="Calibri" w:cs="Calibri"/>
              </w:rPr>
              <w:t xml:space="preserve"> 0,5A, </w:t>
            </w:r>
            <w:r w:rsidRPr="00E31193">
              <w:rPr>
                <w:rFonts w:ascii="Calibri" w:hAnsi="Calibri" w:cs="Calibri"/>
              </w:rPr>
              <w:lastRenderedPageBreak/>
              <w:t xml:space="preserve">±0,004A a 1A, ± 0,008 A </w:t>
            </w:r>
            <w:proofErr w:type="spellStart"/>
            <w:r w:rsidRPr="00E31193">
              <w:rPr>
                <w:rFonts w:ascii="Calibri" w:hAnsi="Calibri" w:cs="Calibri"/>
              </w:rPr>
              <w:t>a</w:t>
            </w:r>
            <w:proofErr w:type="spellEnd"/>
            <w:r w:rsidRPr="00E31193">
              <w:rPr>
                <w:rFonts w:ascii="Calibri" w:hAnsi="Calibri" w:cs="Calibri"/>
              </w:rPr>
              <w:t xml:space="preserve"> 2A Ruido &lt; 0.002A a 0A; &lt;0,0003A a 1a; &lt; 0.0004A a 2a @ 260 </w:t>
            </w:r>
            <w:proofErr w:type="spellStart"/>
            <w:r w:rsidRPr="00E31193">
              <w:rPr>
                <w:rFonts w:ascii="Calibri" w:hAnsi="Calibri" w:cs="Calibri"/>
              </w:rPr>
              <w:t>nm</w:t>
            </w:r>
            <w:proofErr w:type="spellEnd"/>
            <w:r w:rsidRPr="00E31193">
              <w:rPr>
                <w:rFonts w:ascii="Calibri" w:hAnsi="Calibri" w:cs="Calibri"/>
              </w:rPr>
              <w:t xml:space="preserve"> y 500 </w:t>
            </w:r>
            <w:proofErr w:type="spellStart"/>
            <w:r w:rsidRPr="00E31193">
              <w:rPr>
                <w:rFonts w:ascii="Calibri" w:hAnsi="Calibri" w:cs="Calibri"/>
              </w:rPr>
              <w:t>nm</w:t>
            </w:r>
            <w:proofErr w:type="spellEnd"/>
            <w:r w:rsidRPr="00E31193">
              <w:rPr>
                <w:rFonts w:ascii="Calibri" w:hAnsi="Calibri" w:cs="Calibri"/>
              </w:rPr>
              <w:t xml:space="preserve"> Estabilidad &lt; 0,0005 A/</w:t>
            </w:r>
            <w:proofErr w:type="spellStart"/>
            <w:r w:rsidRPr="00E31193">
              <w:rPr>
                <w:rFonts w:ascii="Calibri" w:hAnsi="Calibri" w:cs="Calibri"/>
              </w:rPr>
              <w:t>hr</w:t>
            </w:r>
            <w:proofErr w:type="spellEnd"/>
            <w:r w:rsidRPr="00E31193">
              <w:rPr>
                <w:rFonts w:ascii="Calibri" w:hAnsi="Calibri" w:cs="Calibri"/>
              </w:rPr>
              <w:t>.</w:t>
            </w:r>
          </w:p>
          <w:p w:rsidR="00082BE5" w:rsidRPr="00E31193" w:rsidRDefault="00082BE5" w:rsidP="00082BE5">
            <w:pPr>
              <w:pStyle w:val="NormalWeb"/>
              <w:numPr>
                <w:ilvl w:val="0"/>
                <w:numId w:val="28"/>
              </w:numPr>
              <w:shd w:val="clear" w:color="auto" w:fill="FFFFFF"/>
              <w:jc w:val="both"/>
              <w:rPr>
                <w:rFonts w:ascii="Calibri" w:hAnsi="Calibri" w:cs="Calibri"/>
                <w:lang w:val="en-US"/>
              </w:rPr>
            </w:pPr>
            <w:r w:rsidRPr="00E31193">
              <w:rPr>
                <w:rFonts w:ascii="Calibri" w:hAnsi="Calibri" w:cs="Calibri"/>
                <w:lang w:val="en-US"/>
              </w:rPr>
              <w:t xml:space="preserve">Luz </w:t>
            </w:r>
            <w:proofErr w:type="spellStart"/>
            <w:r w:rsidRPr="00E31193">
              <w:rPr>
                <w:rFonts w:ascii="Calibri" w:hAnsi="Calibri" w:cs="Calibri"/>
                <w:lang w:val="en-US"/>
              </w:rPr>
              <w:t>extraviada</w:t>
            </w:r>
            <w:proofErr w:type="spellEnd"/>
            <w:r w:rsidRPr="00E31193">
              <w:rPr>
                <w:rFonts w:ascii="Calibri" w:hAnsi="Calibri" w:cs="Calibri"/>
                <w:lang w:val="en-US"/>
              </w:rPr>
              <w:t xml:space="preserve"> &lt; 1.0%T 198 nm (</w:t>
            </w:r>
            <w:proofErr w:type="spellStart"/>
            <w:r w:rsidRPr="00E31193">
              <w:rPr>
                <w:rFonts w:ascii="Calibri" w:hAnsi="Calibri" w:cs="Calibri"/>
                <w:lang w:val="en-US"/>
              </w:rPr>
              <w:t>KCl</w:t>
            </w:r>
            <w:proofErr w:type="spellEnd"/>
            <w:proofErr w:type="gramStart"/>
            <w:r w:rsidRPr="00E31193">
              <w:rPr>
                <w:rFonts w:ascii="Calibri" w:hAnsi="Calibri" w:cs="Calibri"/>
                <w:lang w:val="en-US"/>
              </w:rPr>
              <w:t>) ,</w:t>
            </w:r>
            <w:proofErr w:type="gramEnd"/>
            <w:r w:rsidRPr="00E31193">
              <w:rPr>
                <w:rFonts w:ascii="Calibri" w:hAnsi="Calibri" w:cs="Calibri"/>
                <w:lang w:val="en-US"/>
              </w:rPr>
              <w:t xml:space="preserve"> &lt;0.05%T at 220 nm (</w:t>
            </w:r>
            <w:proofErr w:type="spellStart"/>
            <w:r w:rsidRPr="00E31193">
              <w:rPr>
                <w:rFonts w:ascii="Calibri" w:hAnsi="Calibri" w:cs="Calibri"/>
                <w:lang w:val="en-US"/>
              </w:rPr>
              <w:t>NaI</w:t>
            </w:r>
            <w:proofErr w:type="spellEnd"/>
            <w:r w:rsidRPr="00E31193">
              <w:rPr>
                <w:rFonts w:ascii="Calibri" w:hAnsi="Calibri" w:cs="Calibri"/>
                <w:lang w:val="en-US"/>
              </w:rPr>
              <w:t>), &lt;0.03%T at 340 nm (NaNO2)&lt;</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Pantalla </w:t>
            </w:r>
            <w:proofErr w:type="spellStart"/>
            <w:r w:rsidRPr="00E31193">
              <w:rPr>
                <w:rFonts w:ascii="Calibri" w:hAnsi="Calibri" w:cs="Calibri"/>
              </w:rPr>
              <w:t>táctil</w:t>
            </w:r>
            <w:proofErr w:type="spellEnd"/>
            <w:r w:rsidRPr="00E31193">
              <w:rPr>
                <w:rFonts w:ascii="Calibri" w:hAnsi="Calibri" w:cs="Calibri"/>
              </w:rPr>
              <w:t xml:space="preserve"> de 7 pulgadas en color, fija de alta </w:t>
            </w:r>
            <w:proofErr w:type="spellStart"/>
            <w:r w:rsidRPr="00E31193">
              <w:rPr>
                <w:rFonts w:ascii="Calibri" w:hAnsi="Calibri" w:cs="Calibri"/>
              </w:rPr>
              <w:t>definición</w:t>
            </w:r>
            <w:proofErr w:type="spellEnd"/>
            <w:r w:rsidRPr="00E31193">
              <w:rPr>
                <w:rFonts w:ascii="Calibri" w:hAnsi="Calibri" w:cs="Calibri"/>
              </w:rPr>
              <w:t>, 800 x 1280 pixeles.</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 Teclado: pantalla </w:t>
            </w:r>
            <w:proofErr w:type="spellStart"/>
            <w:r w:rsidRPr="00E31193">
              <w:rPr>
                <w:rFonts w:ascii="Calibri" w:hAnsi="Calibri" w:cs="Calibri"/>
              </w:rPr>
              <w:t>táctil</w:t>
            </w:r>
            <w:proofErr w:type="spellEnd"/>
            <w:r w:rsidRPr="00E31193">
              <w:rPr>
                <w:rFonts w:ascii="Calibri" w:hAnsi="Calibri" w:cs="Calibri"/>
              </w:rPr>
              <w:br/>
              <w:t xml:space="preserve">Interface USB para </w:t>
            </w:r>
            <w:proofErr w:type="spellStart"/>
            <w:r w:rsidRPr="00E31193">
              <w:rPr>
                <w:rFonts w:ascii="Calibri" w:hAnsi="Calibri" w:cs="Calibri"/>
              </w:rPr>
              <w:t>conexión</w:t>
            </w:r>
            <w:proofErr w:type="spellEnd"/>
            <w:r w:rsidRPr="00E31193">
              <w:rPr>
                <w:rFonts w:ascii="Calibri" w:hAnsi="Calibri" w:cs="Calibri"/>
              </w:rPr>
              <w:t xml:space="preserve"> a una computadora o para instalarle una memoria USB y guardar </w:t>
            </w:r>
            <w:proofErr w:type="spellStart"/>
            <w:r w:rsidRPr="00E31193">
              <w:rPr>
                <w:rFonts w:ascii="Calibri" w:hAnsi="Calibri" w:cs="Calibri"/>
              </w:rPr>
              <w:t>métodos</w:t>
            </w:r>
            <w:proofErr w:type="spellEnd"/>
            <w:r w:rsidRPr="00E31193">
              <w:rPr>
                <w:rFonts w:ascii="Calibri" w:hAnsi="Calibri" w:cs="Calibri"/>
              </w:rPr>
              <w:t xml:space="preserve"> y datos</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Dimensiones: 38.5 cm (ancho) X 35.5 cm (largo) x 19.5 cm (alto)</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Peso: 7.5 kg.</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Requisitos de </w:t>
            </w:r>
            <w:proofErr w:type="spellStart"/>
            <w:r w:rsidRPr="00E31193">
              <w:rPr>
                <w:rFonts w:ascii="Calibri" w:hAnsi="Calibri" w:cs="Calibri"/>
              </w:rPr>
              <w:t>energía</w:t>
            </w:r>
            <w:proofErr w:type="spellEnd"/>
            <w:r w:rsidRPr="00E31193">
              <w:rPr>
                <w:rFonts w:ascii="Calibri" w:hAnsi="Calibri" w:cs="Calibri"/>
              </w:rPr>
              <w:t>: 100 - 240 V; 50 - 60 Hz, convertidor de CA a CC externo</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Modos de </w:t>
            </w:r>
            <w:proofErr w:type="spellStart"/>
            <w:r w:rsidRPr="00E31193">
              <w:rPr>
                <w:rFonts w:ascii="Calibri" w:hAnsi="Calibri" w:cs="Calibri"/>
              </w:rPr>
              <w:t>operación</w:t>
            </w:r>
            <w:proofErr w:type="spellEnd"/>
            <w:r w:rsidRPr="00E31193">
              <w:rPr>
                <w:rFonts w:ascii="Calibri" w:hAnsi="Calibri" w:cs="Calibri"/>
              </w:rPr>
              <w:t xml:space="preserve"> en A, T, C, curva </w:t>
            </w:r>
            <w:proofErr w:type="spellStart"/>
            <w:r w:rsidRPr="00E31193">
              <w:rPr>
                <w:rFonts w:ascii="Calibri" w:hAnsi="Calibri" w:cs="Calibri"/>
              </w:rPr>
              <w:t>estándar</w:t>
            </w:r>
            <w:proofErr w:type="spellEnd"/>
            <w:r w:rsidRPr="00E31193">
              <w:rPr>
                <w:rFonts w:ascii="Calibri" w:hAnsi="Calibri" w:cs="Calibri"/>
              </w:rPr>
              <w:t xml:space="preserve">, </w:t>
            </w:r>
            <w:proofErr w:type="spellStart"/>
            <w:r w:rsidRPr="00E31193">
              <w:rPr>
                <w:rFonts w:ascii="Calibri" w:hAnsi="Calibri" w:cs="Calibri"/>
              </w:rPr>
              <w:t>relación</w:t>
            </w:r>
            <w:proofErr w:type="spellEnd"/>
            <w:r w:rsidRPr="00E31193">
              <w:rPr>
                <w:rFonts w:ascii="Calibri" w:hAnsi="Calibri" w:cs="Calibri"/>
              </w:rPr>
              <w:t xml:space="preserve"> de absorbancia, diferencias de absorbancia, </w:t>
            </w:r>
            <w:proofErr w:type="spellStart"/>
            <w:r w:rsidRPr="00E31193">
              <w:rPr>
                <w:rFonts w:ascii="Calibri" w:hAnsi="Calibri" w:cs="Calibri"/>
              </w:rPr>
              <w:t>cinéticas</w:t>
            </w:r>
            <w:proofErr w:type="spellEnd"/>
            <w:r w:rsidRPr="00E31193">
              <w:rPr>
                <w:rFonts w:ascii="Calibri" w:hAnsi="Calibri" w:cs="Calibri"/>
              </w:rPr>
              <w:t xml:space="preserve">, hasta 31 longitudes de onda fijas. </w:t>
            </w:r>
          </w:p>
          <w:p w:rsidR="00082BE5" w:rsidRPr="00E31193" w:rsidRDefault="00082BE5" w:rsidP="00082BE5">
            <w:pPr>
              <w:pStyle w:val="NormalWeb"/>
              <w:numPr>
                <w:ilvl w:val="0"/>
                <w:numId w:val="28"/>
              </w:numPr>
              <w:shd w:val="clear" w:color="auto" w:fill="FFFFFF"/>
              <w:jc w:val="both"/>
              <w:rPr>
                <w:rFonts w:ascii="Calibri" w:hAnsi="Calibri" w:cs="Calibri"/>
              </w:rPr>
            </w:pPr>
            <w:r w:rsidRPr="00E31193">
              <w:rPr>
                <w:rFonts w:ascii="Calibri" w:hAnsi="Calibri" w:cs="Calibri"/>
              </w:rPr>
              <w:t xml:space="preserve">Incluye: </w:t>
            </w:r>
            <w:proofErr w:type="spellStart"/>
            <w:r w:rsidRPr="00E31193">
              <w:rPr>
                <w:rFonts w:ascii="Calibri" w:hAnsi="Calibri" w:cs="Calibri"/>
              </w:rPr>
              <w:t>Portaceldas</w:t>
            </w:r>
            <w:proofErr w:type="spellEnd"/>
            <w:r w:rsidRPr="00E31193">
              <w:rPr>
                <w:rFonts w:ascii="Calibri" w:hAnsi="Calibri" w:cs="Calibri"/>
              </w:rPr>
              <w:t xml:space="preserve"> para 1 muestra, cable USB, accesorio para memoria USB, cable de </w:t>
            </w:r>
            <w:proofErr w:type="spellStart"/>
            <w:r w:rsidRPr="00E31193">
              <w:rPr>
                <w:rFonts w:ascii="Calibri" w:hAnsi="Calibri" w:cs="Calibri"/>
              </w:rPr>
              <w:t>energía</w:t>
            </w:r>
            <w:proofErr w:type="spellEnd"/>
            <w:r w:rsidRPr="00E31193">
              <w:rPr>
                <w:rFonts w:ascii="Calibri" w:hAnsi="Calibri" w:cs="Calibri"/>
              </w:rPr>
              <w:t xml:space="preserve">, cubierta contra polvo y manual de </w:t>
            </w:r>
            <w:proofErr w:type="spellStart"/>
            <w:r w:rsidRPr="00E31193">
              <w:rPr>
                <w:rFonts w:ascii="Calibri" w:hAnsi="Calibri" w:cs="Calibri"/>
              </w:rPr>
              <w:t>operación</w:t>
            </w:r>
            <w:proofErr w:type="spellEnd"/>
            <w:r w:rsidRPr="00E31193">
              <w:rPr>
                <w:rFonts w:ascii="Calibri" w:hAnsi="Calibri" w:cs="Calibri"/>
              </w:rPr>
              <w:t xml:space="preserve">. </w:t>
            </w:r>
          </w:p>
          <w:p w:rsidR="00082BE5" w:rsidRPr="00E31193" w:rsidRDefault="00082BE5" w:rsidP="0093144D">
            <w:pPr>
              <w:pStyle w:val="NormalWeb"/>
              <w:numPr>
                <w:ilvl w:val="0"/>
                <w:numId w:val="28"/>
              </w:numPr>
              <w:shd w:val="clear" w:color="auto" w:fill="FFFFFF"/>
              <w:jc w:val="both"/>
              <w:rPr>
                <w:rFonts w:ascii="Calibri" w:hAnsi="Calibri" w:cs="Calibri"/>
              </w:rPr>
            </w:pPr>
            <w:proofErr w:type="spellStart"/>
            <w:r w:rsidRPr="00E31193">
              <w:rPr>
                <w:rFonts w:ascii="Calibri" w:hAnsi="Calibri" w:cs="Calibri"/>
              </w:rPr>
              <w:t>Calibración</w:t>
            </w:r>
            <w:proofErr w:type="spellEnd"/>
            <w:r w:rsidRPr="00E31193">
              <w:rPr>
                <w:rFonts w:ascii="Calibri" w:hAnsi="Calibri" w:cs="Calibri"/>
              </w:rPr>
              <w:t xml:space="preserve"> de </w:t>
            </w:r>
            <w:proofErr w:type="spellStart"/>
            <w:r w:rsidRPr="00E31193">
              <w:rPr>
                <w:rFonts w:ascii="Calibri" w:hAnsi="Calibri" w:cs="Calibri"/>
              </w:rPr>
              <w:t>espectrofotómetro</w:t>
            </w:r>
            <w:proofErr w:type="spellEnd"/>
            <w:r w:rsidRPr="00E31193">
              <w:rPr>
                <w:rFonts w:ascii="Calibri" w:hAnsi="Calibri" w:cs="Calibri"/>
              </w:rPr>
              <w:t xml:space="preserve"> UV-Vis en escala </w:t>
            </w:r>
            <w:proofErr w:type="spellStart"/>
            <w:r w:rsidRPr="00E31193">
              <w:rPr>
                <w:rFonts w:ascii="Calibri" w:hAnsi="Calibri" w:cs="Calibri"/>
              </w:rPr>
              <w:t>fotométrica</w:t>
            </w:r>
            <w:proofErr w:type="spellEnd"/>
            <w:r w:rsidRPr="00E31193">
              <w:rPr>
                <w:rFonts w:ascii="Calibri" w:hAnsi="Calibri" w:cs="Calibri"/>
              </w:rPr>
              <w:t xml:space="preserve"> y longitud de onda acreditada ante la EMA.</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9</w:t>
            </w:r>
          </w:p>
        </w:tc>
        <w:tc>
          <w:tcPr>
            <w:tcW w:w="5202" w:type="dxa"/>
            <w:shd w:val="clear" w:color="auto" w:fill="auto"/>
            <w:vAlign w:val="center"/>
          </w:tcPr>
          <w:p w:rsidR="00082BE5" w:rsidRPr="00E31193" w:rsidRDefault="00082BE5" w:rsidP="002C2F74">
            <w:pPr>
              <w:rPr>
                <w:rFonts w:ascii="Calibri" w:hAnsi="Calibri" w:cs="Calibri"/>
                <w:b/>
              </w:rPr>
            </w:pPr>
            <w:r w:rsidRPr="00E31193">
              <w:rPr>
                <w:rFonts w:ascii="Calibri" w:hAnsi="Calibri" w:cs="Calibri"/>
                <w:b/>
              </w:rPr>
              <w:t>ENFRIADOR (CHILLER) DIGITAL</w:t>
            </w:r>
          </w:p>
          <w:p w:rsidR="00082BE5" w:rsidRPr="00E31193" w:rsidRDefault="00082BE5" w:rsidP="00082BE5">
            <w:pPr>
              <w:pStyle w:val="Prrafodelista"/>
              <w:numPr>
                <w:ilvl w:val="0"/>
                <w:numId w:val="29"/>
              </w:numPr>
              <w:spacing w:after="0" w:line="240" w:lineRule="auto"/>
              <w:rPr>
                <w:rFonts w:cs="Calibri"/>
              </w:rPr>
            </w:pPr>
            <w:r w:rsidRPr="00E31193">
              <w:rPr>
                <w:rFonts w:cs="Calibri"/>
              </w:rPr>
              <w:t xml:space="preserve">Control digital </w:t>
            </w:r>
            <w:proofErr w:type="spellStart"/>
            <w:r w:rsidRPr="00E31193">
              <w:rPr>
                <w:rFonts w:cs="Calibri"/>
              </w:rPr>
              <w:t>pid</w:t>
            </w:r>
            <w:proofErr w:type="spellEnd"/>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t>Temperatura</w:t>
            </w:r>
            <w:proofErr w:type="spellEnd"/>
            <w:r w:rsidRPr="00E31193">
              <w:rPr>
                <w:rFonts w:cs="Calibri"/>
              </w:rPr>
              <w:t xml:space="preserve"> -20</w:t>
            </w:r>
            <w:r w:rsidRPr="00E31193">
              <w:rPr>
                <w:rFonts w:ascii="Cambria Math" w:hAnsi="Cambria Math" w:cs="Cambria Math"/>
              </w:rPr>
              <w:t>℃</w:t>
            </w:r>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t>Precisión</w:t>
            </w:r>
            <w:proofErr w:type="spellEnd"/>
            <w:r w:rsidRPr="00E31193">
              <w:rPr>
                <w:rFonts w:cs="Calibri"/>
              </w:rPr>
              <w:t xml:space="preserve"> de </w:t>
            </w:r>
            <w:proofErr w:type="spellStart"/>
            <w:r w:rsidRPr="00E31193">
              <w:rPr>
                <w:rFonts w:cs="Calibri"/>
              </w:rPr>
              <w:t>Temperatura</w:t>
            </w:r>
            <w:proofErr w:type="spellEnd"/>
            <w:r w:rsidRPr="00E31193">
              <w:rPr>
                <w:rFonts w:cs="Calibri"/>
              </w:rPr>
              <w:t xml:space="preserve"> ±0.1</w:t>
            </w:r>
            <w:r w:rsidRPr="00E31193">
              <w:rPr>
                <w:rFonts w:ascii="Cambria Math" w:hAnsi="Cambria Math" w:cs="Cambria Math"/>
              </w:rPr>
              <w:t>℃</w:t>
            </w:r>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t>Temperatura</w:t>
            </w:r>
            <w:proofErr w:type="spellEnd"/>
            <w:r w:rsidRPr="00E31193">
              <w:rPr>
                <w:rFonts w:cs="Calibri"/>
              </w:rPr>
              <w:t xml:space="preserve"> de </w:t>
            </w:r>
            <w:proofErr w:type="spellStart"/>
            <w:r w:rsidRPr="00E31193">
              <w:rPr>
                <w:rFonts w:cs="Calibri"/>
              </w:rPr>
              <w:t>Operación</w:t>
            </w:r>
            <w:proofErr w:type="spellEnd"/>
            <w:r w:rsidRPr="00E31193">
              <w:rPr>
                <w:rFonts w:cs="Calibri"/>
              </w:rPr>
              <w:t xml:space="preserve"> 5</w:t>
            </w:r>
            <w:r w:rsidRPr="00E31193">
              <w:rPr>
                <w:rFonts w:ascii="Cambria Math" w:hAnsi="Cambria Math" w:cs="Cambria Math"/>
              </w:rPr>
              <w:t>℃</w:t>
            </w:r>
            <w:r w:rsidRPr="00E31193">
              <w:rPr>
                <w:rFonts w:eastAsia="MS Gothic" w:cs="Calibri"/>
              </w:rPr>
              <w:t>～</w:t>
            </w:r>
            <w:r w:rsidRPr="00E31193">
              <w:rPr>
                <w:rFonts w:cs="Calibri"/>
              </w:rPr>
              <w:t>35</w:t>
            </w:r>
            <w:r w:rsidRPr="00E31193">
              <w:rPr>
                <w:rFonts w:ascii="Cambria Math" w:hAnsi="Cambria Math" w:cs="Cambria Math"/>
              </w:rPr>
              <w:t>℃</w:t>
            </w:r>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t>Flujo</w:t>
            </w:r>
            <w:proofErr w:type="spellEnd"/>
            <w:r w:rsidRPr="00E31193">
              <w:rPr>
                <w:rFonts w:cs="Calibri"/>
              </w:rPr>
              <w:t xml:space="preserve"> </w:t>
            </w:r>
            <w:proofErr w:type="spellStart"/>
            <w:r w:rsidRPr="00E31193">
              <w:rPr>
                <w:rFonts w:cs="Calibri"/>
              </w:rPr>
              <w:t>Máximo</w:t>
            </w:r>
            <w:proofErr w:type="spellEnd"/>
            <w:r w:rsidRPr="00E31193">
              <w:rPr>
                <w:rFonts w:cs="Calibri"/>
              </w:rPr>
              <w:t xml:space="preserve"> 16.5 L/min</w:t>
            </w:r>
          </w:p>
          <w:p w:rsidR="00082BE5" w:rsidRPr="00082BE5" w:rsidRDefault="00082BE5" w:rsidP="00082BE5">
            <w:pPr>
              <w:pStyle w:val="Prrafodelista"/>
              <w:numPr>
                <w:ilvl w:val="0"/>
                <w:numId w:val="29"/>
              </w:numPr>
              <w:spacing w:after="0" w:line="240" w:lineRule="auto"/>
              <w:rPr>
                <w:rFonts w:cs="Calibri"/>
                <w:lang w:val="es-ES"/>
              </w:rPr>
            </w:pPr>
            <w:r w:rsidRPr="00082BE5">
              <w:rPr>
                <w:rFonts w:cs="Calibri"/>
                <w:lang w:val="es-ES"/>
              </w:rPr>
              <w:t>Medidas Totales (W*D*H) 413*705*765mm</w:t>
            </w:r>
          </w:p>
          <w:p w:rsidR="00082BE5" w:rsidRPr="00082BE5" w:rsidRDefault="00082BE5" w:rsidP="00082BE5">
            <w:pPr>
              <w:pStyle w:val="Prrafodelista"/>
              <w:numPr>
                <w:ilvl w:val="0"/>
                <w:numId w:val="29"/>
              </w:numPr>
              <w:spacing w:after="0" w:line="240" w:lineRule="auto"/>
              <w:rPr>
                <w:rFonts w:cs="Calibri"/>
                <w:lang w:val="es-ES"/>
              </w:rPr>
            </w:pPr>
            <w:r w:rsidRPr="00082BE5">
              <w:rPr>
                <w:rFonts w:cs="Calibri"/>
                <w:lang w:val="es-ES"/>
              </w:rPr>
              <w:t>Medidas Interiores (W*D*H) 187*392*213mm</w:t>
            </w:r>
          </w:p>
          <w:p w:rsidR="00082BE5" w:rsidRPr="00E31193" w:rsidRDefault="00082BE5" w:rsidP="00082BE5">
            <w:pPr>
              <w:pStyle w:val="Prrafodelista"/>
              <w:numPr>
                <w:ilvl w:val="0"/>
                <w:numId w:val="29"/>
              </w:numPr>
              <w:spacing w:after="0" w:line="240" w:lineRule="auto"/>
              <w:rPr>
                <w:rFonts w:cs="Calibri"/>
              </w:rPr>
            </w:pPr>
            <w:r w:rsidRPr="00E31193">
              <w:rPr>
                <w:rFonts w:cs="Calibri"/>
              </w:rPr>
              <w:t>Peso 52K</w:t>
            </w:r>
          </w:p>
          <w:p w:rsidR="00082BE5" w:rsidRPr="00082BE5" w:rsidRDefault="00082BE5" w:rsidP="00082BE5">
            <w:pPr>
              <w:pStyle w:val="Prrafodelista"/>
              <w:numPr>
                <w:ilvl w:val="0"/>
                <w:numId w:val="29"/>
              </w:numPr>
              <w:spacing w:after="0" w:line="240" w:lineRule="auto"/>
              <w:rPr>
                <w:rFonts w:cs="Calibri"/>
                <w:lang w:val="es-ES"/>
              </w:rPr>
            </w:pPr>
            <w:r w:rsidRPr="00082BE5">
              <w:rPr>
                <w:rFonts w:cs="Calibri"/>
                <w:lang w:val="es-ES"/>
              </w:rPr>
              <w:t>Tamaño de Conector para tubo Diámetro 18mm</w:t>
            </w:r>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lastRenderedPageBreak/>
              <w:t>Consumo</w:t>
            </w:r>
            <w:proofErr w:type="spellEnd"/>
            <w:r w:rsidRPr="00E31193">
              <w:rPr>
                <w:rFonts w:cs="Calibri"/>
              </w:rPr>
              <w:t xml:space="preserve"> 2000W</w:t>
            </w:r>
          </w:p>
          <w:p w:rsidR="00082BE5" w:rsidRPr="00E31193" w:rsidRDefault="00082BE5" w:rsidP="00082BE5">
            <w:pPr>
              <w:pStyle w:val="Prrafodelista"/>
              <w:numPr>
                <w:ilvl w:val="0"/>
                <w:numId w:val="29"/>
              </w:numPr>
              <w:spacing w:after="0" w:line="240" w:lineRule="auto"/>
              <w:rPr>
                <w:rFonts w:cs="Calibri"/>
              </w:rPr>
            </w:pPr>
            <w:proofErr w:type="spellStart"/>
            <w:r w:rsidRPr="00E31193">
              <w:rPr>
                <w:rFonts w:cs="Calibri"/>
              </w:rPr>
              <w:t>Alimentación</w:t>
            </w:r>
            <w:proofErr w:type="spellEnd"/>
            <w:r w:rsidRPr="00E31193">
              <w:rPr>
                <w:rFonts w:cs="Calibri"/>
              </w:rPr>
              <w:t xml:space="preserve"> </w:t>
            </w:r>
            <w:proofErr w:type="spellStart"/>
            <w:r w:rsidRPr="00E31193">
              <w:rPr>
                <w:rFonts w:cs="Calibri"/>
              </w:rPr>
              <w:t>Eléctrica</w:t>
            </w:r>
            <w:proofErr w:type="spellEnd"/>
            <w:r w:rsidRPr="00E31193">
              <w:rPr>
                <w:rFonts w:cs="Calibri"/>
              </w:rPr>
              <w:t xml:space="preserve"> AC-110V 50/60HZ</w:t>
            </w:r>
          </w:p>
          <w:p w:rsidR="00082BE5" w:rsidRPr="00082BE5" w:rsidRDefault="00082BE5" w:rsidP="00082BE5">
            <w:pPr>
              <w:pStyle w:val="Prrafodelista"/>
              <w:numPr>
                <w:ilvl w:val="0"/>
                <w:numId w:val="29"/>
              </w:numPr>
              <w:spacing w:after="0" w:line="240" w:lineRule="auto"/>
              <w:rPr>
                <w:rFonts w:cs="Calibri"/>
                <w:b/>
                <w:bCs/>
                <w:color w:val="000000"/>
                <w:lang w:val="es-ES"/>
              </w:rPr>
            </w:pPr>
            <w:r w:rsidRPr="00082BE5">
              <w:rPr>
                <w:rFonts w:cs="Calibri"/>
                <w:lang w:val="es-ES"/>
              </w:rPr>
              <w:t>Base con ruedas para desplazamiento</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10</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FOTÓMETRO DIGITAL MULTIPARAMÉTRICO, CON PH 115V</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Pantalla LCD iluminada de 128 x 64 píxeles</w:t>
            </w:r>
          </w:p>
          <w:p w:rsidR="00082BE5" w:rsidRPr="00E31193" w:rsidRDefault="00082BE5" w:rsidP="00082BE5">
            <w:pPr>
              <w:pStyle w:val="Prrafodelista"/>
              <w:numPr>
                <w:ilvl w:val="0"/>
                <w:numId w:val="30"/>
              </w:numPr>
              <w:spacing w:after="0" w:line="240" w:lineRule="auto"/>
              <w:jc w:val="both"/>
              <w:rPr>
                <w:rFonts w:cs="Calibri"/>
              </w:rPr>
            </w:pPr>
            <w:proofErr w:type="spellStart"/>
            <w:r w:rsidRPr="00E31193">
              <w:rPr>
                <w:rFonts w:cs="Calibri"/>
              </w:rPr>
              <w:t>Temporizador</w:t>
            </w:r>
            <w:proofErr w:type="spellEnd"/>
            <w:r w:rsidRPr="00E31193">
              <w:rPr>
                <w:rFonts w:cs="Calibri"/>
              </w:rPr>
              <w:t xml:space="preserve"> </w:t>
            </w:r>
            <w:proofErr w:type="spellStart"/>
            <w:r w:rsidRPr="00E31193">
              <w:rPr>
                <w:rFonts w:cs="Calibri"/>
              </w:rPr>
              <w:t>incorporado</w:t>
            </w:r>
            <w:proofErr w:type="spellEnd"/>
          </w:p>
          <w:p w:rsidR="00082BE5" w:rsidRPr="00E31193" w:rsidRDefault="00082BE5" w:rsidP="00082BE5">
            <w:pPr>
              <w:pStyle w:val="Prrafodelista"/>
              <w:numPr>
                <w:ilvl w:val="0"/>
                <w:numId w:val="30"/>
              </w:numPr>
              <w:spacing w:after="0" w:line="240" w:lineRule="auto"/>
              <w:jc w:val="both"/>
              <w:rPr>
                <w:rFonts w:cs="Calibri"/>
              </w:rPr>
            </w:pPr>
            <w:r w:rsidRPr="00E31193">
              <w:rPr>
                <w:rFonts w:cs="Calibri"/>
              </w:rPr>
              <w:t xml:space="preserve">Sistema </w:t>
            </w:r>
            <w:proofErr w:type="spellStart"/>
            <w:r w:rsidRPr="00E31193">
              <w:rPr>
                <w:rFonts w:cs="Calibri"/>
              </w:rPr>
              <w:t>óptico</w:t>
            </w:r>
            <w:proofErr w:type="spellEnd"/>
            <w:r w:rsidRPr="00E31193">
              <w:rPr>
                <w:rFonts w:cs="Calibri"/>
              </w:rPr>
              <w:t xml:space="preserve"> con LED´s</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Entrada de electrodo de pH digital</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 xml:space="preserve">Modo de medición de absorbancia que utiliza los estándares CAL </w:t>
            </w:r>
            <w:proofErr w:type="spellStart"/>
            <w:r w:rsidRPr="00082BE5">
              <w:rPr>
                <w:rFonts w:cs="Calibri"/>
                <w:lang w:val="es-ES"/>
              </w:rPr>
              <w:t>Check</w:t>
            </w:r>
            <w:proofErr w:type="spellEnd"/>
            <w:r w:rsidRPr="00082BE5">
              <w:rPr>
                <w:rFonts w:cs="Calibri"/>
                <w:lang w:val="es-ES"/>
              </w:rPr>
              <w:t>™</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Mide 37 parámetros en la calidad del agua</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Filtros de interferencia de banda estrecha</w:t>
            </w:r>
          </w:p>
          <w:p w:rsidR="00082BE5" w:rsidRPr="00E31193" w:rsidRDefault="00082BE5" w:rsidP="00082BE5">
            <w:pPr>
              <w:pStyle w:val="Prrafodelista"/>
              <w:numPr>
                <w:ilvl w:val="0"/>
                <w:numId w:val="30"/>
              </w:numPr>
              <w:spacing w:after="0" w:line="240" w:lineRule="auto"/>
              <w:jc w:val="both"/>
              <w:rPr>
                <w:rFonts w:cs="Calibri"/>
              </w:rPr>
            </w:pPr>
            <w:r w:rsidRPr="00E31193">
              <w:rPr>
                <w:rFonts w:cs="Calibri"/>
              </w:rPr>
              <w:t xml:space="preserve">Lente de </w:t>
            </w:r>
            <w:proofErr w:type="spellStart"/>
            <w:r w:rsidRPr="00E31193">
              <w:rPr>
                <w:rFonts w:cs="Calibri"/>
              </w:rPr>
              <w:t>enfoque</w:t>
            </w:r>
            <w:proofErr w:type="spellEnd"/>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 xml:space="preserve">Trabaja con longitudes de onda de 420 </w:t>
            </w:r>
            <w:proofErr w:type="spellStart"/>
            <w:r w:rsidRPr="00082BE5">
              <w:rPr>
                <w:rFonts w:cs="Calibri"/>
                <w:lang w:val="es-ES"/>
              </w:rPr>
              <w:t>nm</w:t>
            </w:r>
            <w:proofErr w:type="spellEnd"/>
            <w:r w:rsidRPr="00082BE5">
              <w:rPr>
                <w:rFonts w:cs="Calibri"/>
                <w:lang w:val="es-ES"/>
              </w:rPr>
              <w:t xml:space="preserve">, 466 </w:t>
            </w:r>
            <w:proofErr w:type="spellStart"/>
            <w:r w:rsidRPr="00082BE5">
              <w:rPr>
                <w:rFonts w:cs="Calibri"/>
                <w:lang w:val="es-ES"/>
              </w:rPr>
              <w:t>nm</w:t>
            </w:r>
            <w:proofErr w:type="spellEnd"/>
            <w:r w:rsidRPr="00082BE5">
              <w:rPr>
                <w:rFonts w:cs="Calibri"/>
                <w:lang w:val="es-ES"/>
              </w:rPr>
              <w:t xml:space="preserve">, 525 </w:t>
            </w:r>
            <w:proofErr w:type="spellStart"/>
            <w:r w:rsidRPr="00082BE5">
              <w:rPr>
                <w:rFonts w:cs="Calibri"/>
                <w:lang w:val="es-ES"/>
              </w:rPr>
              <w:t>nm</w:t>
            </w:r>
            <w:proofErr w:type="spellEnd"/>
            <w:r w:rsidRPr="00082BE5">
              <w:rPr>
                <w:rFonts w:cs="Calibri"/>
                <w:lang w:val="es-ES"/>
              </w:rPr>
              <w:t xml:space="preserve">, 575 </w:t>
            </w:r>
            <w:proofErr w:type="spellStart"/>
            <w:r w:rsidRPr="00082BE5">
              <w:rPr>
                <w:rFonts w:cs="Calibri"/>
                <w:lang w:val="es-ES"/>
              </w:rPr>
              <w:t>nm</w:t>
            </w:r>
            <w:proofErr w:type="spellEnd"/>
            <w:r w:rsidRPr="00082BE5">
              <w:rPr>
                <w:rFonts w:cs="Calibri"/>
                <w:lang w:val="es-ES"/>
              </w:rPr>
              <w:t xml:space="preserve"> y 610 </w:t>
            </w:r>
            <w:proofErr w:type="spellStart"/>
            <w:r w:rsidRPr="00082BE5">
              <w:rPr>
                <w:rFonts w:cs="Calibri"/>
                <w:lang w:val="es-ES"/>
              </w:rPr>
              <w:t>nm</w:t>
            </w:r>
            <w:proofErr w:type="spellEnd"/>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Dos puertos USB para transferir datos</w:t>
            </w:r>
          </w:p>
          <w:p w:rsidR="00082BE5" w:rsidRPr="00082BE5" w:rsidRDefault="00082BE5" w:rsidP="00082BE5">
            <w:pPr>
              <w:pStyle w:val="Prrafodelista"/>
              <w:numPr>
                <w:ilvl w:val="0"/>
                <w:numId w:val="30"/>
              </w:numPr>
              <w:spacing w:after="0" w:line="240" w:lineRule="auto"/>
              <w:jc w:val="both"/>
              <w:rPr>
                <w:rFonts w:cs="Calibri"/>
                <w:lang w:val="es-ES"/>
              </w:rPr>
            </w:pPr>
            <w:r w:rsidRPr="00082BE5">
              <w:rPr>
                <w:rFonts w:cs="Calibri"/>
                <w:lang w:val="es-ES"/>
              </w:rPr>
              <w:t>funcionamiento con batería interna de 3.7 VCD</w:t>
            </w:r>
          </w:p>
          <w:p w:rsidR="00082BE5" w:rsidRPr="00E31193" w:rsidRDefault="00082BE5" w:rsidP="00082BE5">
            <w:pPr>
              <w:pStyle w:val="Prrafodelista"/>
              <w:numPr>
                <w:ilvl w:val="0"/>
                <w:numId w:val="30"/>
              </w:numPr>
              <w:spacing w:after="0" w:line="240" w:lineRule="auto"/>
              <w:jc w:val="both"/>
              <w:rPr>
                <w:rFonts w:cs="Calibri"/>
                <w:b/>
                <w:bCs/>
                <w:color w:val="000000"/>
              </w:rPr>
            </w:pPr>
            <w:proofErr w:type="spellStart"/>
            <w:r w:rsidRPr="00E31193">
              <w:rPr>
                <w:rFonts w:cs="Calibri"/>
              </w:rPr>
              <w:t>Celda</w:t>
            </w:r>
            <w:proofErr w:type="spellEnd"/>
            <w:r w:rsidRPr="00E31193">
              <w:rPr>
                <w:rFonts w:cs="Calibri"/>
              </w:rPr>
              <w:t xml:space="preserve"> de </w:t>
            </w:r>
            <w:proofErr w:type="spellStart"/>
            <w:r w:rsidRPr="00E31193">
              <w:rPr>
                <w:rFonts w:cs="Calibri"/>
              </w:rPr>
              <w:t>vidrio</w:t>
            </w:r>
            <w:proofErr w:type="spellEnd"/>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11</w:t>
            </w:r>
          </w:p>
        </w:tc>
        <w:tc>
          <w:tcPr>
            <w:tcW w:w="5202" w:type="dxa"/>
            <w:shd w:val="clear" w:color="auto" w:fill="auto"/>
            <w:vAlign w:val="center"/>
          </w:tcPr>
          <w:p w:rsidR="00082BE5" w:rsidRPr="00E31193" w:rsidRDefault="00082BE5" w:rsidP="002C2F74">
            <w:pPr>
              <w:rPr>
                <w:rFonts w:ascii="Calibri" w:hAnsi="Calibri" w:cs="Calibri"/>
                <w:b/>
              </w:rPr>
            </w:pPr>
            <w:r w:rsidRPr="00082BE5">
              <w:rPr>
                <w:rFonts w:ascii="Calibri" w:hAnsi="Calibri" w:cs="Calibri"/>
                <w:b/>
                <w:lang w:val="es-ES"/>
              </w:rPr>
              <w:t xml:space="preserve">MEDIDOR DE OXÍGENO MULTICANAL </w:t>
            </w:r>
            <w:r w:rsidRPr="00082BE5">
              <w:rPr>
                <w:rFonts w:ascii="Calibri" w:hAnsi="Calibri" w:cs="Calibri"/>
                <w:b/>
                <w:color w:val="000000"/>
                <w:lang w:val="es-ES"/>
              </w:rPr>
              <w:t xml:space="preserve">(OXY-4 SMA (G3). </w:t>
            </w:r>
            <w:r w:rsidRPr="00E31193">
              <w:rPr>
                <w:rFonts w:ascii="Calibri" w:hAnsi="Calibri" w:cs="Calibri"/>
                <w:b/>
              </w:rPr>
              <w:t xml:space="preserve">MICROSENSOR DE 4 CANALES </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Medidor</w:t>
            </w:r>
            <w:proofErr w:type="spellEnd"/>
            <w:r w:rsidRPr="00E31193">
              <w:rPr>
                <w:rFonts w:cs="Calibri"/>
              </w:rPr>
              <w:t xml:space="preserve"> de </w:t>
            </w:r>
            <w:proofErr w:type="spellStart"/>
            <w:r w:rsidRPr="00E31193">
              <w:rPr>
                <w:rFonts w:cs="Calibri"/>
              </w:rPr>
              <w:t>oxígeno</w:t>
            </w:r>
            <w:proofErr w:type="spellEnd"/>
            <w:r w:rsidRPr="00E31193">
              <w:rPr>
                <w:rFonts w:cs="Calibri"/>
              </w:rPr>
              <w:t xml:space="preserve"> </w:t>
            </w:r>
            <w:proofErr w:type="spellStart"/>
            <w:r w:rsidRPr="00E31193">
              <w:rPr>
                <w:rFonts w:cs="Calibri"/>
              </w:rPr>
              <w:t>multicanal</w:t>
            </w:r>
            <w:proofErr w:type="spellEnd"/>
            <w:r w:rsidRPr="00E31193">
              <w:rPr>
                <w:rFonts w:cs="Calibri"/>
              </w:rPr>
              <w:t>.</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Rango</w:t>
            </w:r>
            <w:proofErr w:type="spellEnd"/>
            <w:r w:rsidRPr="00E31193">
              <w:rPr>
                <w:rFonts w:cs="Calibri"/>
              </w:rPr>
              <w:t xml:space="preserve"> de </w:t>
            </w:r>
            <w:proofErr w:type="spellStart"/>
            <w:r w:rsidRPr="00E31193">
              <w:rPr>
                <w:rFonts w:cs="Calibri"/>
              </w:rPr>
              <w:t>medición</w:t>
            </w:r>
            <w:proofErr w:type="spellEnd"/>
            <w:r w:rsidRPr="00E31193">
              <w:rPr>
                <w:rFonts w:cs="Calibri"/>
              </w:rPr>
              <w:t xml:space="preserve"> de 0 - 100 % O</w:t>
            </w:r>
            <w:r w:rsidRPr="00E31193">
              <w:rPr>
                <w:rFonts w:cs="Calibri"/>
                <w:vertAlign w:val="subscript"/>
              </w:rPr>
              <w:t>2</w:t>
            </w:r>
            <w:r w:rsidRPr="00E31193">
              <w:rPr>
                <w:rFonts w:cs="Calibri"/>
              </w:rPr>
              <w:t xml:space="preserve"> </w:t>
            </w:r>
          </w:p>
          <w:p w:rsidR="00082BE5" w:rsidRPr="00082BE5" w:rsidRDefault="00082BE5" w:rsidP="00082BE5">
            <w:pPr>
              <w:pStyle w:val="Prrafodelista"/>
              <w:numPr>
                <w:ilvl w:val="0"/>
                <w:numId w:val="31"/>
              </w:numPr>
              <w:spacing w:after="0" w:line="240" w:lineRule="auto"/>
              <w:jc w:val="both"/>
              <w:rPr>
                <w:rFonts w:cs="Calibri"/>
                <w:lang w:val="es-ES"/>
              </w:rPr>
            </w:pPr>
            <w:r w:rsidRPr="00082BE5">
              <w:rPr>
                <w:rFonts w:cs="Calibri"/>
                <w:lang w:val="es-ES"/>
              </w:rPr>
              <w:t>Compensación de temperatura individual para cada canal</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Compensación</w:t>
            </w:r>
            <w:proofErr w:type="spellEnd"/>
            <w:r w:rsidRPr="00E31193">
              <w:rPr>
                <w:rFonts w:cs="Calibri"/>
              </w:rPr>
              <w:t xml:space="preserve"> de </w:t>
            </w:r>
            <w:proofErr w:type="spellStart"/>
            <w:r w:rsidRPr="00E31193">
              <w:rPr>
                <w:rFonts w:cs="Calibri"/>
              </w:rPr>
              <w:t>presión</w:t>
            </w:r>
            <w:proofErr w:type="spellEnd"/>
            <w:r w:rsidRPr="00E31193">
              <w:rPr>
                <w:rFonts w:cs="Calibri"/>
              </w:rPr>
              <w:t xml:space="preserve"> y </w:t>
            </w:r>
            <w:proofErr w:type="spellStart"/>
            <w:r w:rsidRPr="00E31193">
              <w:rPr>
                <w:rFonts w:cs="Calibri"/>
              </w:rPr>
              <w:t>salinidad</w:t>
            </w:r>
            <w:proofErr w:type="spellEnd"/>
          </w:p>
          <w:p w:rsidR="00082BE5" w:rsidRPr="00082BE5" w:rsidRDefault="00082BE5" w:rsidP="00082BE5">
            <w:pPr>
              <w:pStyle w:val="Prrafodelista"/>
              <w:numPr>
                <w:ilvl w:val="0"/>
                <w:numId w:val="31"/>
              </w:numPr>
              <w:spacing w:after="0" w:line="240" w:lineRule="auto"/>
              <w:jc w:val="both"/>
              <w:rPr>
                <w:rFonts w:cs="Calibri"/>
                <w:lang w:val="es-ES"/>
              </w:rPr>
            </w:pPr>
            <w:r w:rsidRPr="00082BE5">
              <w:rPr>
                <w:rFonts w:cs="Calibri"/>
                <w:lang w:val="es-ES"/>
              </w:rPr>
              <w:t>Para usar con sensores no invasivos, sondas de inmersión y celdas de flujo continuo</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Sensores</w:t>
            </w:r>
            <w:proofErr w:type="spellEnd"/>
            <w:r w:rsidRPr="00E31193">
              <w:rPr>
                <w:rFonts w:cs="Calibri"/>
              </w:rPr>
              <w:t xml:space="preserve"> de </w:t>
            </w:r>
            <w:proofErr w:type="spellStart"/>
            <w:r w:rsidRPr="00E31193">
              <w:rPr>
                <w:rFonts w:cs="Calibri"/>
              </w:rPr>
              <w:t>oxígeno</w:t>
            </w:r>
            <w:proofErr w:type="spellEnd"/>
            <w:r w:rsidRPr="00E31193">
              <w:rPr>
                <w:rFonts w:cs="Calibri"/>
              </w:rPr>
              <w:t xml:space="preserve"> PSt3</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Conexión</w:t>
            </w:r>
            <w:proofErr w:type="spellEnd"/>
            <w:r w:rsidRPr="00E31193">
              <w:rPr>
                <w:rFonts w:cs="Calibri"/>
              </w:rPr>
              <w:t xml:space="preserve"> de </w:t>
            </w:r>
            <w:proofErr w:type="spellStart"/>
            <w:r w:rsidRPr="00E31193">
              <w:rPr>
                <w:rFonts w:cs="Calibri"/>
              </w:rPr>
              <w:t>temperatura</w:t>
            </w:r>
            <w:proofErr w:type="spellEnd"/>
            <w:r w:rsidRPr="00E31193">
              <w:rPr>
                <w:rFonts w:cs="Calibri"/>
              </w:rPr>
              <w:t xml:space="preserve"> 4 x Pt100</w:t>
            </w:r>
          </w:p>
          <w:p w:rsidR="00082BE5" w:rsidRPr="00082BE5" w:rsidRDefault="00082BE5" w:rsidP="00082BE5">
            <w:pPr>
              <w:pStyle w:val="Prrafodelista"/>
              <w:numPr>
                <w:ilvl w:val="0"/>
                <w:numId w:val="31"/>
              </w:numPr>
              <w:spacing w:after="0" w:line="240" w:lineRule="auto"/>
              <w:jc w:val="both"/>
              <w:rPr>
                <w:rFonts w:cs="Calibri"/>
                <w:lang w:val="es-ES"/>
              </w:rPr>
            </w:pPr>
            <w:r w:rsidRPr="00082BE5">
              <w:rPr>
                <w:rFonts w:cs="Calibri"/>
                <w:lang w:val="es-ES"/>
              </w:rPr>
              <w:t xml:space="preserve">Voltaje de suministro: 5 VDC </w:t>
            </w:r>
            <w:proofErr w:type="gramStart"/>
            <w:r w:rsidRPr="00082BE5">
              <w:rPr>
                <w:rFonts w:cs="Calibri"/>
                <w:lang w:val="es-ES"/>
              </w:rPr>
              <w:t>( USB</w:t>
            </w:r>
            <w:proofErr w:type="gramEnd"/>
            <w:r w:rsidRPr="00082BE5">
              <w:rPr>
                <w:rFonts w:cs="Calibri"/>
                <w:lang w:val="es-ES"/>
              </w:rPr>
              <w:t>-2.0-Mini-B)</w:t>
            </w:r>
          </w:p>
          <w:p w:rsidR="00082BE5" w:rsidRPr="00E31193" w:rsidRDefault="00082BE5" w:rsidP="00082BE5">
            <w:pPr>
              <w:pStyle w:val="Prrafodelista"/>
              <w:numPr>
                <w:ilvl w:val="0"/>
                <w:numId w:val="31"/>
              </w:numPr>
              <w:spacing w:after="0" w:line="240" w:lineRule="auto"/>
              <w:jc w:val="both"/>
              <w:rPr>
                <w:rFonts w:cs="Calibri"/>
              </w:rPr>
            </w:pPr>
            <w:proofErr w:type="spellStart"/>
            <w:r w:rsidRPr="00E31193">
              <w:rPr>
                <w:rFonts w:cs="Calibri"/>
              </w:rPr>
              <w:t>Temperatura</w:t>
            </w:r>
            <w:proofErr w:type="spellEnd"/>
            <w:r w:rsidRPr="00E31193">
              <w:rPr>
                <w:rFonts w:cs="Calibri"/>
              </w:rPr>
              <w:t xml:space="preserve"> </w:t>
            </w:r>
            <w:proofErr w:type="spellStart"/>
            <w:r w:rsidRPr="00E31193">
              <w:rPr>
                <w:rFonts w:cs="Calibri"/>
              </w:rPr>
              <w:t>funcionamiento</w:t>
            </w:r>
            <w:proofErr w:type="spellEnd"/>
            <w:r w:rsidRPr="00E31193">
              <w:rPr>
                <w:rFonts w:cs="Calibri"/>
              </w:rPr>
              <w:t xml:space="preserve"> 0 °C to + 50 °C</w:t>
            </w:r>
          </w:p>
          <w:p w:rsidR="00082BE5" w:rsidRPr="006F437C" w:rsidRDefault="00082BE5" w:rsidP="00082BE5">
            <w:pPr>
              <w:pStyle w:val="Prrafodelista"/>
              <w:numPr>
                <w:ilvl w:val="0"/>
                <w:numId w:val="31"/>
              </w:numPr>
              <w:spacing w:after="0" w:line="240" w:lineRule="auto"/>
              <w:jc w:val="both"/>
              <w:rPr>
                <w:rFonts w:cs="Calibri"/>
                <w:b/>
                <w:bCs/>
                <w:color w:val="000000"/>
              </w:rPr>
            </w:pPr>
            <w:r w:rsidRPr="00E31193">
              <w:rPr>
                <w:rFonts w:cs="Calibri"/>
              </w:rPr>
              <w:t>Dimensions ( L x W x H) 164 mm x 80 mm x 50 mm</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12</w:t>
            </w:r>
          </w:p>
        </w:tc>
        <w:tc>
          <w:tcPr>
            <w:tcW w:w="5202" w:type="dxa"/>
            <w:shd w:val="clear" w:color="auto" w:fill="auto"/>
            <w:vAlign w:val="center"/>
          </w:tcPr>
          <w:p w:rsidR="00082BE5" w:rsidRPr="00E31193" w:rsidRDefault="00082BE5" w:rsidP="002C2F74">
            <w:pPr>
              <w:jc w:val="both"/>
              <w:rPr>
                <w:rFonts w:ascii="Calibri" w:hAnsi="Calibri" w:cs="Calibri"/>
                <w:b/>
              </w:rPr>
            </w:pPr>
            <w:r w:rsidRPr="00E31193">
              <w:rPr>
                <w:rFonts w:ascii="Calibri" w:hAnsi="Calibri" w:cs="Calibri"/>
                <w:b/>
              </w:rPr>
              <w:t xml:space="preserve">MUFLA DIGITAL </w:t>
            </w:r>
          </w:p>
          <w:p w:rsidR="00082BE5" w:rsidRPr="00E31193" w:rsidRDefault="00082BE5" w:rsidP="00082BE5">
            <w:pPr>
              <w:pStyle w:val="Prrafodelista"/>
              <w:numPr>
                <w:ilvl w:val="0"/>
                <w:numId w:val="32"/>
              </w:numPr>
              <w:spacing w:after="0" w:line="240" w:lineRule="auto"/>
              <w:jc w:val="both"/>
              <w:rPr>
                <w:rFonts w:cs="Calibri"/>
                <w:b/>
              </w:rPr>
            </w:pPr>
            <w:proofErr w:type="spellStart"/>
            <w:r w:rsidRPr="00E31193">
              <w:rPr>
                <w:rFonts w:cs="Calibri"/>
              </w:rPr>
              <w:t>Mufla</w:t>
            </w:r>
            <w:proofErr w:type="spellEnd"/>
            <w:r w:rsidRPr="00E31193">
              <w:rPr>
                <w:rFonts w:cs="Calibri"/>
              </w:rPr>
              <w:t xml:space="preserve"> 12X19X11 cm, digital </w:t>
            </w:r>
          </w:p>
          <w:p w:rsidR="00082BE5" w:rsidRPr="00E31193" w:rsidRDefault="00082BE5" w:rsidP="00082BE5">
            <w:pPr>
              <w:pStyle w:val="Prrafodelista"/>
              <w:numPr>
                <w:ilvl w:val="0"/>
                <w:numId w:val="32"/>
              </w:numPr>
              <w:spacing w:after="0" w:line="240" w:lineRule="auto"/>
              <w:jc w:val="both"/>
              <w:rPr>
                <w:rFonts w:cs="Calibri"/>
              </w:rPr>
            </w:pPr>
            <w:r w:rsidRPr="00E31193">
              <w:rPr>
                <w:rFonts w:cs="Calibri"/>
              </w:rPr>
              <w:t xml:space="preserve">16 </w:t>
            </w:r>
            <w:proofErr w:type="spellStart"/>
            <w:r w:rsidRPr="00E31193">
              <w:rPr>
                <w:rFonts w:cs="Calibri"/>
              </w:rPr>
              <w:t>rampas</w:t>
            </w:r>
            <w:proofErr w:type="spellEnd"/>
          </w:p>
          <w:p w:rsidR="00082BE5" w:rsidRPr="00E31193" w:rsidRDefault="00082BE5" w:rsidP="00082BE5">
            <w:pPr>
              <w:pStyle w:val="Prrafodelista"/>
              <w:numPr>
                <w:ilvl w:val="0"/>
                <w:numId w:val="32"/>
              </w:numPr>
              <w:spacing w:after="0" w:line="240" w:lineRule="auto"/>
              <w:jc w:val="both"/>
              <w:rPr>
                <w:rFonts w:cs="Calibri"/>
              </w:rPr>
            </w:pPr>
            <w:proofErr w:type="spellStart"/>
            <w:r w:rsidRPr="00E31193">
              <w:rPr>
                <w:rFonts w:cs="Calibri"/>
              </w:rPr>
              <w:t>Temperatura</w:t>
            </w:r>
            <w:proofErr w:type="spellEnd"/>
            <w:r w:rsidRPr="00E31193">
              <w:rPr>
                <w:rFonts w:cs="Calibri"/>
              </w:rPr>
              <w:t xml:space="preserve"> </w:t>
            </w:r>
            <w:proofErr w:type="spellStart"/>
            <w:r w:rsidRPr="00E31193">
              <w:rPr>
                <w:rFonts w:cs="Calibri"/>
              </w:rPr>
              <w:t>máxima</w:t>
            </w:r>
            <w:proofErr w:type="spellEnd"/>
            <w:r w:rsidRPr="00E31193">
              <w:rPr>
                <w:rFonts w:cs="Calibri"/>
              </w:rPr>
              <w:t xml:space="preserve"> 1100 °C</w:t>
            </w:r>
          </w:p>
          <w:p w:rsidR="00082BE5" w:rsidRPr="00E31193" w:rsidRDefault="00082BE5" w:rsidP="00082BE5">
            <w:pPr>
              <w:pStyle w:val="Prrafodelista"/>
              <w:numPr>
                <w:ilvl w:val="0"/>
                <w:numId w:val="32"/>
              </w:numPr>
              <w:spacing w:after="0" w:line="240" w:lineRule="auto"/>
              <w:jc w:val="both"/>
              <w:rPr>
                <w:rFonts w:cs="Calibri"/>
              </w:rPr>
            </w:pPr>
            <w:proofErr w:type="spellStart"/>
            <w:r w:rsidRPr="00E31193">
              <w:rPr>
                <w:rFonts w:cs="Calibri"/>
              </w:rPr>
              <w:t>Sensibilidad</w:t>
            </w:r>
            <w:proofErr w:type="spellEnd"/>
            <w:r w:rsidRPr="00E31193">
              <w:rPr>
                <w:rFonts w:cs="Calibri"/>
              </w:rPr>
              <w:t xml:space="preserve"> 2°C</w:t>
            </w:r>
          </w:p>
          <w:p w:rsidR="00082BE5" w:rsidRPr="00E31193" w:rsidRDefault="00082BE5" w:rsidP="00082BE5">
            <w:pPr>
              <w:pStyle w:val="Prrafodelista"/>
              <w:numPr>
                <w:ilvl w:val="0"/>
                <w:numId w:val="32"/>
              </w:numPr>
              <w:spacing w:after="0" w:line="240" w:lineRule="auto"/>
              <w:jc w:val="both"/>
              <w:rPr>
                <w:rFonts w:cs="Calibri"/>
              </w:rPr>
            </w:pPr>
            <w:r w:rsidRPr="00E31193">
              <w:rPr>
                <w:rFonts w:cs="Calibri"/>
              </w:rPr>
              <w:t>120 Volts</w:t>
            </w:r>
          </w:p>
          <w:p w:rsidR="00082BE5" w:rsidRPr="00082BE5" w:rsidRDefault="00082BE5" w:rsidP="00082BE5">
            <w:pPr>
              <w:pStyle w:val="Prrafodelista"/>
              <w:numPr>
                <w:ilvl w:val="0"/>
                <w:numId w:val="32"/>
              </w:numPr>
              <w:spacing w:after="0" w:line="240" w:lineRule="auto"/>
              <w:jc w:val="both"/>
              <w:rPr>
                <w:rFonts w:cs="Calibri"/>
                <w:lang w:val="es-ES"/>
              </w:rPr>
            </w:pPr>
            <w:r w:rsidRPr="00082BE5">
              <w:rPr>
                <w:rFonts w:cs="Calibri"/>
                <w:lang w:val="es-ES"/>
              </w:rPr>
              <w:lastRenderedPageBreak/>
              <w:t>Control de temperatura programable, a base de microprocesador de entradas universal, algoritmo tipo P.I.D</w:t>
            </w:r>
          </w:p>
          <w:p w:rsidR="00082BE5" w:rsidRPr="00E31193" w:rsidRDefault="00082BE5" w:rsidP="00082BE5">
            <w:pPr>
              <w:pStyle w:val="Prrafodelista"/>
              <w:numPr>
                <w:ilvl w:val="0"/>
                <w:numId w:val="32"/>
              </w:numPr>
              <w:spacing w:after="0" w:line="240" w:lineRule="auto"/>
              <w:jc w:val="both"/>
              <w:rPr>
                <w:rFonts w:cs="Calibri"/>
              </w:rPr>
            </w:pPr>
            <w:r w:rsidRPr="00E31193">
              <w:rPr>
                <w:rFonts w:cs="Calibri"/>
              </w:rPr>
              <w:t xml:space="preserve">Sensor </w:t>
            </w:r>
            <w:proofErr w:type="spellStart"/>
            <w:r w:rsidRPr="00E31193">
              <w:rPr>
                <w:rFonts w:cs="Calibri"/>
              </w:rPr>
              <w:t>termopar</w:t>
            </w:r>
            <w:proofErr w:type="spellEnd"/>
            <w:r w:rsidRPr="00E31193">
              <w:rPr>
                <w:rFonts w:cs="Calibri"/>
              </w:rPr>
              <w:t xml:space="preserve"> </w:t>
            </w:r>
            <w:proofErr w:type="spellStart"/>
            <w:r w:rsidRPr="00E31193">
              <w:rPr>
                <w:rFonts w:cs="Calibri"/>
              </w:rPr>
              <w:t>tipo</w:t>
            </w:r>
            <w:proofErr w:type="spellEnd"/>
            <w:r w:rsidRPr="00E31193">
              <w:rPr>
                <w:rFonts w:cs="Calibri"/>
              </w:rPr>
              <w:t xml:space="preserve"> B.</w:t>
            </w:r>
          </w:p>
          <w:p w:rsidR="00082BE5" w:rsidRPr="00082BE5" w:rsidRDefault="00082BE5" w:rsidP="00082BE5">
            <w:pPr>
              <w:pStyle w:val="Prrafodelista"/>
              <w:numPr>
                <w:ilvl w:val="0"/>
                <w:numId w:val="32"/>
              </w:numPr>
              <w:spacing w:after="0" w:line="240" w:lineRule="auto"/>
              <w:jc w:val="both"/>
              <w:rPr>
                <w:rFonts w:cs="Calibri"/>
                <w:lang w:val="es-ES"/>
              </w:rPr>
            </w:pPr>
            <w:r w:rsidRPr="00082BE5">
              <w:rPr>
                <w:rFonts w:cs="Calibri"/>
                <w:lang w:val="es-ES"/>
              </w:rPr>
              <w:t>Control con rampas de 30 segmentos.</w:t>
            </w:r>
          </w:p>
          <w:p w:rsidR="00082BE5" w:rsidRPr="00E31193" w:rsidRDefault="00082BE5" w:rsidP="00082BE5">
            <w:pPr>
              <w:pStyle w:val="Prrafodelista"/>
              <w:numPr>
                <w:ilvl w:val="0"/>
                <w:numId w:val="32"/>
              </w:numPr>
              <w:spacing w:after="0" w:line="240" w:lineRule="auto"/>
              <w:jc w:val="both"/>
              <w:rPr>
                <w:rFonts w:cs="Calibri"/>
              </w:rPr>
            </w:pPr>
            <w:r w:rsidRPr="00082BE5">
              <w:rPr>
                <w:rFonts w:cs="Calibri"/>
                <w:lang w:val="es-ES"/>
              </w:rPr>
              <w:t xml:space="preserve"> </w:t>
            </w:r>
            <w:proofErr w:type="spellStart"/>
            <w:r w:rsidRPr="00E31193">
              <w:rPr>
                <w:rFonts w:cs="Calibri"/>
              </w:rPr>
              <w:t>Elemento</w:t>
            </w:r>
            <w:proofErr w:type="spellEnd"/>
            <w:r w:rsidRPr="00E31193">
              <w:rPr>
                <w:rFonts w:cs="Calibri"/>
              </w:rPr>
              <w:t xml:space="preserve"> </w:t>
            </w:r>
            <w:proofErr w:type="spellStart"/>
            <w:r w:rsidRPr="00E31193">
              <w:rPr>
                <w:rFonts w:cs="Calibri"/>
              </w:rPr>
              <w:t>calefactor</w:t>
            </w:r>
            <w:proofErr w:type="spellEnd"/>
            <w:r w:rsidRPr="00E31193">
              <w:rPr>
                <w:rFonts w:cs="Calibri"/>
              </w:rPr>
              <w:t xml:space="preserve"> MoSi2.</w:t>
            </w:r>
          </w:p>
          <w:p w:rsidR="00082BE5" w:rsidRPr="00082BE5" w:rsidRDefault="00082BE5" w:rsidP="00082BE5">
            <w:pPr>
              <w:pStyle w:val="Prrafodelista"/>
              <w:numPr>
                <w:ilvl w:val="0"/>
                <w:numId w:val="32"/>
              </w:numPr>
              <w:spacing w:after="0" w:line="240" w:lineRule="auto"/>
              <w:jc w:val="both"/>
              <w:rPr>
                <w:rFonts w:cs="Calibri"/>
                <w:lang w:val="es-ES"/>
              </w:rPr>
            </w:pPr>
            <w:r w:rsidRPr="00082BE5">
              <w:rPr>
                <w:rFonts w:cs="Calibri"/>
                <w:lang w:val="es-ES"/>
              </w:rPr>
              <w:t xml:space="preserve"> Doble cámara interior: Una en acero inoxidable y otra con aislamiento térmico en cerámica de alta densidad.</w:t>
            </w:r>
          </w:p>
          <w:p w:rsidR="00082BE5" w:rsidRPr="00082BE5" w:rsidRDefault="00082BE5" w:rsidP="00082BE5">
            <w:pPr>
              <w:pStyle w:val="Prrafodelista"/>
              <w:numPr>
                <w:ilvl w:val="0"/>
                <w:numId w:val="32"/>
              </w:numPr>
              <w:spacing w:after="0" w:line="240" w:lineRule="auto"/>
              <w:jc w:val="both"/>
              <w:rPr>
                <w:rFonts w:cs="Calibri"/>
                <w:b/>
                <w:bCs/>
                <w:color w:val="000000"/>
                <w:lang w:val="es-ES"/>
              </w:rPr>
            </w:pPr>
            <w:r w:rsidRPr="00082BE5">
              <w:rPr>
                <w:rFonts w:cs="Calibri"/>
                <w:lang w:val="es-ES"/>
              </w:rPr>
              <w:t xml:space="preserve">Gabinete exterior en acero al carbón acabado con pintura </w:t>
            </w:r>
            <w:proofErr w:type="spellStart"/>
            <w:r w:rsidRPr="00082BE5">
              <w:rPr>
                <w:rFonts w:cs="Calibri"/>
                <w:lang w:val="es-ES"/>
              </w:rPr>
              <w:t>epóxica</w:t>
            </w:r>
            <w:proofErr w:type="spellEnd"/>
            <w:r w:rsidRPr="00082BE5">
              <w:rPr>
                <w:rFonts w:cs="Calibri"/>
                <w:lang w:val="es-ES"/>
              </w:rPr>
              <w:t xml:space="preserve"> o electroestática.</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1D1A31" w:rsidRDefault="00082BE5" w:rsidP="002C2F74">
            <w:pPr>
              <w:rPr>
                <w:rFonts w:ascii="Calibri" w:hAnsi="Calibri" w:cs="Calibri"/>
              </w:rPr>
            </w:pPr>
            <w:r w:rsidRPr="001D1A31">
              <w:rPr>
                <w:rFonts w:ascii="Calibri" w:hAnsi="Calibri" w:cs="Calibri"/>
              </w:rPr>
              <w:lastRenderedPageBreak/>
              <w:t>N/A</w:t>
            </w:r>
          </w:p>
        </w:tc>
        <w:tc>
          <w:tcPr>
            <w:tcW w:w="850" w:type="dxa"/>
            <w:shd w:val="clear" w:color="auto" w:fill="auto"/>
          </w:tcPr>
          <w:p w:rsidR="00082BE5" w:rsidRPr="001D1A31" w:rsidRDefault="00082BE5" w:rsidP="002C2F74">
            <w:pPr>
              <w:rPr>
                <w:rFonts w:ascii="Calibri" w:hAnsi="Calibri" w:cs="Calibri"/>
              </w:rPr>
            </w:pPr>
            <w:r w:rsidRPr="001D1A31">
              <w:rPr>
                <w:rFonts w:ascii="Calibri" w:hAnsi="Calibri" w:cs="Calibri"/>
              </w:rPr>
              <w:t>13</w:t>
            </w:r>
          </w:p>
        </w:tc>
        <w:tc>
          <w:tcPr>
            <w:tcW w:w="5202" w:type="dxa"/>
            <w:shd w:val="clear" w:color="auto" w:fill="auto"/>
            <w:vAlign w:val="center"/>
          </w:tcPr>
          <w:p w:rsidR="00082BE5" w:rsidRPr="00CD38FA" w:rsidRDefault="00082BE5" w:rsidP="002C2F74">
            <w:pPr>
              <w:autoSpaceDE w:val="0"/>
              <w:autoSpaceDN w:val="0"/>
              <w:adjustRightInd w:val="0"/>
              <w:spacing w:after="0" w:line="240" w:lineRule="auto"/>
              <w:rPr>
                <w:rFonts w:ascii="Calibri" w:hAnsi="Calibri" w:cs="Calibri"/>
                <w:b/>
                <w:sz w:val="20"/>
                <w:szCs w:val="20"/>
                <w:lang w:val="es-MX"/>
              </w:rPr>
            </w:pPr>
            <w:r w:rsidRPr="00CD38FA">
              <w:rPr>
                <w:rFonts w:ascii="Calibri" w:hAnsi="Calibri" w:cs="Calibri"/>
                <w:b/>
                <w:sz w:val="20"/>
                <w:szCs w:val="20"/>
                <w:lang w:val="es-MX"/>
              </w:rPr>
              <w:t xml:space="preserve">AUTOCLAVE VERTICAL DE ACERO INOXIDABLE </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Capacidad: 24 litros</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Temperatura de esterilización: 121°C/hora</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 xml:space="preserve">Autoclave eléctrica de 3 calores </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Canastilla de acero inoxidable y tapa de bronce cromada</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Con resistencia de cobrea aisladas</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 xml:space="preserve">Control manual o mecanismo automático con señales luminosas </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Dimensiones: 25 x 50 cm</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Alimentación: 125V</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Potencia: 1100W</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Características adicionales:</w:t>
            </w:r>
          </w:p>
          <w:p w:rsidR="00082BE5" w:rsidRPr="00CD38FA" w:rsidRDefault="00082BE5" w:rsidP="00082BE5">
            <w:pPr>
              <w:pStyle w:val="Prrafodelista"/>
              <w:numPr>
                <w:ilvl w:val="0"/>
                <w:numId w:val="34"/>
              </w:numPr>
              <w:spacing w:after="0" w:line="240" w:lineRule="auto"/>
              <w:rPr>
                <w:rFonts w:eastAsia="Times New Roman" w:cs="Calibri"/>
                <w:sz w:val="24"/>
                <w:szCs w:val="24"/>
                <w:lang w:val="es-ES" w:eastAsia="es-ES"/>
              </w:rPr>
            </w:pPr>
            <w:r w:rsidRPr="00CD38FA">
              <w:rPr>
                <w:rFonts w:eastAsia="Times New Roman" w:cs="Calibri"/>
                <w:sz w:val="24"/>
                <w:szCs w:val="24"/>
                <w:lang w:val="es-ES" w:eastAsia="es-ES"/>
              </w:rPr>
              <w:t>Manómetro que permite visualizar la presión de la cámara interna.</w:t>
            </w:r>
          </w:p>
          <w:p w:rsidR="00082BE5" w:rsidRPr="001D45F2" w:rsidRDefault="00082BE5" w:rsidP="001D45F2">
            <w:pPr>
              <w:pStyle w:val="Prrafodelista"/>
              <w:numPr>
                <w:ilvl w:val="0"/>
                <w:numId w:val="34"/>
              </w:numPr>
              <w:spacing w:after="0" w:line="240" w:lineRule="auto"/>
              <w:rPr>
                <w:rFonts w:cs="Calibri"/>
                <w:sz w:val="24"/>
                <w:szCs w:val="24"/>
                <w:lang w:val="es-ES"/>
              </w:rPr>
            </w:pPr>
            <w:r w:rsidRPr="00CD38FA">
              <w:rPr>
                <w:rFonts w:eastAsia="Times New Roman" w:cs="Calibri"/>
                <w:sz w:val="24"/>
                <w:szCs w:val="24"/>
                <w:lang w:val="es-ES" w:eastAsia="es-ES"/>
              </w:rPr>
              <w:t>Termómetro, mirilla o nivel de agua con llave de desagüe para su lavado.</w:t>
            </w:r>
          </w:p>
        </w:tc>
        <w:tc>
          <w:tcPr>
            <w:tcW w:w="1134" w:type="dxa"/>
            <w:shd w:val="clear" w:color="auto" w:fill="auto"/>
          </w:tcPr>
          <w:p w:rsidR="00082BE5" w:rsidRPr="001D1A31" w:rsidRDefault="00082BE5" w:rsidP="002C2F74">
            <w:pPr>
              <w:rPr>
                <w:rFonts w:ascii="Calibri" w:hAnsi="Calibri" w:cs="Calibri"/>
              </w:rPr>
            </w:pPr>
            <w:proofErr w:type="spellStart"/>
            <w:r w:rsidRPr="001D1A31">
              <w:rPr>
                <w:rFonts w:ascii="Calibri" w:hAnsi="Calibri" w:cs="Calibri"/>
              </w:rPr>
              <w:t>Pieza</w:t>
            </w:r>
            <w:proofErr w:type="spellEnd"/>
          </w:p>
        </w:tc>
        <w:tc>
          <w:tcPr>
            <w:tcW w:w="1036" w:type="dxa"/>
            <w:shd w:val="clear" w:color="auto" w:fill="auto"/>
          </w:tcPr>
          <w:p w:rsidR="00082BE5" w:rsidRPr="001D1A31" w:rsidRDefault="00082BE5" w:rsidP="002C2F74">
            <w:pPr>
              <w:rPr>
                <w:rFonts w:ascii="Calibri" w:hAnsi="Calibri" w:cs="Calibri"/>
              </w:rPr>
            </w:pPr>
            <w:r w:rsidRPr="001D1A31">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14</w:t>
            </w:r>
          </w:p>
        </w:tc>
        <w:tc>
          <w:tcPr>
            <w:tcW w:w="5202" w:type="dxa"/>
            <w:shd w:val="clear" w:color="auto" w:fill="auto"/>
            <w:vAlign w:val="center"/>
          </w:tcPr>
          <w:p w:rsidR="00082BE5" w:rsidRPr="00082BE5" w:rsidRDefault="00082BE5" w:rsidP="002C2F74">
            <w:pPr>
              <w:rPr>
                <w:rFonts w:ascii="Calibri" w:hAnsi="Calibri" w:cs="Calibri"/>
                <w:lang w:val="es-ES"/>
              </w:rPr>
            </w:pPr>
            <w:r w:rsidRPr="00082BE5">
              <w:rPr>
                <w:rFonts w:ascii="Calibri" w:hAnsi="Calibri" w:cs="Calibri"/>
                <w:b/>
                <w:lang w:val="es-ES"/>
              </w:rPr>
              <w:t>HORNO DE SECADO Y ESTERILIZACIÓN POR CONVECCIÓN NATURAL</w:t>
            </w:r>
            <w:r w:rsidRPr="00082BE5">
              <w:rPr>
                <w:rFonts w:ascii="Calibri" w:hAnsi="Calibri" w:cs="Calibri"/>
                <w:lang w:val="es-ES"/>
              </w:rPr>
              <w:t>.</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 xml:space="preserve">Convección natural </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Rango de temperatura ambiente +7 a 250 °C</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Volumen de 118 litros</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Dimensiones internas: (500mm de ancho x 500mm de alto x 390mm de fondo)</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Opera a 120 VCA</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rPr>
              <w:t xml:space="preserve">Interior de </w:t>
            </w:r>
            <w:proofErr w:type="spellStart"/>
            <w:r w:rsidRPr="00E31193">
              <w:rPr>
                <w:rFonts w:cs="Calibri"/>
              </w:rPr>
              <w:t>acero</w:t>
            </w:r>
            <w:proofErr w:type="spellEnd"/>
            <w:r w:rsidRPr="00E31193">
              <w:rPr>
                <w:rFonts w:cs="Calibri"/>
              </w:rPr>
              <w:t xml:space="preserve"> </w:t>
            </w:r>
            <w:proofErr w:type="spellStart"/>
            <w:r w:rsidRPr="00E31193">
              <w:rPr>
                <w:rFonts w:cs="Calibri"/>
              </w:rPr>
              <w:t>inoxidable</w:t>
            </w:r>
            <w:proofErr w:type="spellEnd"/>
            <w:r w:rsidRPr="00E31193">
              <w:rPr>
                <w:rFonts w:cs="Calibri"/>
              </w:rPr>
              <w:t xml:space="preserve"> </w:t>
            </w:r>
          </w:p>
          <w:p w:rsidR="00082BE5" w:rsidRPr="00E31193" w:rsidRDefault="00082BE5" w:rsidP="00082BE5">
            <w:pPr>
              <w:pStyle w:val="Prrafodelista"/>
              <w:numPr>
                <w:ilvl w:val="0"/>
                <w:numId w:val="34"/>
              </w:numPr>
              <w:spacing w:after="0" w:line="240" w:lineRule="auto"/>
              <w:rPr>
                <w:rFonts w:cs="Calibri"/>
                <w:lang w:val="es-ES"/>
              </w:rPr>
            </w:pPr>
            <w:r w:rsidRPr="00082BE5">
              <w:rPr>
                <w:rFonts w:cs="Calibri"/>
                <w:lang w:val="es-ES"/>
              </w:rPr>
              <w:t>Sistema de distribución de dando uniformidad de temperatura en el interior de la cámara.</w:t>
            </w:r>
          </w:p>
          <w:p w:rsidR="00082BE5" w:rsidRPr="00E31193" w:rsidRDefault="00082BE5" w:rsidP="00082BE5">
            <w:pPr>
              <w:pStyle w:val="Prrafodelista"/>
              <w:numPr>
                <w:ilvl w:val="0"/>
                <w:numId w:val="34"/>
              </w:numPr>
              <w:spacing w:after="0" w:line="240" w:lineRule="auto"/>
              <w:rPr>
                <w:rFonts w:cs="Calibri"/>
                <w:lang w:val="es-ES"/>
              </w:rPr>
            </w:pPr>
            <w:r w:rsidRPr="00082BE5">
              <w:rPr>
                <w:rFonts w:cs="Calibri"/>
                <w:lang w:val="es-ES"/>
              </w:rPr>
              <w:t>Charolas de acero inoxidable con perforaciones que permiten el flujo de aire</w:t>
            </w:r>
          </w:p>
          <w:p w:rsidR="00082BE5" w:rsidRPr="00E31193" w:rsidRDefault="00082BE5" w:rsidP="00082BE5">
            <w:pPr>
              <w:pStyle w:val="Prrafodelista"/>
              <w:numPr>
                <w:ilvl w:val="0"/>
                <w:numId w:val="34"/>
              </w:numPr>
              <w:spacing w:after="0" w:line="240" w:lineRule="auto"/>
              <w:rPr>
                <w:rFonts w:cs="Calibri"/>
                <w:lang w:val="es-ES"/>
              </w:rPr>
            </w:pPr>
            <w:r w:rsidRPr="00082BE5">
              <w:rPr>
                <w:rFonts w:cs="Calibri"/>
                <w:lang w:val="es-ES"/>
              </w:rPr>
              <w:lastRenderedPageBreak/>
              <w:t>La puerta fabricada en acero inoxidable con sello de silicón para alta temperatura.</w:t>
            </w:r>
          </w:p>
          <w:p w:rsidR="00082BE5" w:rsidRPr="00E31193" w:rsidRDefault="00082BE5" w:rsidP="00082BE5">
            <w:pPr>
              <w:pStyle w:val="Prrafodelista"/>
              <w:numPr>
                <w:ilvl w:val="0"/>
                <w:numId w:val="34"/>
              </w:numPr>
              <w:spacing w:after="0" w:line="240" w:lineRule="auto"/>
              <w:rPr>
                <w:rFonts w:cs="Calibri"/>
                <w:lang w:val="es-ES"/>
              </w:rPr>
            </w:pPr>
            <w:r w:rsidRPr="00E31193">
              <w:rPr>
                <w:rFonts w:cs="Calibri"/>
                <w:lang w:val="es-ES"/>
              </w:rPr>
              <w:t>C</w:t>
            </w:r>
            <w:r w:rsidRPr="00082BE5">
              <w:rPr>
                <w:rFonts w:cs="Calibri"/>
                <w:lang w:val="es-ES"/>
              </w:rPr>
              <w:t>hapa de seguridad que permite un buen sello evitando pérdida de calor.</w:t>
            </w:r>
          </w:p>
          <w:p w:rsidR="00082BE5" w:rsidRPr="00E31193" w:rsidRDefault="00082BE5" w:rsidP="00082BE5">
            <w:pPr>
              <w:pStyle w:val="Prrafodelista"/>
              <w:numPr>
                <w:ilvl w:val="0"/>
                <w:numId w:val="34"/>
              </w:numPr>
              <w:spacing w:after="0" w:line="240" w:lineRule="auto"/>
              <w:rPr>
                <w:rFonts w:cs="Calibri"/>
                <w:lang w:val="es-ES"/>
              </w:rPr>
            </w:pPr>
            <w:r w:rsidRPr="00082BE5">
              <w:rPr>
                <w:rFonts w:cs="Calibri"/>
                <w:lang w:val="es-ES"/>
              </w:rPr>
              <w:t xml:space="preserve">El exterior fabricado en acero con recubrimiento </w:t>
            </w:r>
            <w:proofErr w:type="spellStart"/>
            <w:r w:rsidRPr="00082BE5">
              <w:rPr>
                <w:rFonts w:cs="Calibri"/>
                <w:lang w:val="es-ES"/>
              </w:rPr>
              <w:t>epoxipoliester</w:t>
            </w:r>
            <w:proofErr w:type="spellEnd"/>
          </w:p>
          <w:p w:rsidR="00082BE5" w:rsidRPr="00E31193" w:rsidRDefault="00082BE5" w:rsidP="00082BE5">
            <w:pPr>
              <w:pStyle w:val="Prrafodelista"/>
              <w:numPr>
                <w:ilvl w:val="0"/>
                <w:numId w:val="34"/>
              </w:numPr>
              <w:spacing w:after="0" w:line="240" w:lineRule="auto"/>
              <w:rPr>
                <w:rFonts w:cs="Calibri"/>
                <w:lang w:val="es-ES"/>
              </w:rPr>
            </w:pPr>
            <w:r w:rsidRPr="00082BE5">
              <w:rPr>
                <w:rFonts w:cs="Calibri"/>
                <w:lang w:val="es-ES"/>
              </w:rPr>
              <w:t xml:space="preserve">Dos ventilas ajustables para permitir la salida de gases y el ingreso de aire limpio </w:t>
            </w:r>
          </w:p>
          <w:p w:rsidR="00082BE5" w:rsidRPr="00E31193" w:rsidRDefault="00082BE5" w:rsidP="00082BE5">
            <w:pPr>
              <w:pStyle w:val="Prrafodelista"/>
              <w:numPr>
                <w:ilvl w:val="0"/>
                <w:numId w:val="34"/>
              </w:numPr>
              <w:spacing w:after="0" w:line="240" w:lineRule="auto"/>
              <w:rPr>
                <w:rFonts w:cs="Calibri"/>
                <w:b/>
                <w:bCs/>
                <w:color w:val="000000"/>
              </w:rPr>
            </w:pPr>
            <w:r w:rsidRPr="00E31193">
              <w:rPr>
                <w:rFonts w:cs="Calibri"/>
              </w:rPr>
              <w:t xml:space="preserve">Control de </w:t>
            </w:r>
            <w:proofErr w:type="spellStart"/>
            <w:r w:rsidRPr="00E31193">
              <w:rPr>
                <w:rFonts w:cs="Calibri"/>
              </w:rPr>
              <w:t>temperatura</w:t>
            </w:r>
            <w:proofErr w:type="spellEnd"/>
            <w:r w:rsidRPr="00E31193">
              <w:rPr>
                <w:rFonts w:cs="Calibri"/>
              </w:rPr>
              <w:t xml:space="preserve"> digital.</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15</w:t>
            </w:r>
          </w:p>
        </w:tc>
        <w:tc>
          <w:tcPr>
            <w:tcW w:w="5202" w:type="dxa"/>
            <w:shd w:val="clear" w:color="auto" w:fill="auto"/>
            <w:vAlign w:val="center"/>
          </w:tcPr>
          <w:p w:rsidR="00082BE5" w:rsidRPr="00E31193" w:rsidRDefault="00082BE5" w:rsidP="002C2F74">
            <w:pPr>
              <w:rPr>
                <w:rFonts w:ascii="Calibri" w:hAnsi="Calibri" w:cs="Calibri"/>
                <w:b/>
              </w:rPr>
            </w:pPr>
            <w:r w:rsidRPr="00E31193">
              <w:rPr>
                <w:rFonts w:ascii="Calibri" w:hAnsi="Calibri" w:cs="Calibri"/>
                <w:b/>
                <w:color w:val="000000"/>
              </w:rPr>
              <w:t>MICROTOMO MANUAL (220V)</w:t>
            </w:r>
          </w:p>
          <w:p w:rsidR="00082BE5" w:rsidRPr="00082BE5" w:rsidRDefault="00082BE5" w:rsidP="00082BE5">
            <w:pPr>
              <w:pStyle w:val="Prrafodelista"/>
              <w:numPr>
                <w:ilvl w:val="0"/>
                <w:numId w:val="36"/>
              </w:numPr>
              <w:spacing w:after="0" w:line="240" w:lineRule="auto"/>
              <w:rPr>
                <w:rFonts w:cs="Calibri"/>
                <w:lang w:val="es-ES"/>
              </w:rPr>
            </w:pPr>
            <w:r w:rsidRPr="00082BE5">
              <w:rPr>
                <w:rFonts w:cs="Calibri"/>
                <w:color w:val="000000"/>
                <w:lang w:val="es-ES"/>
              </w:rPr>
              <w:t>Porta cuchillas movibles hace atrás, adelante, izquierda, derecha, que facilitan las operaciones de corte.</w:t>
            </w:r>
          </w:p>
          <w:p w:rsidR="00082BE5" w:rsidRPr="00082BE5" w:rsidRDefault="00082BE5" w:rsidP="00082BE5">
            <w:pPr>
              <w:pStyle w:val="Prrafodelista"/>
              <w:numPr>
                <w:ilvl w:val="0"/>
                <w:numId w:val="35"/>
              </w:numPr>
              <w:spacing w:after="0" w:line="240" w:lineRule="auto"/>
              <w:rPr>
                <w:rFonts w:cs="Calibri"/>
                <w:lang w:val="es-ES"/>
              </w:rPr>
            </w:pPr>
            <w:r w:rsidRPr="00082BE5">
              <w:rPr>
                <w:rFonts w:cs="Calibri"/>
                <w:color w:val="000000"/>
                <w:lang w:val="es-ES"/>
              </w:rPr>
              <w:t>Pantalla LCD que muestra el número de secciones y cortes equipado con un sistema de alerta de seguridad.</w:t>
            </w:r>
          </w:p>
          <w:p w:rsidR="00082BE5" w:rsidRPr="00082BE5" w:rsidRDefault="00082BE5" w:rsidP="00082BE5">
            <w:pPr>
              <w:pStyle w:val="Prrafodelista"/>
              <w:numPr>
                <w:ilvl w:val="0"/>
                <w:numId w:val="35"/>
              </w:numPr>
              <w:spacing w:after="0" w:line="240" w:lineRule="auto"/>
              <w:rPr>
                <w:rFonts w:cs="Calibri"/>
                <w:lang w:val="es-ES"/>
              </w:rPr>
            </w:pPr>
            <w:r w:rsidRPr="00082BE5">
              <w:rPr>
                <w:rFonts w:cs="Calibri"/>
                <w:color w:val="000000"/>
                <w:lang w:val="es-ES"/>
              </w:rPr>
              <w:t xml:space="preserve">Rango de espesor de la sección para corte continuo de 0 - 25 </w:t>
            </w:r>
            <w:r w:rsidRPr="00E31193">
              <w:rPr>
                <w:rFonts w:cs="Calibri"/>
                <w:color w:val="000000"/>
              </w:rPr>
              <w:t>μ</w:t>
            </w:r>
            <w:r w:rsidRPr="00082BE5">
              <w:rPr>
                <w:rFonts w:cs="Calibri"/>
                <w:color w:val="000000"/>
                <w:lang w:val="es-ES"/>
              </w:rPr>
              <w:t>m</w:t>
            </w:r>
          </w:p>
          <w:p w:rsidR="00082BE5" w:rsidRPr="00082BE5" w:rsidRDefault="00082BE5" w:rsidP="00082BE5">
            <w:pPr>
              <w:pStyle w:val="Prrafodelista"/>
              <w:numPr>
                <w:ilvl w:val="0"/>
                <w:numId w:val="35"/>
              </w:numPr>
              <w:spacing w:after="0" w:line="240" w:lineRule="auto"/>
              <w:rPr>
                <w:rFonts w:cs="Calibri"/>
                <w:lang w:val="es-ES"/>
              </w:rPr>
            </w:pPr>
            <w:r w:rsidRPr="00082BE5">
              <w:rPr>
                <w:rFonts w:cs="Calibri"/>
                <w:color w:val="000000"/>
                <w:lang w:val="es-ES"/>
              </w:rPr>
              <w:t>Tamaño máximo de muestra: 40×30mm.</w:t>
            </w:r>
          </w:p>
          <w:p w:rsidR="00082BE5" w:rsidRPr="00E31193" w:rsidRDefault="00082BE5" w:rsidP="00082BE5">
            <w:pPr>
              <w:pStyle w:val="Prrafodelista"/>
              <w:numPr>
                <w:ilvl w:val="0"/>
                <w:numId w:val="35"/>
              </w:numPr>
              <w:spacing w:after="0" w:line="240" w:lineRule="auto"/>
              <w:rPr>
                <w:rFonts w:cs="Calibri"/>
              </w:rPr>
            </w:pPr>
            <w:r w:rsidRPr="00E31193">
              <w:rPr>
                <w:rFonts w:cs="Calibri"/>
                <w:color w:val="000000"/>
              </w:rPr>
              <w:t xml:space="preserve">Error de </w:t>
            </w:r>
            <w:proofErr w:type="spellStart"/>
            <w:proofErr w:type="gramStart"/>
            <w:r w:rsidRPr="00E31193">
              <w:rPr>
                <w:rFonts w:cs="Calibri"/>
                <w:color w:val="000000"/>
              </w:rPr>
              <w:t>Precisión</w:t>
            </w:r>
            <w:proofErr w:type="spellEnd"/>
            <w:r w:rsidRPr="00E31193">
              <w:rPr>
                <w:rFonts w:cs="Calibri"/>
                <w:color w:val="000000"/>
              </w:rPr>
              <w:t>:±</w:t>
            </w:r>
            <w:proofErr w:type="gramEnd"/>
            <w:r w:rsidRPr="00E31193">
              <w:rPr>
                <w:rFonts w:cs="Calibri"/>
                <w:color w:val="000000"/>
              </w:rPr>
              <w:t xml:space="preserve"> 5%.</w:t>
            </w:r>
          </w:p>
          <w:p w:rsidR="00082BE5" w:rsidRPr="00082BE5" w:rsidRDefault="00082BE5" w:rsidP="00082BE5">
            <w:pPr>
              <w:pStyle w:val="Prrafodelista"/>
              <w:numPr>
                <w:ilvl w:val="0"/>
                <w:numId w:val="35"/>
              </w:numPr>
              <w:spacing w:after="0" w:line="240" w:lineRule="auto"/>
              <w:rPr>
                <w:rFonts w:cs="Calibri"/>
                <w:lang w:val="es-ES"/>
              </w:rPr>
            </w:pPr>
            <w:r w:rsidRPr="00082BE5">
              <w:rPr>
                <w:rFonts w:cs="Calibri"/>
                <w:color w:val="000000"/>
                <w:lang w:val="es-ES"/>
              </w:rPr>
              <w:t>Dimensiones: 340×335×270 mm (</w:t>
            </w:r>
            <w:proofErr w:type="spellStart"/>
            <w:r w:rsidRPr="00082BE5">
              <w:rPr>
                <w:rFonts w:cs="Calibri"/>
                <w:color w:val="000000"/>
                <w:lang w:val="es-ES"/>
              </w:rPr>
              <w:t>ancho×D×Alto</w:t>
            </w:r>
            <w:proofErr w:type="spellEnd"/>
            <w:r w:rsidRPr="00082BE5">
              <w:rPr>
                <w:rFonts w:cs="Calibri"/>
                <w:color w:val="000000"/>
                <w:lang w:val="es-ES"/>
              </w:rPr>
              <w:t>).</w:t>
            </w:r>
          </w:p>
          <w:p w:rsidR="00082BE5" w:rsidRPr="00E31193" w:rsidRDefault="00082BE5" w:rsidP="00082BE5">
            <w:pPr>
              <w:pStyle w:val="Prrafodelista"/>
              <w:numPr>
                <w:ilvl w:val="0"/>
                <w:numId w:val="35"/>
              </w:numPr>
              <w:spacing w:after="0" w:line="240" w:lineRule="auto"/>
              <w:rPr>
                <w:rFonts w:cs="Calibri"/>
                <w:b/>
                <w:bCs/>
                <w:color w:val="000000"/>
              </w:rPr>
            </w:pPr>
            <w:r w:rsidRPr="00E31193">
              <w:rPr>
                <w:rFonts w:cs="Calibri"/>
                <w:color w:val="000000"/>
              </w:rPr>
              <w:t xml:space="preserve">Peso </w:t>
            </w:r>
            <w:proofErr w:type="spellStart"/>
            <w:r w:rsidRPr="00E31193">
              <w:rPr>
                <w:rFonts w:cs="Calibri"/>
                <w:color w:val="000000"/>
              </w:rPr>
              <w:t>neto</w:t>
            </w:r>
            <w:proofErr w:type="spellEnd"/>
            <w:r w:rsidRPr="00E31193">
              <w:rPr>
                <w:rFonts w:cs="Calibri"/>
                <w:color w:val="000000"/>
              </w:rPr>
              <w:t>: 18.5kg</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16</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CÁMARA DE RESPIRO MÉTRICA PARA CONSUMO DE OXÍGENO</w:t>
            </w:r>
          </w:p>
          <w:p w:rsidR="00082BE5" w:rsidRPr="00E31193" w:rsidRDefault="00082BE5" w:rsidP="00082BE5">
            <w:pPr>
              <w:pStyle w:val="Prrafodelista"/>
              <w:numPr>
                <w:ilvl w:val="0"/>
                <w:numId w:val="37"/>
              </w:numPr>
              <w:spacing w:after="0" w:line="240" w:lineRule="auto"/>
              <w:jc w:val="both"/>
              <w:rPr>
                <w:rFonts w:cs="Calibri"/>
              </w:rPr>
            </w:pPr>
            <w:proofErr w:type="spellStart"/>
            <w:r w:rsidRPr="00E31193">
              <w:rPr>
                <w:rFonts w:cs="Calibri"/>
              </w:rPr>
              <w:t>Cámara</w:t>
            </w:r>
            <w:proofErr w:type="spellEnd"/>
            <w:r w:rsidRPr="00E31193">
              <w:rPr>
                <w:rFonts w:cs="Calibri"/>
              </w:rPr>
              <w:t xml:space="preserve"> </w:t>
            </w:r>
            <w:proofErr w:type="spellStart"/>
            <w:r w:rsidRPr="00E31193">
              <w:rPr>
                <w:rFonts w:cs="Calibri"/>
              </w:rPr>
              <w:t>larga</w:t>
            </w:r>
            <w:proofErr w:type="spellEnd"/>
            <w:r w:rsidRPr="00E31193">
              <w:rPr>
                <w:rFonts w:cs="Calibri"/>
              </w:rPr>
              <w:t xml:space="preserve"> vertical</w:t>
            </w:r>
          </w:p>
          <w:p w:rsidR="00082BE5" w:rsidRPr="00082BE5" w:rsidRDefault="00082BE5" w:rsidP="00082BE5">
            <w:pPr>
              <w:pStyle w:val="Prrafodelista"/>
              <w:numPr>
                <w:ilvl w:val="0"/>
                <w:numId w:val="37"/>
              </w:numPr>
              <w:spacing w:after="0" w:line="240" w:lineRule="auto"/>
              <w:jc w:val="both"/>
              <w:rPr>
                <w:rFonts w:cs="Calibri"/>
                <w:lang w:val="es-ES"/>
              </w:rPr>
            </w:pPr>
            <w:r w:rsidRPr="00082BE5">
              <w:rPr>
                <w:rFonts w:cs="Calibri"/>
                <w:lang w:val="es-ES"/>
              </w:rPr>
              <w:t xml:space="preserve">Conexiones/puertos para </w:t>
            </w:r>
            <w:proofErr w:type="spellStart"/>
            <w:r w:rsidRPr="00082BE5">
              <w:rPr>
                <w:rFonts w:cs="Calibri"/>
                <w:lang w:val="es-ES"/>
              </w:rPr>
              <w:t>respirometría</w:t>
            </w:r>
            <w:proofErr w:type="spellEnd"/>
            <w:r w:rsidRPr="00082BE5">
              <w:rPr>
                <w:rFonts w:cs="Calibri"/>
                <w:lang w:val="es-ES"/>
              </w:rPr>
              <w:t xml:space="preserve"> de flujo intermitente</w:t>
            </w:r>
          </w:p>
          <w:p w:rsidR="00082BE5" w:rsidRPr="00E31193" w:rsidRDefault="00082BE5" w:rsidP="00082BE5">
            <w:pPr>
              <w:pStyle w:val="Prrafodelista"/>
              <w:numPr>
                <w:ilvl w:val="0"/>
                <w:numId w:val="37"/>
              </w:numPr>
              <w:spacing w:after="0" w:line="240" w:lineRule="auto"/>
              <w:jc w:val="both"/>
              <w:rPr>
                <w:rFonts w:cs="Calibri"/>
              </w:rPr>
            </w:pPr>
            <w:proofErr w:type="spellStart"/>
            <w:r w:rsidRPr="00E31193">
              <w:rPr>
                <w:rFonts w:cs="Calibri"/>
              </w:rPr>
              <w:t>Admite</w:t>
            </w:r>
            <w:proofErr w:type="spellEnd"/>
            <w:r w:rsidRPr="00E31193">
              <w:rPr>
                <w:rFonts w:cs="Calibri"/>
              </w:rPr>
              <w:t xml:space="preserve"> </w:t>
            </w:r>
            <w:proofErr w:type="spellStart"/>
            <w:r w:rsidRPr="00E31193">
              <w:rPr>
                <w:rFonts w:cs="Calibri"/>
              </w:rPr>
              <w:t>agua</w:t>
            </w:r>
            <w:proofErr w:type="spellEnd"/>
            <w:r w:rsidRPr="00E31193">
              <w:rPr>
                <w:rFonts w:cs="Calibri"/>
              </w:rPr>
              <w:t xml:space="preserve"> </w:t>
            </w:r>
            <w:proofErr w:type="spellStart"/>
            <w:r w:rsidRPr="00E31193">
              <w:rPr>
                <w:rFonts w:cs="Calibri"/>
              </w:rPr>
              <w:t>dulce</w:t>
            </w:r>
            <w:proofErr w:type="spellEnd"/>
            <w:r w:rsidRPr="00E31193">
              <w:rPr>
                <w:rFonts w:cs="Calibri"/>
              </w:rPr>
              <w:t xml:space="preserve"> y marina</w:t>
            </w:r>
          </w:p>
          <w:p w:rsidR="00082BE5" w:rsidRPr="00E31193" w:rsidRDefault="00082BE5" w:rsidP="00082BE5">
            <w:pPr>
              <w:pStyle w:val="Prrafodelista"/>
              <w:numPr>
                <w:ilvl w:val="0"/>
                <w:numId w:val="37"/>
              </w:numPr>
              <w:spacing w:after="0" w:line="240" w:lineRule="auto"/>
              <w:jc w:val="both"/>
              <w:rPr>
                <w:rFonts w:cs="Calibri"/>
              </w:rPr>
            </w:pPr>
            <w:proofErr w:type="spellStart"/>
            <w:r w:rsidRPr="00E31193">
              <w:rPr>
                <w:rFonts w:cs="Calibri"/>
              </w:rPr>
              <w:t>Diámetro</w:t>
            </w:r>
            <w:proofErr w:type="spellEnd"/>
            <w:r w:rsidRPr="00E31193">
              <w:rPr>
                <w:rFonts w:cs="Calibri"/>
              </w:rPr>
              <w:t xml:space="preserve"> interior 100 mm</w:t>
            </w:r>
          </w:p>
          <w:p w:rsidR="00082BE5" w:rsidRPr="00E31193" w:rsidRDefault="00082BE5" w:rsidP="00082BE5">
            <w:pPr>
              <w:pStyle w:val="Prrafodelista"/>
              <w:numPr>
                <w:ilvl w:val="0"/>
                <w:numId w:val="37"/>
              </w:numPr>
              <w:spacing w:after="0" w:line="240" w:lineRule="auto"/>
              <w:jc w:val="both"/>
              <w:rPr>
                <w:rFonts w:cs="Calibri"/>
              </w:rPr>
            </w:pPr>
            <w:proofErr w:type="spellStart"/>
            <w:r w:rsidRPr="00E31193">
              <w:rPr>
                <w:rFonts w:cs="Calibri"/>
              </w:rPr>
              <w:t>Complemento</w:t>
            </w:r>
            <w:proofErr w:type="spellEnd"/>
            <w:r w:rsidRPr="00E31193">
              <w:rPr>
                <w:rFonts w:cs="Calibri"/>
              </w:rPr>
              <w:t xml:space="preserve"> OD 14 mm</w:t>
            </w:r>
          </w:p>
          <w:p w:rsidR="00082BE5" w:rsidRPr="00E31193" w:rsidRDefault="00082BE5" w:rsidP="00082BE5">
            <w:pPr>
              <w:pStyle w:val="Prrafodelista"/>
              <w:numPr>
                <w:ilvl w:val="0"/>
                <w:numId w:val="37"/>
              </w:numPr>
              <w:spacing w:after="0" w:line="240" w:lineRule="auto"/>
              <w:jc w:val="both"/>
              <w:rPr>
                <w:rFonts w:cs="Calibri"/>
              </w:rPr>
            </w:pPr>
            <w:proofErr w:type="spellStart"/>
            <w:r w:rsidRPr="00E31193">
              <w:rPr>
                <w:rFonts w:cs="Calibri"/>
              </w:rPr>
              <w:t>Profundidad</w:t>
            </w:r>
            <w:proofErr w:type="spellEnd"/>
            <w:r w:rsidRPr="00E31193">
              <w:rPr>
                <w:rFonts w:cs="Calibri"/>
              </w:rPr>
              <w:t xml:space="preserve"> 50 - 200 mm</w:t>
            </w:r>
          </w:p>
          <w:p w:rsidR="00082BE5" w:rsidRPr="00E31193" w:rsidRDefault="00082BE5" w:rsidP="00082BE5">
            <w:pPr>
              <w:pStyle w:val="Prrafodelista"/>
              <w:numPr>
                <w:ilvl w:val="0"/>
                <w:numId w:val="37"/>
              </w:numPr>
              <w:spacing w:after="0" w:line="240" w:lineRule="auto"/>
              <w:jc w:val="both"/>
              <w:rPr>
                <w:rFonts w:cs="Calibri"/>
                <w:b/>
                <w:bCs/>
                <w:color w:val="000000"/>
              </w:rPr>
            </w:pPr>
            <w:proofErr w:type="spellStart"/>
            <w:r w:rsidRPr="00E31193">
              <w:rPr>
                <w:rFonts w:cs="Calibri"/>
              </w:rPr>
              <w:t>Volumen</w:t>
            </w:r>
            <w:proofErr w:type="spellEnd"/>
            <w:r w:rsidRPr="00E31193">
              <w:rPr>
                <w:rFonts w:cs="Calibri"/>
              </w:rPr>
              <w:t xml:space="preserve"> 0,4 - 1,5 L</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10</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17</w:t>
            </w:r>
          </w:p>
        </w:tc>
        <w:tc>
          <w:tcPr>
            <w:tcW w:w="5202" w:type="dxa"/>
            <w:shd w:val="clear" w:color="auto" w:fill="auto"/>
            <w:vAlign w:val="center"/>
          </w:tcPr>
          <w:p w:rsidR="00082BE5" w:rsidRPr="00E31193" w:rsidRDefault="00082BE5" w:rsidP="002C2F74">
            <w:pPr>
              <w:pStyle w:val="NormalWeb"/>
              <w:contextualSpacing/>
              <w:rPr>
                <w:rFonts w:ascii="Calibri" w:hAnsi="Calibri" w:cs="Calibri"/>
                <w:b/>
                <w:caps/>
              </w:rPr>
            </w:pPr>
            <w:r w:rsidRPr="00E31193">
              <w:rPr>
                <w:rFonts w:ascii="Calibri" w:hAnsi="Calibri" w:cs="Calibri"/>
                <w:b/>
                <w:caps/>
              </w:rPr>
              <w:t>Refrigerador vertical DE 44 pies³</w:t>
            </w:r>
          </w:p>
          <w:p w:rsidR="00082BE5" w:rsidRPr="00082BE5" w:rsidRDefault="00082BE5" w:rsidP="00082BE5">
            <w:pPr>
              <w:pStyle w:val="Prrafodelista"/>
              <w:numPr>
                <w:ilvl w:val="0"/>
                <w:numId w:val="39"/>
              </w:numPr>
              <w:autoSpaceDE w:val="0"/>
              <w:autoSpaceDN w:val="0"/>
              <w:adjustRightInd w:val="0"/>
              <w:spacing w:after="0" w:line="240" w:lineRule="auto"/>
              <w:jc w:val="both"/>
              <w:rPr>
                <w:rFonts w:cs="Calibri"/>
                <w:bCs/>
                <w:color w:val="000000"/>
                <w:lang w:val="es-ES"/>
              </w:rPr>
            </w:pPr>
            <w:r w:rsidRPr="00082BE5">
              <w:rPr>
                <w:rFonts w:cs="Calibri"/>
                <w:bCs/>
                <w:lang w:val="es-ES"/>
              </w:rPr>
              <w:t xml:space="preserve">Refrigerador vertical, con </w:t>
            </w:r>
            <w:r w:rsidRPr="00082BE5">
              <w:rPr>
                <w:rFonts w:cs="Calibri"/>
                <w:bCs/>
                <w:color w:val="000000"/>
                <w:lang w:val="es-ES"/>
              </w:rPr>
              <w:t>2 puertas de cristal.</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44 pies³ de capacidad.</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 xml:space="preserve">Costados e interior de lámina </w:t>
            </w:r>
            <w:proofErr w:type="spellStart"/>
            <w:r w:rsidRPr="00E31193">
              <w:rPr>
                <w:rFonts w:cs="Calibri"/>
                <w:bCs/>
                <w:color w:val="000000"/>
                <w:lang w:val="es-ES"/>
              </w:rPr>
              <w:t>pintro</w:t>
            </w:r>
            <w:proofErr w:type="spellEnd"/>
            <w:r w:rsidRPr="00E31193">
              <w:rPr>
                <w:rFonts w:cs="Calibri"/>
                <w:bCs/>
                <w:color w:val="000000"/>
                <w:lang w:val="es-ES"/>
              </w:rPr>
              <w:t xml:space="preserve"> blanco.</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Interior con curvas sanitarias NSF.</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2 puertas de cristal con marcos plásticos y cerradura.</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lastRenderedPageBreak/>
              <w:t>4 parrillas plastificadas en cada sección.</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Iluminación interna.</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1 compresor 1/5 HP con refrigerante ecológico.</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1 control digital de temperatura.</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Rango de temperatura de 0.5 a 3.3°C.</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127 V, 60 Hz, 3.2 A, 370 W.</w:t>
            </w:r>
          </w:p>
          <w:p w:rsidR="00082BE5" w:rsidRPr="00E31193" w:rsidRDefault="00082BE5" w:rsidP="00082BE5">
            <w:pPr>
              <w:pStyle w:val="Prrafodelista"/>
              <w:numPr>
                <w:ilvl w:val="0"/>
                <w:numId w:val="38"/>
              </w:numPr>
              <w:autoSpaceDE w:val="0"/>
              <w:autoSpaceDN w:val="0"/>
              <w:adjustRightInd w:val="0"/>
              <w:spacing w:after="0" w:line="240" w:lineRule="auto"/>
              <w:jc w:val="both"/>
              <w:rPr>
                <w:rFonts w:cs="Calibri"/>
                <w:bCs/>
                <w:color w:val="000000"/>
                <w:lang w:val="es-ES"/>
              </w:rPr>
            </w:pPr>
            <w:r w:rsidRPr="00E31193">
              <w:rPr>
                <w:rFonts w:cs="Calibri"/>
                <w:bCs/>
                <w:color w:val="000000"/>
                <w:lang w:val="es-ES"/>
              </w:rPr>
              <w:t>Peso: 220 Kg.</w:t>
            </w:r>
          </w:p>
          <w:p w:rsidR="00082BE5" w:rsidRPr="00082BE5" w:rsidRDefault="00082BE5" w:rsidP="00082BE5">
            <w:pPr>
              <w:pStyle w:val="Prrafodelista"/>
              <w:numPr>
                <w:ilvl w:val="0"/>
                <w:numId w:val="38"/>
              </w:numPr>
              <w:autoSpaceDE w:val="0"/>
              <w:autoSpaceDN w:val="0"/>
              <w:adjustRightInd w:val="0"/>
              <w:spacing w:after="0" w:line="240" w:lineRule="auto"/>
              <w:jc w:val="both"/>
              <w:rPr>
                <w:rFonts w:cs="Calibri"/>
                <w:b/>
                <w:bCs/>
                <w:color w:val="000000"/>
                <w:lang w:val="es-ES"/>
              </w:rPr>
            </w:pPr>
            <w:r w:rsidRPr="00082BE5">
              <w:rPr>
                <w:rFonts w:cs="Calibri"/>
                <w:bCs/>
                <w:color w:val="000000"/>
                <w:lang w:val="es-ES"/>
              </w:rPr>
              <w:t>Dimensiones: 1.382 m frente, 0.800 m fondo, 2.062 m alto</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2</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sidRPr="00E31193">
              <w:rPr>
                <w:rFonts w:ascii="Calibri" w:hAnsi="Calibri" w:cs="Calibri"/>
              </w:rPr>
              <w:t>18</w:t>
            </w:r>
          </w:p>
        </w:tc>
        <w:tc>
          <w:tcPr>
            <w:tcW w:w="5202" w:type="dxa"/>
            <w:shd w:val="clear" w:color="auto" w:fill="auto"/>
            <w:vAlign w:val="center"/>
          </w:tcPr>
          <w:p w:rsidR="00082BE5" w:rsidRPr="00E31193" w:rsidRDefault="00082BE5" w:rsidP="002C2F74">
            <w:pPr>
              <w:pStyle w:val="NormalWeb"/>
              <w:rPr>
                <w:rFonts w:ascii="Calibri" w:hAnsi="Calibri" w:cs="Calibri"/>
                <w:b/>
                <w:bCs/>
                <w:color w:val="000000"/>
                <w:shd w:val="clear" w:color="auto" w:fill="FFFFFF"/>
              </w:rPr>
            </w:pPr>
            <w:r w:rsidRPr="00E31193">
              <w:rPr>
                <w:rFonts w:ascii="Calibri" w:hAnsi="Calibri" w:cs="Calibri"/>
                <w:b/>
                <w:bCs/>
                <w:color w:val="000000"/>
                <w:shd w:val="clear" w:color="auto" w:fill="FFFFFF"/>
              </w:rPr>
              <w:t>CONGELADOR HORIZONTAL 16 PIES³</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lang w:val="es-ES"/>
              </w:rPr>
              <w:t>Congelador horizontal, con tapa de cofre.</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lang w:val="es-ES"/>
              </w:rPr>
              <w:t xml:space="preserve">16 pies3 </w:t>
            </w:r>
            <w:r w:rsidRPr="00E31193">
              <w:rPr>
                <w:rFonts w:cs="Calibri"/>
                <w:bCs/>
                <w:color w:val="000000"/>
                <w:lang w:val="es-ES"/>
              </w:rPr>
              <w:t>de capacidad.</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Gabinete en acero con esmalte blanco.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Aislamiento de espuma 3" de espesor.</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Respaldo posterior externo en aluminio.</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 Interior de aluminio blanco.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1 cesto de alambre con recubrimiento blanco.</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1 condensador dinámico.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1 tapa sólida con cerradura.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Rango de temperatura de -18 a -22°C.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Drenaje de descongelación para facilitar la limpieza, 1</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Compresor con refrigerante ecológico,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4 ruedas de 50 mm,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127 V, 60Hz,145 W, 2.6 A,  </w:t>
            </w:r>
          </w:p>
          <w:p w:rsidR="00082BE5" w:rsidRPr="00E31193" w:rsidRDefault="00082BE5" w:rsidP="00082BE5">
            <w:pPr>
              <w:pStyle w:val="Prrafodelista"/>
              <w:numPr>
                <w:ilvl w:val="0"/>
                <w:numId w:val="38"/>
              </w:numPr>
              <w:autoSpaceDE w:val="0"/>
              <w:autoSpaceDN w:val="0"/>
              <w:adjustRightInd w:val="0"/>
              <w:spacing w:after="0" w:line="240" w:lineRule="auto"/>
              <w:rPr>
                <w:rFonts w:cs="Calibri"/>
                <w:bCs/>
                <w:lang w:val="es-ES"/>
              </w:rPr>
            </w:pPr>
            <w:r w:rsidRPr="00E31193">
              <w:rPr>
                <w:rFonts w:cs="Calibri"/>
                <w:bCs/>
                <w:color w:val="000000"/>
                <w:lang w:val="es-ES"/>
              </w:rPr>
              <w:t xml:space="preserve">Peso: 68 Kg, </w:t>
            </w:r>
          </w:p>
          <w:p w:rsidR="00082BE5" w:rsidRPr="00082BE5" w:rsidRDefault="00082BE5" w:rsidP="00082BE5">
            <w:pPr>
              <w:pStyle w:val="Prrafodelista"/>
              <w:numPr>
                <w:ilvl w:val="0"/>
                <w:numId w:val="38"/>
              </w:numPr>
              <w:autoSpaceDE w:val="0"/>
              <w:autoSpaceDN w:val="0"/>
              <w:adjustRightInd w:val="0"/>
              <w:spacing w:after="0" w:line="240" w:lineRule="auto"/>
              <w:rPr>
                <w:rFonts w:cs="Calibri"/>
                <w:b/>
                <w:bCs/>
                <w:color w:val="000000"/>
                <w:lang w:val="es-ES"/>
              </w:rPr>
            </w:pPr>
            <w:r w:rsidRPr="00082BE5">
              <w:rPr>
                <w:rFonts w:cs="Calibri"/>
                <w:bCs/>
                <w:color w:val="000000"/>
                <w:lang w:val="es-ES"/>
              </w:rPr>
              <w:t>Dimensiones: 1.531 m frente, 0.680 m fondo y 0.855 m alto.</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19</w:t>
            </w:r>
          </w:p>
        </w:tc>
        <w:tc>
          <w:tcPr>
            <w:tcW w:w="5202" w:type="dxa"/>
            <w:shd w:val="clear" w:color="auto" w:fill="auto"/>
            <w:vAlign w:val="center"/>
          </w:tcPr>
          <w:p w:rsidR="00082BE5" w:rsidRPr="00E31193" w:rsidRDefault="00082BE5" w:rsidP="002C2F74">
            <w:pPr>
              <w:jc w:val="both"/>
              <w:rPr>
                <w:rFonts w:ascii="Calibri" w:hAnsi="Calibri" w:cs="Calibri"/>
                <w:b/>
              </w:rPr>
            </w:pPr>
            <w:r w:rsidRPr="00E31193">
              <w:rPr>
                <w:rFonts w:ascii="Calibri" w:hAnsi="Calibri" w:cs="Calibri"/>
                <w:b/>
              </w:rPr>
              <w:t xml:space="preserve">CONGELADOR HORIZONTAL </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Capacidad</w:t>
            </w:r>
            <w:proofErr w:type="spellEnd"/>
            <w:r w:rsidRPr="00E31193">
              <w:rPr>
                <w:rFonts w:cs="Calibri"/>
              </w:rPr>
              <w:t xml:space="preserve"> </w:t>
            </w:r>
            <w:proofErr w:type="spellStart"/>
            <w:r w:rsidRPr="00E31193">
              <w:rPr>
                <w:rFonts w:cs="Calibri"/>
              </w:rPr>
              <w:t>en</w:t>
            </w:r>
            <w:proofErr w:type="spellEnd"/>
            <w:r w:rsidRPr="00E31193">
              <w:rPr>
                <w:rFonts w:cs="Calibri"/>
              </w:rPr>
              <w:t xml:space="preserve"> </w:t>
            </w:r>
            <w:proofErr w:type="spellStart"/>
            <w:r w:rsidRPr="00E31193">
              <w:rPr>
                <w:rFonts w:cs="Calibri"/>
              </w:rPr>
              <w:t>litros</w:t>
            </w:r>
            <w:proofErr w:type="spellEnd"/>
            <w:r w:rsidRPr="00E31193">
              <w:rPr>
                <w:rFonts w:cs="Calibri"/>
              </w:rPr>
              <w:t xml:space="preserve">: 707 </w:t>
            </w:r>
            <w:proofErr w:type="spellStart"/>
            <w:r w:rsidRPr="00E31193">
              <w:rPr>
                <w:rFonts w:cs="Calibri"/>
              </w:rPr>
              <w:t>litros</w:t>
            </w:r>
            <w:proofErr w:type="spellEnd"/>
            <w:r w:rsidRPr="00E31193">
              <w:rPr>
                <w:rFonts w:cs="Calibri"/>
              </w:rPr>
              <w:t xml:space="preserve"> </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Capacidad</w:t>
            </w:r>
            <w:proofErr w:type="spellEnd"/>
            <w:r w:rsidRPr="00E31193">
              <w:rPr>
                <w:rFonts w:cs="Calibri"/>
              </w:rPr>
              <w:t xml:space="preserve"> de </w:t>
            </w:r>
            <w:proofErr w:type="spellStart"/>
            <w:r w:rsidRPr="00E31193">
              <w:rPr>
                <w:rFonts w:cs="Calibri"/>
              </w:rPr>
              <w:t>congelación</w:t>
            </w:r>
            <w:proofErr w:type="spellEnd"/>
            <w:r w:rsidRPr="00E31193">
              <w:rPr>
                <w:rFonts w:cs="Calibri"/>
              </w:rPr>
              <w:t xml:space="preserve"> 24 horas</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Refrigerante</w:t>
            </w:r>
            <w:proofErr w:type="spellEnd"/>
            <w:r w:rsidRPr="00E31193">
              <w:rPr>
                <w:rFonts w:cs="Calibri"/>
              </w:rPr>
              <w:t>: R290 90g</w:t>
            </w:r>
          </w:p>
          <w:p w:rsidR="00082BE5" w:rsidRPr="00E31193" w:rsidRDefault="00082BE5" w:rsidP="00082BE5">
            <w:pPr>
              <w:pStyle w:val="Prrafodelista"/>
              <w:numPr>
                <w:ilvl w:val="0"/>
                <w:numId w:val="42"/>
              </w:numPr>
              <w:spacing w:after="0" w:line="240" w:lineRule="auto"/>
              <w:jc w:val="both"/>
              <w:rPr>
                <w:rFonts w:cs="Calibri"/>
              </w:rPr>
            </w:pPr>
            <w:r w:rsidRPr="00E31193">
              <w:rPr>
                <w:rFonts w:cs="Calibri"/>
              </w:rPr>
              <w:t xml:space="preserve">Fuente de </w:t>
            </w:r>
            <w:proofErr w:type="spellStart"/>
            <w:r w:rsidRPr="00E31193">
              <w:rPr>
                <w:rFonts w:cs="Calibri"/>
              </w:rPr>
              <w:t>alimentación</w:t>
            </w:r>
            <w:proofErr w:type="spellEnd"/>
            <w:r w:rsidRPr="00E31193">
              <w:rPr>
                <w:rFonts w:cs="Calibri"/>
              </w:rPr>
              <w:t>: 115V/60HZ</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Amperaje</w:t>
            </w:r>
            <w:proofErr w:type="spellEnd"/>
            <w:r w:rsidRPr="00E31193">
              <w:rPr>
                <w:rFonts w:cs="Calibri"/>
              </w:rPr>
              <w:t>: 4.53 A</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Puertas</w:t>
            </w:r>
            <w:proofErr w:type="spellEnd"/>
            <w:r w:rsidRPr="00E31193">
              <w:rPr>
                <w:rFonts w:cs="Calibri"/>
              </w:rPr>
              <w:t>: 2</w:t>
            </w:r>
          </w:p>
          <w:p w:rsidR="00082BE5" w:rsidRPr="00E31193" w:rsidRDefault="00082BE5" w:rsidP="00082BE5">
            <w:pPr>
              <w:pStyle w:val="Prrafodelista"/>
              <w:numPr>
                <w:ilvl w:val="0"/>
                <w:numId w:val="42"/>
              </w:numPr>
              <w:spacing w:after="0" w:line="240" w:lineRule="auto"/>
              <w:jc w:val="both"/>
              <w:rPr>
                <w:rFonts w:cs="Calibri"/>
              </w:rPr>
            </w:pPr>
            <w:r w:rsidRPr="00E31193">
              <w:rPr>
                <w:rFonts w:cs="Calibri"/>
              </w:rPr>
              <w:t xml:space="preserve">Material de </w:t>
            </w:r>
            <w:proofErr w:type="spellStart"/>
            <w:r w:rsidRPr="00E31193">
              <w:rPr>
                <w:rFonts w:cs="Calibri"/>
              </w:rPr>
              <w:t>puertas</w:t>
            </w:r>
            <w:proofErr w:type="spellEnd"/>
            <w:r w:rsidRPr="00E31193">
              <w:rPr>
                <w:rFonts w:cs="Calibri"/>
              </w:rPr>
              <w:t xml:space="preserve">: </w:t>
            </w:r>
            <w:proofErr w:type="spellStart"/>
            <w:r w:rsidRPr="00E31193">
              <w:rPr>
                <w:rFonts w:cs="Calibri"/>
              </w:rPr>
              <w:t>platico</w:t>
            </w:r>
            <w:proofErr w:type="spellEnd"/>
            <w:r w:rsidRPr="00E31193">
              <w:rPr>
                <w:rFonts w:cs="Calibri"/>
              </w:rPr>
              <w:t>/</w:t>
            </w:r>
            <w:proofErr w:type="spellStart"/>
            <w:r w:rsidRPr="00E31193">
              <w:rPr>
                <w:rFonts w:cs="Calibri"/>
              </w:rPr>
              <w:t>acero</w:t>
            </w:r>
            <w:proofErr w:type="spellEnd"/>
            <w:r w:rsidRPr="00E31193">
              <w:rPr>
                <w:rFonts w:cs="Calibri"/>
              </w:rPr>
              <w:t xml:space="preserve"> </w:t>
            </w:r>
          </w:p>
          <w:p w:rsidR="00082BE5" w:rsidRPr="00E31193" w:rsidRDefault="00082BE5" w:rsidP="00082BE5">
            <w:pPr>
              <w:pStyle w:val="Prrafodelista"/>
              <w:numPr>
                <w:ilvl w:val="0"/>
                <w:numId w:val="42"/>
              </w:numPr>
              <w:spacing w:after="0" w:line="240" w:lineRule="auto"/>
              <w:jc w:val="both"/>
              <w:rPr>
                <w:rFonts w:cs="Calibri"/>
              </w:rPr>
            </w:pPr>
            <w:proofErr w:type="spellStart"/>
            <w:r w:rsidRPr="00E31193">
              <w:rPr>
                <w:rFonts w:cs="Calibri"/>
              </w:rPr>
              <w:t>Sello</w:t>
            </w:r>
            <w:proofErr w:type="spellEnd"/>
            <w:r w:rsidRPr="00E31193">
              <w:rPr>
                <w:rFonts w:cs="Calibri"/>
              </w:rPr>
              <w:t xml:space="preserve"> de tapa: </w:t>
            </w:r>
            <w:proofErr w:type="spellStart"/>
            <w:r w:rsidRPr="00E31193">
              <w:rPr>
                <w:rFonts w:cs="Calibri"/>
              </w:rPr>
              <w:t>hermético</w:t>
            </w:r>
            <w:proofErr w:type="spellEnd"/>
          </w:p>
          <w:p w:rsidR="00082BE5" w:rsidRPr="00082BE5" w:rsidRDefault="00082BE5" w:rsidP="00082BE5">
            <w:pPr>
              <w:pStyle w:val="Prrafodelista"/>
              <w:numPr>
                <w:ilvl w:val="0"/>
                <w:numId w:val="42"/>
              </w:numPr>
              <w:spacing w:after="0" w:line="240" w:lineRule="auto"/>
              <w:jc w:val="both"/>
              <w:rPr>
                <w:rFonts w:cs="Calibri"/>
                <w:lang w:val="es-ES"/>
              </w:rPr>
            </w:pPr>
            <w:r w:rsidRPr="00082BE5">
              <w:rPr>
                <w:rFonts w:cs="Calibri"/>
                <w:lang w:val="es-ES"/>
              </w:rPr>
              <w:t>Material externo: acero con pintura electrostática</w:t>
            </w:r>
          </w:p>
          <w:p w:rsidR="00082BE5" w:rsidRPr="00082BE5" w:rsidRDefault="00082BE5" w:rsidP="00082BE5">
            <w:pPr>
              <w:pStyle w:val="Prrafodelista"/>
              <w:numPr>
                <w:ilvl w:val="0"/>
                <w:numId w:val="42"/>
              </w:numPr>
              <w:spacing w:after="0" w:line="240" w:lineRule="auto"/>
              <w:jc w:val="both"/>
              <w:rPr>
                <w:rFonts w:cs="Calibri"/>
                <w:lang w:val="es-ES"/>
              </w:rPr>
            </w:pPr>
            <w:r w:rsidRPr="00082BE5">
              <w:rPr>
                <w:rFonts w:cs="Calibri"/>
                <w:lang w:val="es-ES"/>
              </w:rPr>
              <w:t xml:space="preserve">Material interno: Aluminio con pintura electrostática </w:t>
            </w:r>
          </w:p>
          <w:p w:rsidR="00082BE5" w:rsidRPr="00082BE5" w:rsidRDefault="00082BE5" w:rsidP="00082BE5">
            <w:pPr>
              <w:pStyle w:val="Prrafodelista"/>
              <w:numPr>
                <w:ilvl w:val="0"/>
                <w:numId w:val="42"/>
              </w:numPr>
              <w:spacing w:after="0" w:line="240" w:lineRule="auto"/>
              <w:jc w:val="both"/>
              <w:rPr>
                <w:rFonts w:cs="Calibri"/>
                <w:lang w:val="es-ES"/>
              </w:rPr>
            </w:pPr>
            <w:r w:rsidRPr="00082BE5">
              <w:rPr>
                <w:rFonts w:cs="Calibri"/>
                <w:lang w:val="es-ES"/>
              </w:rPr>
              <w:lastRenderedPageBreak/>
              <w:t>Dimensiones:  1860 mm de largo, 865 mm de ancho y 845 mm de alto.</w:t>
            </w:r>
          </w:p>
          <w:p w:rsidR="00082BE5" w:rsidRPr="00E31193" w:rsidRDefault="00082BE5" w:rsidP="00082BE5">
            <w:pPr>
              <w:pStyle w:val="Prrafodelista"/>
              <w:numPr>
                <w:ilvl w:val="0"/>
                <w:numId w:val="42"/>
              </w:numPr>
              <w:spacing w:after="0" w:line="240" w:lineRule="auto"/>
              <w:jc w:val="both"/>
              <w:rPr>
                <w:rFonts w:cs="Calibri"/>
                <w:b/>
                <w:bCs/>
                <w:color w:val="000000"/>
              </w:rPr>
            </w:pPr>
            <w:r w:rsidRPr="00E31193">
              <w:rPr>
                <w:rFonts w:cs="Calibri"/>
              </w:rPr>
              <w:t>Peso: 86kg.</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20</w:t>
            </w:r>
          </w:p>
        </w:tc>
        <w:tc>
          <w:tcPr>
            <w:tcW w:w="5202" w:type="dxa"/>
            <w:shd w:val="clear" w:color="auto" w:fill="auto"/>
            <w:vAlign w:val="center"/>
          </w:tcPr>
          <w:p w:rsidR="00082BE5" w:rsidRPr="00E31193" w:rsidRDefault="00082BE5" w:rsidP="002C2F74">
            <w:pPr>
              <w:rPr>
                <w:rFonts w:ascii="Calibri" w:hAnsi="Calibri" w:cs="Calibri"/>
                <w:b/>
              </w:rPr>
            </w:pPr>
            <w:r w:rsidRPr="00082BE5">
              <w:rPr>
                <w:rFonts w:ascii="Calibri" w:hAnsi="Calibri" w:cs="Calibri"/>
                <w:b/>
                <w:lang w:val="es-ES"/>
              </w:rPr>
              <w:t xml:space="preserve">CAMA HOSPITALARIA ELECTRICA MULTIFUNCIONAL DE 3 POSICIONES. </w:t>
            </w:r>
            <w:r w:rsidRPr="00E31193">
              <w:rPr>
                <w:rFonts w:ascii="Calibri" w:hAnsi="Calibri" w:cs="Calibri"/>
                <w:b/>
              </w:rPr>
              <w:t>BASE SEMISOLIDA</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Cama con Sistema Eléctrico de 3 posiciones </w:t>
            </w:r>
          </w:p>
          <w:p w:rsidR="00082BE5" w:rsidRPr="00E31193" w:rsidRDefault="00082BE5" w:rsidP="00082BE5">
            <w:pPr>
              <w:pStyle w:val="Prrafodelista"/>
              <w:numPr>
                <w:ilvl w:val="0"/>
                <w:numId w:val="44"/>
              </w:numPr>
              <w:autoSpaceDE w:val="0"/>
              <w:autoSpaceDN w:val="0"/>
              <w:adjustRightInd w:val="0"/>
              <w:spacing w:after="0" w:line="240" w:lineRule="auto"/>
              <w:rPr>
                <w:rFonts w:cs="Calibri"/>
              </w:rPr>
            </w:pPr>
            <w:r w:rsidRPr="00E31193">
              <w:rPr>
                <w:rFonts w:cs="Calibri"/>
              </w:rPr>
              <w:t xml:space="preserve">Control </w:t>
            </w:r>
            <w:proofErr w:type="spellStart"/>
            <w:r w:rsidRPr="00E31193">
              <w:rPr>
                <w:rFonts w:cs="Calibri"/>
              </w:rPr>
              <w:t>Alámbrico</w:t>
            </w:r>
            <w:proofErr w:type="spellEnd"/>
            <w:r w:rsidRPr="00E31193">
              <w:rPr>
                <w:rFonts w:cs="Calibri"/>
              </w:rPr>
              <w:t xml:space="preserve">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Angulo de elevación de respaldo 0° a 80°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Angulo de elevación de rodillas 0° a 40° </w:t>
            </w:r>
          </w:p>
          <w:p w:rsidR="00082BE5" w:rsidRPr="00E31193" w:rsidRDefault="00082BE5" w:rsidP="00082BE5">
            <w:pPr>
              <w:pStyle w:val="Prrafodelista"/>
              <w:numPr>
                <w:ilvl w:val="0"/>
                <w:numId w:val="44"/>
              </w:numPr>
              <w:autoSpaceDE w:val="0"/>
              <w:autoSpaceDN w:val="0"/>
              <w:adjustRightInd w:val="0"/>
              <w:spacing w:after="0" w:line="240" w:lineRule="auto"/>
              <w:rPr>
                <w:rFonts w:cs="Calibri"/>
              </w:rPr>
            </w:pPr>
            <w:proofErr w:type="spellStart"/>
            <w:r w:rsidRPr="00E31193">
              <w:rPr>
                <w:rFonts w:cs="Calibri"/>
              </w:rPr>
              <w:t>Altura</w:t>
            </w:r>
            <w:proofErr w:type="spellEnd"/>
            <w:r w:rsidRPr="00E31193">
              <w:rPr>
                <w:rFonts w:cs="Calibri"/>
              </w:rPr>
              <w:t xml:space="preserve"> Variable 45 cm a 76 cm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Bastidor 4 secciones de paneles, plegables de plástico ABC de alta resistencia desmontables.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Estructura tubular con pintura </w:t>
            </w:r>
            <w:proofErr w:type="spellStart"/>
            <w:r w:rsidRPr="00082BE5">
              <w:rPr>
                <w:rFonts w:cs="Calibri"/>
                <w:lang w:val="es-ES"/>
              </w:rPr>
              <w:t>epóxica</w:t>
            </w:r>
            <w:proofErr w:type="spellEnd"/>
            <w:r w:rsidRPr="00082BE5">
              <w:rPr>
                <w:rFonts w:cs="Calibri"/>
                <w:lang w:val="es-ES"/>
              </w:rPr>
              <w:t xml:space="preserve"> fácil de limpiar y esterilizar </w:t>
            </w:r>
          </w:p>
          <w:p w:rsidR="00082BE5" w:rsidRPr="00E31193" w:rsidRDefault="00082BE5" w:rsidP="00082BE5">
            <w:pPr>
              <w:pStyle w:val="Prrafodelista"/>
              <w:numPr>
                <w:ilvl w:val="0"/>
                <w:numId w:val="44"/>
              </w:numPr>
              <w:autoSpaceDE w:val="0"/>
              <w:autoSpaceDN w:val="0"/>
              <w:adjustRightInd w:val="0"/>
              <w:spacing w:after="0" w:line="240" w:lineRule="auto"/>
              <w:rPr>
                <w:rFonts w:cs="Calibri"/>
              </w:rPr>
            </w:pPr>
            <w:proofErr w:type="spellStart"/>
            <w:r w:rsidRPr="00E31193">
              <w:rPr>
                <w:rFonts w:cs="Calibri"/>
              </w:rPr>
              <w:t>Barandales</w:t>
            </w:r>
            <w:proofErr w:type="spellEnd"/>
            <w:r w:rsidRPr="00E31193">
              <w:rPr>
                <w:rFonts w:cs="Calibri"/>
              </w:rPr>
              <w:t xml:space="preserve"> </w:t>
            </w:r>
            <w:proofErr w:type="spellStart"/>
            <w:r w:rsidRPr="00E31193">
              <w:rPr>
                <w:rFonts w:cs="Calibri"/>
              </w:rPr>
              <w:t>aluminio</w:t>
            </w:r>
            <w:proofErr w:type="spellEnd"/>
            <w:r w:rsidRPr="00E31193">
              <w:rPr>
                <w:rFonts w:cs="Calibri"/>
              </w:rPr>
              <w:t xml:space="preserve"> de </w:t>
            </w:r>
            <w:proofErr w:type="spellStart"/>
            <w:r w:rsidRPr="00E31193">
              <w:rPr>
                <w:rFonts w:cs="Calibri"/>
              </w:rPr>
              <w:t>protección</w:t>
            </w:r>
            <w:proofErr w:type="spellEnd"/>
            <w:r w:rsidRPr="00E31193">
              <w:rPr>
                <w:rFonts w:cs="Calibri"/>
              </w:rPr>
              <w:t xml:space="preserve"> </w:t>
            </w:r>
            <w:proofErr w:type="spellStart"/>
            <w:r w:rsidRPr="00E31193">
              <w:rPr>
                <w:rFonts w:cs="Calibri"/>
              </w:rPr>
              <w:t>abatibles</w:t>
            </w:r>
            <w:proofErr w:type="spellEnd"/>
            <w:r w:rsidRPr="00E31193">
              <w:rPr>
                <w:rFonts w:cs="Calibri"/>
              </w:rPr>
              <w:t xml:space="preserve">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Ruedas de goma con freno en cada una de ellas para mayor seguridad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Cabecera y </w:t>
            </w:r>
            <w:proofErr w:type="spellStart"/>
            <w:r w:rsidRPr="00082BE5">
              <w:rPr>
                <w:rFonts w:cs="Calibri"/>
                <w:lang w:val="es-ES"/>
              </w:rPr>
              <w:t>piecera</w:t>
            </w:r>
            <w:proofErr w:type="spellEnd"/>
            <w:r w:rsidRPr="00082BE5">
              <w:rPr>
                <w:rFonts w:cs="Calibri"/>
                <w:lang w:val="es-ES"/>
              </w:rPr>
              <w:t xml:space="preserve"> en ABS de alta resistencia desmontable fácil de limpiar y esterilizar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Topes de plástico suave en las esquinas </w:t>
            </w:r>
            <w:proofErr w:type="spellStart"/>
            <w:r w:rsidRPr="00082BE5">
              <w:rPr>
                <w:rFonts w:cs="Calibri"/>
                <w:lang w:val="es-ES"/>
              </w:rPr>
              <w:t>antigolpes</w:t>
            </w:r>
            <w:proofErr w:type="spellEnd"/>
            <w:r w:rsidRPr="00082BE5">
              <w:rPr>
                <w:rFonts w:cs="Calibri"/>
                <w:lang w:val="es-ES"/>
              </w:rPr>
              <w:t xml:space="preserve"> </w:t>
            </w:r>
          </w:p>
          <w:p w:rsidR="00082BE5" w:rsidRPr="00E31193" w:rsidRDefault="00082BE5" w:rsidP="00082BE5">
            <w:pPr>
              <w:pStyle w:val="Prrafodelista"/>
              <w:numPr>
                <w:ilvl w:val="0"/>
                <w:numId w:val="44"/>
              </w:numPr>
              <w:autoSpaceDE w:val="0"/>
              <w:autoSpaceDN w:val="0"/>
              <w:adjustRightInd w:val="0"/>
              <w:spacing w:after="0" w:line="240" w:lineRule="auto"/>
              <w:rPr>
                <w:rFonts w:cs="Calibri"/>
              </w:rPr>
            </w:pPr>
            <w:r w:rsidRPr="00E31193">
              <w:rPr>
                <w:rFonts w:cs="Calibri"/>
              </w:rPr>
              <w:t xml:space="preserve">Motor </w:t>
            </w:r>
            <w:proofErr w:type="spellStart"/>
            <w:r w:rsidRPr="00E31193">
              <w:rPr>
                <w:rFonts w:cs="Calibri"/>
              </w:rPr>
              <w:t>silencioso</w:t>
            </w:r>
            <w:proofErr w:type="spellEnd"/>
            <w:r w:rsidRPr="00E31193">
              <w:rPr>
                <w:rFonts w:cs="Calibri"/>
              </w:rPr>
              <w:t xml:space="preserve"> </w:t>
            </w:r>
          </w:p>
          <w:p w:rsidR="00082BE5" w:rsidRPr="00082BE5" w:rsidRDefault="00082BE5" w:rsidP="00082BE5">
            <w:pPr>
              <w:pStyle w:val="Prrafodelista"/>
              <w:numPr>
                <w:ilvl w:val="0"/>
                <w:numId w:val="44"/>
              </w:numPr>
              <w:autoSpaceDE w:val="0"/>
              <w:autoSpaceDN w:val="0"/>
              <w:adjustRightInd w:val="0"/>
              <w:spacing w:after="0" w:line="240" w:lineRule="auto"/>
              <w:rPr>
                <w:rFonts w:cs="Calibri"/>
                <w:lang w:val="es-ES"/>
              </w:rPr>
            </w:pPr>
            <w:r w:rsidRPr="00082BE5">
              <w:rPr>
                <w:rFonts w:cs="Calibri"/>
                <w:lang w:val="es-ES"/>
              </w:rPr>
              <w:t xml:space="preserve">Mayor confort gracias a su colchón de poliuretano. </w:t>
            </w:r>
          </w:p>
          <w:p w:rsidR="00082BE5" w:rsidRPr="00082BE5" w:rsidRDefault="00082BE5" w:rsidP="002C2F74">
            <w:pPr>
              <w:autoSpaceDE w:val="0"/>
              <w:autoSpaceDN w:val="0"/>
              <w:adjustRightInd w:val="0"/>
              <w:rPr>
                <w:rFonts w:ascii="Calibri" w:hAnsi="Calibri" w:cs="Calibri"/>
                <w:lang w:val="es-ES"/>
              </w:rPr>
            </w:pPr>
          </w:p>
          <w:p w:rsidR="00082BE5" w:rsidRPr="00E31193" w:rsidRDefault="00082BE5" w:rsidP="002C2F74">
            <w:pPr>
              <w:autoSpaceDE w:val="0"/>
              <w:autoSpaceDN w:val="0"/>
              <w:adjustRightInd w:val="0"/>
              <w:rPr>
                <w:rFonts w:ascii="Calibri" w:hAnsi="Calibri" w:cs="Calibri"/>
              </w:rPr>
            </w:pPr>
            <w:r w:rsidRPr="00082BE5">
              <w:rPr>
                <w:rFonts w:ascii="Calibri" w:hAnsi="Calibri" w:cs="Calibri"/>
                <w:lang w:val="es-ES"/>
              </w:rPr>
              <w:t xml:space="preserve"> </w:t>
            </w:r>
            <w:r w:rsidRPr="00E31193">
              <w:rPr>
                <w:rFonts w:ascii="Calibri" w:hAnsi="Calibri" w:cs="Calibri"/>
              </w:rPr>
              <w:t xml:space="preserve">DIMENCIONES: </w:t>
            </w:r>
          </w:p>
          <w:p w:rsidR="00082BE5" w:rsidRPr="00E31193" w:rsidRDefault="00082BE5" w:rsidP="00082BE5">
            <w:pPr>
              <w:pStyle w:val="Prrafodelista"/>
              <w:numPr>
                <w:ilvl w:val="0"/>
                <w:numId w:val="45"/>
              </w:numPr>
              <w:autoSpaceDE w:val="0"/>
              <w:autoSpaceDN w:val="0"/>
              <w:adjustRightInd w:val="0"/>
              <w:spacing w:after="0" w:line="240" w:lineRule="auto"/>
              <w:rPr>
                <w:rFonts w:cs="Calibri"/>
              </w:rPr>
            </w:pPr>
            <w:proofErr w:type="spellStart"/>
            <w:r w:rsidRPr="00E31193">
              <w:rPr>
                <w:rFonts w:cs="Calibri"/>
                <w:b/>
                <w:bCs/>
              </w:rPr>
              <w:t>Posición</w:t>
            </w:r>
            <w:proofErr w:type="spellEnd"/>
            <w:r w:rsidRPr="00E31193">
              <w:rPr>
                <w:rFonts w:cs="Calibri"/>
                <w:b/>
                <w:bCs/>
              </w:rPr>
              <w:t xml:space="preserve"> Alta </w:t>
            </w:r>
          </w:p>
          <w:p w:rsidR="00082BE5" w:rsidRPr="00E31193" w:rsidRDefault="00082BE5" w:rsidP="0093144D">
            <w:pPr>
              <w:autoSpaceDE w:val="0"/>
              <w:autoSpaceDN w:val="0"/>
              <w:adjustRightInd w:val="0"/>
              <w:spacing w:after="0"/>
              <w:rPr>
                <w:rFonts w:ascii="Calibri" w:hAnsi="Calibri" w:cs="Calibri"/>
              </w:rPr>
            </w:pPr>
            <w:r w:rsidRPr="00E31193">
              <w:rPr>
                <w:rFonts w:ascii="Calibri" w:hAnsi="Calibri" w:cs="Calibri"/>
              </w:rPr>
              <w:t xml:space="preserve">Largo 200 cm </w:t>
            </w:r>
          </w:p>
          <w:p w:rsidR="00082BE5" w:rsidRPr="00E31193" w:rsidRDefault="00082BE5" w:rsidP="0093144D">
            <w:pPr>
              <w:autoSpaceDE w:val="0"/>
              <w:autoSpaceDN w:val="0"/>
              <w:adjustRightInd w:val="0"/>
              <w:spacing w:after="0"/>
              <w:rPr>
                <w:rFonts w:ascii="Calibri" w:hAnsi="Calibri" w:cs="Calibri"/>
              </w:rPr>
            </w:pPr>
            <w:r w:rsidRPr="00E31193">
              <w:rPr>
                <w:rFonts w:ascii="Calibri" w:hAnsi="Calibri" w:cs="Calibri"/>
              </w:rPr>
              <w:t>Ancho 90 cm</w:t>
            </w:r>
          </w:p>
          <w:p w:rsidR="00082BE5" w:rsidRPr="00E31193" w:rsidRDefault="00082BE5" w:rsidP="0093144D">
            <w:pPr>
              <w:autoSpaceDE w:val="0"/>
              <w:autoSpaceDN w:val="0"/>
              <w:adjustRightInd w:val="0"/>
              <w:spacing w:after="0"/>
              <w:rPr>
                <w:rFonts w:ascii="Calibri" w:hAnsi="Calibri" w:cs="Calibri"/>
              </w:rPr>
            </w:pPr>
            <w:proofErr w:type="spellStart"/>
            <w:r w:rsidRPr="00E31193">
              <w:rPr>
                <w:rFonts w:ascii="Calibri" w:hAnsi="Calibri" w:cs="Calibri"/>
              </w:rPr>
              <w:t>Altura</w:t>
            </w:r>
            <w:proofErr w:type="spellEnd"/>
            <w:r w:rsidRPr="00E31193">
              <w:rPr>
                <w:rFonts w:ascii="Calibri" w:hAnsi="Calibri" w:cs="Calibri"/>
              </w:rPr>
              <w:t xml:space="preserve"> 76 cm </w:t>
            </w:r>
          </w:p>
          <w:p w:rsidR="00082BE5" w:rsidRPr="00E31193" w:rsidRDefault="00082BE5" w:rsidP="002C2F74">
            <w:pPr>
              <w:autoSpaceDE w:val="0"/>
              <w:autoSpaceDN w:val="0"/>
              <w:adjustRightInd w:val="0"/>
              <w:rPr>
                <w:rFonts w:ascii="Calibri" w:hAnsi="Calibri" w:cs="Calibri"/>
              </w:rPr>
            </w:pPr>
          </w:p>
          <w:p w:rsidR="00082BE5" w:rsidRPr="00E31193" w:rsidRDefault="00082BE5" w:rsidP="00082BE5">
            <w:pPr>
              <w:pStyle w:val="Prrafodelista"/>
              <w:numPr>
                <w:ilvl w:val="0"/>
                <w:numId w:val="45"/>
              </w:numPr>
              <w:autoSpaceDE w:val="0"/>
              <w:autoSpaceDN w:val="0"/>
              <w:adjustRightInd w:val="0"/>
              <w:spacing w:after="0" w:line="240" w:lineRule="auto"/>
              <w:rPr>
                <w:rFonts w:cs="Calibri"/>
                <w:b/>
                <w:bCs/>
              </w:rPr>
            </w:pPr>
            <w:proofErr w:type="spellStart"/>
            <w:r w:rsidRPr="00E31193">
              <w:rPr>
                <w:rFonts w:cs="Calibri"/>
                <w:b/>
                <w:bCs/>
              </w:rPr>
              <w:t>Posición</w:t>
            </w:r>
            <w:proofErr w:type="spellEnd"/>
            <w:r w:rsidRPr="00E31193">
              <w:rPr>
                <w:rFonts w:cs="Calibri"/>
                <w:b/>
                <w:bCs/>
              </w:rPr>
              <w:t xml:space="preserve"> Baja </w:t>
            </w:r>
          </w:p>
          <w:p w:rsidR="00082BE5" w:rsidRPr="00E31193" w:rsidRDefault="00082BE5" w:rsidP="0093144D">
            <w:pPr>
              <w:autoSpaceDE w:val="0"/>
              <w:autoSpaceDN w:val="0"/>
              <w:adjustRightInd w:val="0"/>
              <w:spacing w:after="0"/>
              <w:rPr>
                <w:rFonts w:ascii="Calibri" w:hAnsi="Calibri" w:cs="Calibri"/>
                <w:b/>
                <w:bCs/>
              </w:rPr>
            </w:pPr>
            <w:r w:rsidRPr="00E31193">
              <w:rPr>
                <w:rFonts w:ascii="Calibri" w:hAnsi="Calibri" w:cs="Calibri"/>
              </w:rPr>
              <w:t xml:space="preserve">Largo 200 cm </w:t>
            </w:r>
          </w:p>
          <w:p w:rsidR="00082BE5" w:rsidRPr="00E31193" w:rsidRDefault="00082BE5" w:rsidP="0093144D">
            <w:pPr>
              <w:autoSpaceDE w:val="0"/>
              <w:autoSpaceDN w:val="0"/>
              <w:adjustRightInd w:val="0"/>
              <w:spacing w:after="0"/>
              <w:rPr>
                <w:rFonts w:ascii="Calibri" w:hAnsi="Calibri" w:cs="Calibri"/>
                <w:b/>
                <w:bCs/>
              </w:rPr>
            </w:pPr>
            <w:r w:rsidRPr="00E31193">
              <w:rPr>
                <w:rFonts w:ascii="Calibri" w:hAnsi="Calibri" w:cs="Calibri"/>
              </w:rPr>
              <w:t xml:space="preserve">Ancho 90 cm </w:t>
            </w:r>
          </w:p>
          <w:p w:rsidR="00082BE5" w:rsidRPr="00E31193" w:rsidRDefault="00082BE5" w:rsidP="0093144D">
            <w:pPr>
              <w:autoSpaceDE w:val="0"/>
              <w:autoSpaceDN w:val="0"/>
              <w:adjustRightInd w:val="0"/>
              <w:spacing w:after="0"/>
              <w:rPr>
                <w:rFonts w:ascii="Calibri" w:hAnsi="Calibri" w:cs="Calibri"/>
                <w:b/>
                <w:bCs/>
              </w:rPr>
            </w:pPr>
            <w:proofErr w:type="spellStart"/>
            <w:r w:rsidRPr="00E31193">
              <w:rPr>
                <w:rFonts w:ascii="Calibri" w:hAnsi="Calibri" w:cs="Calibri"/>
              </w:rPr>
              <w:t>Altura</w:t>
            </w:r>
            <w:proofErr w:type="spellEnd"/>
            <w:r w:rsidRPr="00E31193">
              <w:rPr>
                <w:rFonts w:ascii="Calibri" w:hAnsi="Calibri" w:cs="Calibri"/>
              </w:rPr>
              <w:t xml:space="preserve"> 45 cm </w:t>
            </w:r>
          </w:p>
          <w:p w:rsidR="00082BE5" w:rsidRPr="00E31193" w:rsidRDefault="00082BE5" w:rsidP="0093144D">
            <w:pPr>
              <w:autoSpaceDE w:val="0"/>
              <w:autoSpaceDN w:val="0"/>
              <w:adjustRightInd w:val="0"/>
              <w:spacing w:after="0"/>
              <w:rPr>
                <w:rFonts w:ascii="Calibri" w:hAnsi="Calibri" w:cs="Calibri"/>
              </w:rPr>
            </w:pPr>
            <w:proofErr w:type="spellStart"/>
            <w:r w:rsidRPr="00E31193">
              <w:rPr>
                <w:rFonts w:ascii="Calibri" w:hAnsi="Calibri" w:cs="Calibri"/>
              </w:rPr>
              <w:t>Soporte</w:t>
            </w:r>
            <w:proofErr w:type="spellEnd"/>
            <w:r w:rsidRPr="00E31193">
              <w:rPr>
                <w:rFonts w:ascii="Calibri" w:hAnsi="Calibri" w:cs="Calibri"/>
              </w:rPr>
              <w:t xml:space="preserve"> de peso 175 kg </w:t>
            </w:r>
          </w:p>
          <w:p w:rsidR="00082BE5" w:rsidRPr="00E31193" w:rsidRDefault="00082BE5" w:rsidP="002C2F74">
            <w:pPr>
              <w:autoSpaceDE w:val="0"/>
              <w:autoSpaceDN w:val="0"/>
              <w:adjustRightInd w:val="0"/>
              <w:rPr>
                <w:rFonts w:ascii="Calibri" w:hAnsi="Calibri" w:cs="Calibri"/>
              </w:rPr>
            </w:pPr>
          </w:p>
          <w:p w:rsidR="00082BE5" w:rsidRPr="00082BE5" w:rsidRDefault="00082BE5" w:rsidP="00082BE5">
            <w:pPr>
              <w:numPr>
                <w:ilvl w:val="0"/>
                <w:numId w:val="43"/>
              </w:numPr>
              <w:autoSpaceDE w:val="0"/>
              <w:autoSpaceDN w:val="0"/>
              <w:adjustRightInd w:val="0"/>
              <w:spacing w:after="0" w:line="240" w:lineRule="auto"/>
              <w:ind w:left="720" w:hanging="360"/>
              <w:rPr>
                <w:rFonts w:ascii="Calibri" w:hAnsi="Calibri" w:cs="Calibri"/>
                <w:lang w:val="es-ES"/>
              </w:rPr>
            </w:pPr>
            <w:r w:rsidRPr="00082BE5">
              <w:rPr>
                <w:rFonts w:ascii="Calibri" w:hAnsi="Calibri" w:cs="Calibri"/>
                <w:lang w:val="es-ES"/>
              </w:rPr>
              <w:t xml:space="preserve">Colchón de 4 secciones para cama medica </w:t>
            </w:r>
          </w:p>
          <w:p w:rsidR="00082BE5" w:rsidRPr="00082BE5" w:rsidRDefault="00082BE5" w:rsidP="002C2F74">
            <w:pPr>
              <w:rPr>
                <w:rFonts w:ascii="Calibri" w:hAnsi="Calibri" w:cs="Calibri"/>
                <w:b/>
                <w:bCs/>
                <w:color w:val="000000"/>
                <w:lang w:val="es-ES"/>
              </w:rPr>
            </w:pP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6</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21</w:t>
            </w:r>
          </w:p>
        </w:tc>
        <w:tc>
          <w:tcPr>
            <w:tcW w:w="5202" w:type="dxa"/>
            <w:shd w:val="clear" w:color="auto" w:fill="auto"/>
            <w:vAlign w:val="center"/>
          </w:tcPr>
          <w:p w:rsidR="00082BE5" w:rsidRPr="00E31193" w:rsidRDefault="00082BE5" w:rsidP="002C2F74">
            <w:pPr>
              <w:rPr>
                <w:rFonts w:ascii="Calibri" w:hAnsi="Calibri" w:cs="Calibri"/>
                <w:b/>
              </w:rPr>
            </w:pPr>
            <w:r w:rsidRPr="00E31193">
              <w:rPr>
                <w:rFonts w:ascii="Calibri" w:hAnsi="Calibri" w:cs="Calibri"/>
                <w:b/>
              </w:rPr>
              <w:t xml:space="preserve">CAMA HOSPITALARIA ELÉCTRICA MULTIFUNCIONAL </w:t>
            </w:r>
          </w:p>
          <w:p w:rsidR="00082BE5" w:rsidRPr="00E31193" w:rsidRDefault="00082BE5" w:rsidP="002C2F74">
            <w:pPr>
              <w:rPr>
                <w:rFonts w:ascii="Calibri" w:hAnsi="Calibri" w:cs="Calibri"/>
                <w:b/>
              </w:rPr>
            </w:pPr>
            <w:r w:rsidRPr="00E31193">
              <w:rPr>
                <w:rFonts w:ascii="Calibri" w:hAnsi="Calibri" w:cs="Calibri"/>
                <w:b/>
              </w:rPr>
              <w:t>5 POSICIONES</w:t>
            </w:r>
          </w:p>
          <w:p w:rsidR="00082BE5" w:rsidRPr="00082BE5" w:rsidRDefault="00082BE5" w:rsidP="00082BE5">
            <w:pPr>
              <w:pStyle w:val="Prrafodelista"/>
              <w:numPr>
                <w:ilvl w:val="0"/>
                <w:numId w:val="45"/>
              </w:numPr>
              <w:spacing w:after="0" w:line="240" w:lineRule="auto"/>
              <w:rPr>
                <w:rFonts w:cs="Calibri"/>
                <w:b/>
                <w:lang w:val="es-ES"/>
              </w:rPr>
            </w:pPr>
            <w:r w:rsidRPr="00082BE5">
              <w:rPr>
                <w:rFonts w:cs="Calibri"/>
                <w:lang w:val="es-ES"/>
              </w:rPr>
              <w:t>Placa fabricada en acero de alta resistencia, superficie complemente moldeada para mayor comodidad.</w:t>
            </w:r>
          </w:p>
          <w:p w:rsidR="00082BE5" w:rsidRPr="00E31193" w:rsidRDefault="00082BE5" w:rsidP="00082BE5">
            <w:pPr>
              <w:pStyle w:val="Prrafodelista"/>
              <w:numPr>
                <w:ilvl w:val="0"/>
                <w:numId w:val="45"/>
              </w:numPr>
              <w:spacing w:after="0" w:line="240" w:lineRule="auto"/>
              <w:rPr>
                <w:rFonts w:cs="Calibri"/>
                <w:b/>
              </w:rPr>
            </w:pPr>
            <w:proofErr w:type="spellStart"/>
            <w:r w:rsidRPr="00E31193">
              <w:rPr>
                <w:rFonts w:cs="Calibri"/>
              </w:rPr>
              <w:t>Liberación</w:t>
            </w:r>
            <w:proofErr w:type="spellEnd"/>
            <w:r w:rsidRPr="00E31193">
              <w:rPr>
                <w:rFonts w:cs="Calibri"/>
              </w:rPr>
              <w:t xml:space="preserve"> </w:t>
            </w:r>
            <w:proofErr w:type="spellStart"/>
            <w:r w:rsidRPr="00E31193">
              <w:rPr>
                <w:rFonts w:cs="Calibri"/>
              </w:rPr>
              <w:t>inmediata</w:t>
            </w:r>
            <w:proofErr w:type="spellEnd"/>
            <w:r w:rsidRPr="00E31193">
              <w:rPr>
                <w:rFonts w:cs="Calibri"/>
              </w:rPr>
              <w:t xml:space="preserve"> de RCP.</w:t>
            </w:r>
          </w:p>
          <w:p w:rsidR="00082BE5" w:rsidRPr="00E31193" w:rsidRDefault="00082BE5" w:rsidP="00082BE5">
            <w:pPr>
              <w:pStyle w:val="Prrafodelista"/>
              <w:numPr>
                <w:ilvl w:val="0"/>
                <w:numId w:val="45"/>
              </w:numPr>
              <w:spacing w:after="0" w:line="240" w:lineRule="auto"/>
              <w:rPr>
                <w:rFonts w:cs="Calibri"/>
                <w:b/>
              </w:rPr>
            </w:pPr>
            <w:proofErr w:type="spellStart"/>
            <w:r w:rsidRPr="00E31193">
              <w:rPr>
                <w:rFonts w:cs="Calibri"/>
              </w:rPr>
              <w:t>Batería</w:t>
            </w:r>
            <w:proofErr w:type="spellEnd"/>
            <w:r w:rsidRPr="00E31193">
              <w:rPr>
                <w:rFonts w:cs="Calibri"/>
              </w:rPr>
              <w:t xml:space="preserve"> de </w:t>
            </w:r>
            <w:proofErr w:type="spellStart"/>
            <w:r w:rsidRPr="00E31193">
              <w:rPr>
                <w:rFonts w:cs="Calibri"/>
              </w:rPr>
              <w:t>respaldo</w:t>
            </w:r>
            <w:proofErr w:type="spellEnd"/>
            <w:r w:rsidRPr="00E31193">
              <w:rPr>
                <w:rFonts w:cs="Calibri"/>
              </w:rPr>
              <w:t>.</w:t>
            </w:r>
          </w:p>
          <w:p w:rsidR="00082BE5" w:rsidRPr="00082BE5" w:rsidRDefault="00082BE5" w:rsidP="0093144D">
            <w:pPr>
              <w:autoSpaceDE w:val="0"/>
              <w:autoSpaceDN w:val="0"/>
              <w:adjustRightInd w:val="0"/>
              <w:spacing w:after="0"/>
              <w:rPr>
                <w:rFonts w:ascii="Calibri" w:hAnsi="Calibri" w:cs="Calibri"/>
                <w:lang w:val="es-ES"/>
              </w:rPr>
            </w:pPr>
            <w:r w:rsidRPr="00082BE5">
              <w:rPr>
                <w:rFonts w:ascii="Calibri" w:hAnsi="Calibri" w:cs="Calibri"/>
                <w:lang w:val="es-ES"/>
              </w:rPr>
              <w:t xml:space="preserve">       • Barandal automático de elevación, seguro y fiable ascendente y descendente.</w:t>
            </w:r>
          </w:p>
          <w:p w:rsidR="00082BE5" w:rsidRPr="00082BE5" w:rsidRDefault="00082BE5" w:rsidP="0093144D">
            <w:pPr>
              <w:autoSpaceDE w:val="0"/>
              <w:autoSpaceDN w:val="0"/>
              <w:adjustRightInd w:val="0"/>
              <w:spacing w:after="0"/>
              <w:rPr>
                <w:rFonts w:ascii="Calibri" w:hAnsi="Calibri" w:cs="Calibri"/>
                <w:lang w:val="es-ES"/>
              </w:rPr>
            </w:pPr>
            <w:r w:rsidRPr="00082BE5">
              <w:rPr>
                <w:rFonts w:ascii="Calibri" w:hAnsi="Calibri" w:cs="Calibri"/>
                <w:lang w:val="es-ES"/>
              </w:rPr>
              <w:t xml:space="preserve">       • Cuatro ruedas adoptan el sistema de control central.</w:t>
            </w:r>
          </w:p>
          <w:p w:rsidR="00082BE5" w:rsidRPr="00082BE5" w:rsidRDefault="00082BE5" w:rsidP="0093144D">
            <w:pPr>
              <w:autoSpaceDE w:val="0"/>
              <w:autoSpaceDN w:val="0"/>
              <w:adjustRightInd w:val="0"/>
              <w:spacing w:after="0"/>
              <w:rPr>
                <w:rFonts w:ascii="Calibri" w:hAnsi="Calibri" w:cs="Calibri"/>
                <w:lang w:val="es-ES"/>
              </w:rPr>
            </w:pPr>
            <w:r w:rsidRPr="00082BE5">
              <w:rPr>
                <w:rFonts w:ascii="Calibri" w:hAnsi="Calibri" w:cs="Calibri"/>
                <w:lang w:val="es-ES"/>
              </w:rPr>
              <w:t xml:space="preserve">       • La superficie de la cama, así como de los barandales están fabricados a base plástico ABS.</w:t>
            </w:r>
          </w:p>
          <w:p w:rsidR="00082BE5" w:rsidRPr="00082BE5" w:rsidRDefault="00082BE5" w:rsidP="0093144D">
            <w:pPr>
              <w:autoSpaceDE w:val="0"/>
              <w:autoSpaceDN w:val="0"/>
              <w:adjustRightInd w:val="0"/>
              <w:spacing w:after="0"/>
              <w:rPr>
                <w:rFonts w:ascii="Calibri" w:hAnsi="Calibri" w:cs="Calibri"/>
                <w:lang w:val="es-ES"/>
              </w:rPr>
            </w:pPr>
            <w:r w:rsidRPr="00082BE5">
              <w:rPr>
                <w:rFonts w:ascii="Calibri" w:hAnsi="Calibri" w:cs="Calibri"/>
                <w:lang w:val="es-ES"/>
              </w:rPr>
              <w:t xml:space="preserve">       • Freno central de las 4 ruedas.</w:t>
            </w:r>
          </w:p>
          <w:p w:rsidR="00082BE5" w:rsidRPr="00082BE5" w:rsidRDefault="00082BE5" w:rsidP="002C2F74">
            <w:pPr>
              <w:autoSpaceDE w:val="0"/>
              <w:autoSpaceDN w:val="0"/>
              <w:adjustRightInd w:val="0"/>
              <w:rPr>
                <w:rFonts w:ascii="Calibri" w:hAnsi="Calibri" w:cs="Calibri"/>
                <w:lang w:val="es-ES"/>
              </w:rPr>
            </w:pPr>
          </w:p>
          <w:p w:rsidR="00082BE5" w:rsidRPr="00082BE5" w:rsidRDefault="00082BE5" w:rsidP="002C2F74">
            <w:pPr>
              <w:autoSpaceDE w:val="0"/>
              <w:autoSpaceDN w:val="0"/>
              <w:adjustRightInd w:val="0"/>
              <w:rPr>
                <w:rFonts w:ascii="Calibri" w:hAnsi="Calibri" w:cs="Calibri"/>
                <w:lang w:val="es-ES"/>
              </w:rPr>
            </w:pPr>
            <w:r w:rsidRPr="00082BE5">
              <w:rPr>
                <w:rFonts w:ascii="Calibri" w:hAnsi="Calibri" w:cs="Calibri"/>
                <w:lang w:val="es-ES"/>
              </w:rPr>
              <w:t xml:space="preserve">Estructura de la cama: </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1.- Cabecera</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2.- Escala de grados inclinación</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3.- Panel de control</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4.-Rueda de control de 5”</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5.- Base de cama</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6.- Barandal perimetral</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7.- Cabecera estribo</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xml:space="preserve">8.- Protector </w:t>
            </w:r>
            <w:proofErr w:type="spellStart"/>
            <w:r w:rsidRPr="00082BE5">
              <w:rPr>
                <w:rFonts w:ascii="Calibri" w:hAnsi="Calibri" w:cs="Calibri"/>
                <w:lang w:val="es-ES"/>
              </w:rPr>
              <w:t>parachoque</w:t>
            </w:r>
            <w:proofErr w:type="spellEnd"/>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9.- Pedal de freno central</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10.- Bastidor de cama</w:t>
            </w:r>
          </w:p>
          <w:p w:rsidR="00082BE5" w:rsidRPr="00082BE5" w:rsidRDefault="00082BE5" w:rsidP="002C2F74">
            <w:pPr>
              <w:autoSpaceDE w:val="0"/>
              <w:autoSpaceDN w:val="0"/>
              <w:adjustRightInd w:val="0"/>
              <w:rPr>
                <w:rFonts w:ascii="Calibri" w:hAnsi="Calibri" w:cs="Calibri"/>
                <w:lang w:val="es-ES"/>
              </w:rPr>
            </w:pPr>
          </w:p>
          <w:p w:rsidR="00082BE5" w:rsidRPr="00082BE5" w:rsidRDefault="00082BE5" w:rsidP="002C2F74">
            <w:pPr>
              <w:autoSpaceDE w:val="0"/>
              <w:autoSpaceDN w:val="0"/>
              <w:adjustRightInd w:val="0"/>
              <w:rPr>
                <w:rFonts w:ascii="Calibri" w:hAnsi="Calibri" w:cs="Calibri"/>
                <w:lang w:val="es-ES"/>
              </w:rPr>
            </w:pPr>
            <w:r w:rsidRPr="00082BE5">
              <w:rPr>
                <w:rFonts w:ascii="Calibri" w:hAnsi="Calibri" w:cs="Calibri"/>
                <w:lang w:val="es-ES"/>
              </w:rPr>
              <w:t>ESPECIFICACIONES TÉCNICAS:</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Ángulo de la sección de vuelta: 0 ~ 70 ° (± 5 °).</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Ángulo de sección de las piernas: 0 ~ 30° (± 5 °).</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xml:space="preserve">• Ángulo de </w:t>
            </w:r>
            <w:proofErr w:type="spellStart"/>
            <w:r w:rsidRPr="00082BE5">
              <w:rPr>
                <w:rFonts w:ascii="Calibri" w:hAnsi="Calibri" w:cs="Calibri"/>
                <w:lang w:val="es-ES"/>
              </w:rPr>
              <w:t>Trendelenburg</w:t>
            </w:r>
            <w:proofErr w:type="spellEnd"/>
            <w:r w:rsidRPr="00082BE5">
              <w:rPr>
                <w:rFonts w:ascii="Calibri" w:hAnsi="Calibri" w:cs="Calibri"/>
                <w:lang w:val="es-ES"/>
              </w:rPr>
              <w:t xml:space="preserve"> y </w:t>
            </w:r>
            <w:proofErr w:type="spellStart"/>
            <w:r w:rsidRPr="00082BE5">
              <w:rPr>
                <w:rFonts w:ascii="Calibri" w:hAnsi="Calibri" w:cs="Calibri"/>
                <w:lang w:val="es-ES"/>
              </w:rPr>
              <w:t>Trendelenburg</w:t>
            </w:r>
            <w:proofErr w:type="spellEnd"/>
            <w:r w:rsidRPr="00082BE5">
              <w:rPr>
                <w:rFonts w:ascii="Calibri" w:hAnsi="Calibri" w:cs="Calibri"/>
                <w:lang w:val="es-ES"/>
              </w:rPr>
              <w:t xml:space="preserve"> inversa: 0 ~ 13 ° (± 2 °).</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Largo 2220 mm</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Ancho 1040 mm</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Alto 460-700 mm</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t>• Carga máxima: 280 Kg.</w:t>
            </w:r>
          </w:p>
          <w:p w:rsidR="00082BE5" w:rsidRPr="00082BE5" w:rsidRDefault="00082BE5" w:rsidP="001D45F2">
            <w:pPr>
              <w:autoSpaceDE w:val="0"/>
              <w:autoSpaceDN w:val="0"/>
              <w:adjustRightInd w:val="0"/>
              <w:spacing w:after="0"/>
              <w:rPr>
                <w:rFonts w:ascii="Calibri" w:hAnsi="Calibri" w:cs="Calibri"/>
                <w:lang w:val="es-ES"/>
              </w:rPr>
            </w:pPr>
            <w:r w:rsidRPr="00082BE5">
              <w:rPr>
                <w:rFonts w:ascii="Calibri" w:hAnsi="Calibri" w:cs="Calibri"/>
                <w:lang w:val="es-ES"/>
              </w:rPr>
              <w:lastRenderedPageBreak/>
              <w:t xml:space="preserve">Incluye colchón. </w:t>
            </w:r>
          </w:p>
          <w:p w:rsidR="00082BE5" w:rsidRPr="00082BE5" w:rsidRDefault="00082BE5" w:rsidP="002C2F74">
            <w:pPr>
              <w:rPr>
                <w:rFonts w:ascii="Calibri" w:hAnsi="Calibri" w:cs="Calibri"/>
                <w:b/>
                <w:bCs/>
                <w:color w:val="000000"/>
                <w:lang w:val="es-ES"/>
              </w:rPr>
            </w:pP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2</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22</w:t>
            </w:r>
          </w:p>
        </w:tc>
        <w:tc>
          <w:tcPr>
            <w:tcW w:w="5202" w:type="dxa"/>
            <w:shd w:val="clear" w:color="auto" w:fill="auto"/>
            <w:vAlign w:val="center"/>
          </w:tcPr>
          <w:p w:rsidR="00082BE5" w:rsidRPr="00082BE5" w:rsidRDefault="00082BE5" w:rsidP="002C2F74">
            <w:pPr>
              <w:autoSpaceDE w:val="0"/>
              <w:autoSpaceDN w:val="0"/>
              <w:adjustRightInd w:val="0"/>
              <w:rPr>
                <w:rFonts w:ascii="Calibri" w:hAnsi="Calibri" w:cs="Calibri"/>
                <w:b/>
                <w:color w:val="000000"/>
                <w:lang w:val="es-ES"/>
              </w:rPr>
            </w:pPr>
            <w:r w:rsidRPr="00082BE5">
              <w:rPr>
                <w:rFonts w:ascii="Calibri" w:hAnsi="Calibri" w:cs="Calibri"/>
                <w:b/>
                <w:color w:val="000000"/>
                <w:lang w:val="es-ES"/>
              </w:rPr>
              <w:t xml:space="preserve">COMPRESOR DE AIRE 4 HP </w:t>
            </w:r>
          </w:p>
          <w:p w:rsidR="00082BE5" w:rsidRPr="00082BE5" w:rsidRDefault="00082BE5" w:rsidP="002C2F74">
            <w:pPr>
              <w:autoSpaceDE w:val="0"/>
              <w:autoSpaceDN w:val="0"/>
              <w:adjustRightInd w:val="0"/>
              <w:rPr>
                <w:rFonts w:ascii="Calibri" w:hAnsi="Calibri" w:cs="Calibri"/>
                <w:color w:val="000000"/>
                <w:lang w:val="es-ES"/>
              </w:rPr>
            </w:pPr>
            <w:r w:rsidRPr="00082BE5">
              <w:rPr>
                <w:rFonts w:ascii="Calibri" w:hAnsi="Calibri" w:cs="Calibri"/>
                <w:color w:val="000000"/>
                <w:lang w:val="es-ES"/>
              </w:rPr>
              <w:t>MOTOR:</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Potencia</w:t>
            </w:r>
            <w:proofErr w:type="spellEnd"/>
            <w:r w:rsidRPr="00E31193">
              <w:rPr>
                <w:rFonts w:eastAsia="Calibri" w:cs="Calibri"/>
              </w:rPr>
              <w:t>: 4.00 HP</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Velocidad</w:t>
            </w:r>
            <w:proofErr w:type="spellEnd"/>
            <w:r w:rsidRPr="00E31193">
              <w:rPr>
                <w:rFonts w:eastAsia="Calibri" w:cs="Calibri"/>
              </w:rPr>
              <w:t>: 1750 RPM</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Tipo</w:t>
            </w:r>
            <w:proofErr w:type="spellEnd"/>
            <w:r w:rsidRPr="00E31193">
              <w:rPr>
                <w:rFonts w:eastAsia="Calibri" w:cs="Calibri"/>
              </w:rPr>
              <w:t xml:space="preserve">: </w:t>
            </w:r>
            <w:proofErr w:type="spellStart"/>
            <w:r w:rsidRPr="00E31193">
              <w:rPr>
                <w:rFonts w:eastAsia="Calibri" w:cs="Calibri"/>
              </w:rPr>
              <w:t>Eléctrico</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Fases</w:t>
            </w:r>
            <w:proofErr w:type="spellEnd"/>
            <w:r w:rsidRPr="00E31193">
              <w:rPr>
                <w:rFonts w:eastAsia="Calibri" w:cs="Calibri"/>
              </w:rPr>
              <w:t xml:space="preserve">: </w:t>
            </w:r>
            <w:proofErr w:type="spellStart"/>
            <w:r w:rsidRPr="00E31193">
              <w:rPr>
                <w:rFonts w:eastAsia="Calibri" w:cs="Calibri"/>
              </w:rPr>
              <w:t>Monofásico</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Voltaje</w:t>
            </w:r>
            <w:proofErr w:type="spellEnd"/>
            <w:r w:rsidRPr="00E31193">
              <w:rPr>
                <w:rFonts w:eastAsia="Calibri" w:cs="Calibri"/>
              </w:rPr>
              <w:t>: 120 V</w:t>
            </w:r>
          </w:p>
          <w:p w:rsidR="00082BE5" w:rsidRPr="00E31193" w:rsidRDefault="00082BE5" w:rsidP="002C2F74">
            <w:pPr>
              <w:rPr>
                <w:rFonts w:ascii="Calibri" w:hAnsi="Calibri" w:cs="Calibri"/>
                <w:color w:val="000000"/>
              </w:rPr>
            </w:pPr>
          </w:p>
          <w:p w:rsidR="00082BE5" w:rsidRPr="00E31193" w:rsidRDefault="00082BE5" w:rsidP="002C2F74">
            <w:pPr>
              <w:autoSpaceDE w:val="0"/>
              <w:autoSpaceDN w:val="0"/>
              <w:adjustRightInd w:val="0"/>
              <w:rPr>
                <w:rFonts w:ascii="Calibri" w:hAnsi="Calibri" w:cs="Calibri"/>
                <w:color w:val="000000"/>
              </w:rPr>
            </w:pPr>
            <w:r w:rsidRPr="00E31193">
              <w:rPr>
                <w:rFonts w:ascii="Calibri" w:hAnsi="Calibri" w:cs="Calibri"/>
                <w:color w:val="000000"/>
              </w:rPr>
              <w:t>CENTRO DE COMPRESION</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Unidades</w:t>
            </w:r>
            <w:proofErr w:type="spellEnd"/>
            <w:r w:rsidRPr="00E31193">
              <w:rPr>
                <w:rFonts w:eastAsia="Calibri" w:cs="Calibri"/>
              </w:rPr>
              <w:t>: 2</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Etapas</w:t>
            </w:r>
            <w:proofErr w:type="spellEnd"/>
            <w:r w:rsidRPr="00E31193">
              <w:rPr>
                <w:rFonts w:eastAsia="Calibri" w:cs="Calibri"/>
              </w:rPr>
              <w:t>: 1</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Cilindros</w:t>
            </w:r>
            <w:proofErr w:type="spellEnd"/>
            <w:r w:rsidRPr="00E31193">
              <w:rPr>
                <w:rFonts w:eastAsia="Calibri" w:cs="Calibri"/>
              </w:rPr>
              <w:t>: 4</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Códigos</w:t>
            </w:r>
            <w:proofErr w:type="spellEnd"/>
            <w:r w:rsidRPr="00E31193">
              <w:rPr>
                <w:rFonts w:eastAsia="Calibri" w:cs="Calibri"/>
              </w:rPr>
              <w:t xml:space="preserve"> de </w:t>
            </w:r>
            <w:proofErr w:type="spellStart"/>
            <w:r w:rsidRPr="00E31193">
              <w:rPr>
                <w:rFonts w:eastAsia="Calibri" w:cs="Calibri"/>
              </w:rPr>
              <w:t>unidad</w:t>
            </w:r>
            <w:proofErr w:type="spellEnd"/>
            <w:r w:rsidRPr="00E31193">
              <w:rPr>
                <w:rFonts w:eastAsia="Calibri" w:cs="Calibri"/>
              </w:rPr>
              <w:t>: 2 X CL1002</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Potencia</w:t>
            </w:r>
            <w:proofErr w:type="spellEnd"/>
            <w:r w:rsidRPr="00E31193">
              <w:rPr>
                <w:rFonts w:eastAsia="Calibri" w:cs="Calibri"/>
              </w:rPr>
              <w:t xml:space="preserve"> </w:t>
            </w:r>
            <w:proofErr w:type="spellStart"/>
            <w:r w:rsidRPr="00E31193">
              <w:rPr>
                <w:rFonts w:eastAsia="Calibri" w:cs="Calibri"/>
              </w:rPr>
              <w:t>mecánica</w:t>
            </w:r>
            <w:proofErr w:type="spellEnd"/>
            <w:r w:rsidRPr="00E31193">
              <w:rPr>
                <w:rFonts w:eastAsia="Calibri" w:cs="Calibri"/>
              </w:rPr>
              <w:t xml:space="preserve"> </w:t>
            </w:r>
            <w:proofErr w:type="spellStart"/>
            <w:r w:rsidRPr="00E31193">
              <w:rPr>
                <w:rFonts w:eastAsia="Calibri" w:cs="Calibri"/>
              </w:rPr>
              <w:t>unidad</w:t>
            </w:r>
            <w:proofErr w:type="spellEnd"/>
            <w:r w:rsidRPr="00E31193">
              <w:rPr>
                <w:rFonts w:eastAsia="Calibri" w:cs="Calibri"/>
              </w:rPr>
              <w:t>: 4.00 HP</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Desplazamiento</w:t>
            </w:r>
            <w:proofErr w:type="spellEnd"/>
            <w:r w:rsidRPr="00E31193">
              <w:rPr>
                <w:rFonts w:eastAsia="Calibri" w:cs="Calibri"/>
              </w:rPr>
              <w:t xml:space="preserve">: 10.00 </w:t>
            </w:r>
            <w:proofErr w:type="spellStart"/>
            <w:r w:rsidRPr="00E31193">
              <w:rPr>
                <w:rFonts w:eastAsia="Calibri" w:cs="Calibri"/>
              </w:rPr>
              <w:t>pcm</w:t>
            </w:r>
            <w:proofErr w:type="spellEnd"/>
          </w:p>
          <w:p w:rsidR="00082BE5" w:rsidRPr="00E31193" w:rsidRDefault="00082BE5" w:rsidP="002C2F74">
            <w:pPr>
              <w:rPr>
                <w:rFonts w:ascii="Calibri" w:hAnsi="Calibri" w:cs="Calibri"/>
                <w:color w:val="000000"/>
              </w:rPr>
            </w:pPr>
          </w:p>
          <w:p w:rsidR="00082BE5" w:rsidRPr="00E31193" w:rsidRDefault="00082BE5" w:rsidP="002C2F74">
            <w:pPr>
              <w:rPr>
                <w:rFonts w:ascii="Calibri" w:hAnsi="Calibri" w:cs="Calibri"/>
                <w:color w:val="000000"/>
              </w:rPr>
            </w:pPr>
            <w:r w:rsidRPr="00E31193">
              <w:rPr>
                <w:rFonts w:ascii="Calibri" w:hAnsi="Calibri" w:cs="Calibri"/>
                <w:color w:val="000000"/>
              </w:rPr>
              <w:t>CARACTERISTICAS:</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Tipo</w:t>
            </w:r>
            <w:proofErr w:type="spellEnd"/>
            <w:r w:rsidRPr="00E31193">
              <w:rPr>
                <w:rFonts w:eastAsia="Calibri" w:cs="Calibri"/>
              </w:rPr>
              <w:t xml:space="preserve"> de </w:t>
            </w:r>
            <w:proofErr w:type="spellStart"/>
            <w:r w:rsidRPr="00E31193">
              <w:rPr>
                <w:rFonts w:eastAsia="Calibri" w:cs="Calibri"/>
              </w:rPr>
              <w:t>compresor</w:t>
            </w:r>
            <w:proofErr w:type="spellEnd"/>
            <w:r w:rsidRPr="00E31193">
              <w:rPr>
                <w:rFonts w:eastAsia="Calibri" w:cs="Calibri"/>
              </w:rPr>
              <w:t xml:space="preserve">: </w:t>
            </w:r>
            <w:proofErr w:type="spellStart"/>
            <w:r w:rsidRPr="00E31193">
              <w:rPr>
                <w:rFonts w:eastAsia="Calibri" w:cs="Calibri"/>
              </w:rPr>
              <w:t>Reciprocante</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Presión</w:t>
            </w:r>
            <w:proofErr w:type="spellEnd"/>
            <w:r w:rsidRPr="00E31193">
              <w:rPr>
                <w:rFonts w:eastAsia="Calibri" w:cs="Calibri"/>
              </w:rPr>
              <w:t xml:space="preserve"> </w:t>
            </w:r>
            <w:proofErr w:type="spellStart"/>
            <w:r w:rsidRPr="00E31193">
              <w:rPr>
                <w:rFonts w:eastAsia="Calibri" w:cs="Calibri"/>
              </w:rPr>
              <w:t>máxima</w:t>
            </w:r>
            <w:proofErr w:type="spellEnd"/>
            <w:r w:rsidRPr="00E31193">
              <w:rPr>
                <w:rFonts w:eastAsia="Calibri" w:cs="Calibri"/>
              </w:rPr>
              <w:t>: 116 PSI</w:t>
            </w:r>
          </w:p>
          <w:p w:rsidR="00082BE5" w:rsidRPr="00E31193" w:rsidRDefault="00082BE5" w:rsidP="00082BE5">
            <w:pPr>
              <w:pStyle w:val="Prrafodelista"/>
              <w:numPr>
                <w:ilvl w:val="0"/>
                <w:numId w:val="20"/>
              </w:numPr>
              <w:spacing w:after="0" w:line="240" w:lineRule="auto"/>
              <w:rPr>
                <w:rFonts w:eastAsia="Calibri" w:cs="Calibri"/>
              </w:rPr>
            </w:pPr>
            <w:r w:rsidRPr="00E31193">
              <w:rPr>
                <w:rFonts w:eastAsia="Calibri" w:cs="Calibri"/>
              </w:rPr>
              <w:t xml:space="preserve">Caudal a 40 PSI: 12.00 </w:t>
            </w:r>
            <w:proofErr w:type="spellStart"/>
            <w:r w:rsidRPr="00E31193">
              <w:rPr>
                <w:rFonts w:eastAsia="Calibri" w:cs="Calibri"/>
              </w:rPr>
              <w:t>pcm</w:t>
            </w:r>
            <w:proofErr w:type="spellEnd"/>
          </w:p>
          <w:p w:rsidR="00082BE5" w:rsidRPr="00E31193" w:rsidRDefault="00082BE5" w:rsidP="00082BE5">
            <w:pPr>
              <w:pStyle w:val="Prrafodelista"/>
              <w:numPr>
                <w:ilvl w:val="0"/>
                <w:numId w:val="20"/>
              </w:numPr>
              <w:spacing w:after="0" w:line="240" w:lineRule="auto"/>
              <w:rPr>
                <w:rFonts w:eastAsia="Calibri" w:cs="Calibri"/>
              </w:rPr>
            </w:pPr>
            <w:r w:rsidRPr="00E31193">
              <w:rPr>
                <w:rFonts w:eastAsia="Calibri" w:cs="Calibri"/>
              </w:rPr>
              <w:t xml:space="preserve">Caudal </w:t>
            </w:r>
            <w:proofErr w:type="gramStart"/>
            <w:r w:rsidRPr="00E31193">
              <w:rPr>
                <w:rFonts w:eastAsia="Calibri" w:cs="Calibri"/>
              </w:rPr>
              <w:t>a</w:t>
            </w:r>
            <w:proofErr w:type="gramEnd"/>
            <w:r w:rsidRPr="00E31193">
              <w:rPr>
                <w:rFonts w:eastAsia="Calibri" w:cs="Calibri"/>
              </w:rPr>
              <w:t xml:space="preserve"> 80 PSI: 8.00 </w:t>
            </w:r>
            <w:proofErr w:type="spellStart"/>
            <w:r w:rsidRPr="00E31193">
              <w:rPr>
                <w:rFonts w:eastAsia="Calibri" w:cs="Calibri"/>
              </w:rPr>
              <w:t>pcm</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Tanque</w:t>
            </w:r>
            <w:proofErr w:type="spellEnd"/>
            <w:r w:rsidRPr="00E31193">
              <w:rPr>
                <w:rFonts w:eastAsia="Calibri" w:cs="Calibri"/>
              </w:rPr>
              <w:t xml:space="preserve"> de </w:t>
            </w:r>
            <w:proofErr w:type="spellStart"/>
            <w:r w:rsidRPr="00E31193">
              <w:rPr>
                <w:rFonts w:eastAsia="Calibri" w:cs="Calibri"/>
              </w:rPr>
              <w:t>almacenamiento</w:t>
            </w:r>
            <w:proofErr w:type="spellEnd"/>
            <w:r w:rsidRPr="00E31193">
              <w:rPr>
                <w:rFonts w:eastAsia="Calibri" w:cs="Calibri"/>
              </w:rPr>
              <w:t>: 130.00 L</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Posición</w:t>
            </w:r>
            <w:proofErr w:type="spellEnd"/>
            <w:r w:rsidRPr="00E31193">
              <w:rPr>
                <w:rFonts w:eastAsia="Calibri" w:cs="Calibri"/>
              </w:rPr>
              <w:t xml:space="preserve"> del </w:t>
            </w:r>
            <w:proofErr w:type="spellStart"/>
            <w:r w:rsidRPr="00E31193">
              <w:rPr>
                <w:rFonts w:eastAsia="Calibri" w:cs="Calibri"/>
              </w:rPr>
              <w:t>tanque</w:t>
            </w:r>
            <w:proofErr w:type="spellEnd"/>
            <w:r w:rsidRPr="00E31193">
              <w:rPr>
                <w:rFonts w:eastAsia="Calibri" w:cs="Calibri"/>
              </w:rPr>
              <w:t>: Vertical</w:t>
            </w:r>
          </w:p>
          <w:p w:rsidR="00082BE5" w:rsidRPr="00082BE5" w:rsidRDefault="00082BE5" w:rsidP="00082BE5">
            <w:pPr>
              <w:pStyle w:val="Prrafodelista"/>
              <w:numPr>
                <w:ilvl w:val="0"/>
                <w:numId w:val="20"/>
              </w:numPr>
              <w:spacing w:after="0" w:line="240" w:lineRule="auto"/>
              <w:rPr>
                <w:rFonts w:eastAsia="Calibri" w:cs="Calibri"/>
                <w:lang w:val="es-ES"/>
              </w:rPr>
            </w:pPr>
            <w:r w:rsidRPr="00082BE5">
              <w:rPr>
                <w:rFonts w:eastAsia="Calibri" w:cs="Calibri"/>
                <w:lang w:val="es-ES"/>
              </w:rPr>
              <w:t>Ciclo de trabajo: 50%-50% (Trabajo-descanso)</w:t>
            </w:r>
          </w:p>
          <w:p w:rsidR="00082BE5" w:rsidRPr="00E31193" w:rsidRDefault="00082BE5" w:rsidP="00082BE5">
            <w:pPr>
              <w:pStyle w:val="Prrafodelista"/>
              <w:numPr>
                <w:ilvl w:val="0"/>
                <w:numId w:val="20"/>
              </w:numPr>
              <w:spacing w:after="0" w:line="240" w:lineRule="auto"/>
              <w:rPr>
                <w:rFonts w:eastAsia="Calibri" w:cs="Calibri"/>
              </w:rPr>
            </w:pPr>
            <w:r w:rsidRPr="00E31193">
              <w:rPr>
                <w:rFonts w:eastAsia="Calibri" w:cs="Calibri"/>
              </w:rPr>
              <w:t xml:space="preserve">Vida </w:t>
            </w:r>
            <w:proofErr w:type="spellStart"/>
            <w:r w:rsidRPr="00E31193">
              <w:rPr>
                <w:rFonts w:eastAsia="Calibri" w:cs="Calibri"/>
              </w:rPr>
              <w:t>útil</w:t>
            </w:r>
            <w:proofErr w:type="spellEnd"/>
            <w:r w:rsidRPr="00E31193">
              <w:rPr>
                <w:rFonts w:eastAsia="Calibri" w:cs="Calibri"/>
              </w:rPr>
              <w:t xml:space="preserve"> </w:t>
            </w:r>
            <w:proofErr w:type="spellStart"/>
            <w:r w:rsidRPr="00E31193">
              <w:rPr>
                <w:rFonts w:eastAsia="Calibri" w:cs="Calibri"/>
              </w:rPr>
              <w:t>unidad</w:t>
            </w:r>
            <w:proofErr w:type="spellEnd"/>
            <w:r w:rsidRPr="00E31193">
              <w:rPr>
                <w:rFonts w:eastAsia="Calibri" w:cs="Calibri"/>
              </w:rPr>
              <w:t>: 2500</w:t>
            </w:r>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Acoplamiento</w:t>
            </w:r>
            <w:proofErr w:type="spellEnd"/>
            <w:r w:rsidRPr="00E31193">
              <w:rPr>
                <w:rFonts w:eastAsia="Calibri" w:cs="Calibri"/>
              </w:rPr>
              <w:t xml:space="preserve">: </w:t>
            </w:r>
            <w:proofErr w:type="spellStart"/>
            <w:r w:rsidRPr="00E31193">
              <w:rPr>
                <w:rFonts w:eastAsia="Calibri" w:cs="Calibri"/>
              </w:rPr>
              <w:t>Directo</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Guarda</w:t>
            </w:r>
            <w:proofErr w:type="spellEnd"/>
            <w:r w:rsidRPr="00E31193">
              <w:rPr>
                <w:rFonts w:eastAsia="Calibri" w:cs="Calibri"/>
              </w:rPr>
              <w:t xml:space="preserve">: </w:t>
            </w:r>
            <w:proofErr w:type="spellStart"/>
            <w:r w:rsidRPr="00E31193">
              <w:rPr>
                <w:rFonts w:eastAsia="Calibri" w:cs="Calibri"/>
              </w:rPr>
              <w:t>Metálica</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eastAsia="Calibri" w:cs="Calibri"/>
              </w:rPr>
              <w:t>Presentación</w:t>
            </w:r>
            <w:proofErr w:type="spellEnd"/>
            <w:r w:rsidRPr="00E31193">
              <w:rPr>
                <w:rFonts w:eastAsia="Calibri" w:cs="Calibri"/>
              </w:rPr>
              <w:t xml:space="preserve">: </w:t>
            </w:r>
            <w:proofErr w:type="spellStart"/>
            <w:r w:rsidRPr="00E31193">
              <w:rPr>
                <w:rFonts w:eastAsia="Calibri" w:cs="Calibri"/>
              </w:rPr>
              <w:t>Estacionario</w:t>
            </w:r>
            <w:proofErr w:type="spellEnd"/>
          </w:p>
          <w:p w:rsidR="00082BE5" w:rsidRPr="00E31193" w:rsidRDefault="00082BE5" w:rsidP="00082BE5">
            <w:pPr>
              <w:pStyle w:val="Prrafodelista"/>
              <w:numPr>
                <w:ilvl w:val="0"/>
                <w:numId w:val="20"/>
              </w:numPr>
              <w:spacing w:after="0" w:line="240" w:lineRule="auto"/>
              <w:rPr>
                <w:rFonts w:eastAsia="Calibri" w:cs="Calibri"/>
              </w:rPr>
            </w:pPr>
            <w:proofErr w:type="spellStart"/>
            <w:r w:rsidRPr="00E31193">
              <w:rPr>
                <w:rFonts w:cs="Calibri"/>
              </w:rPr>
              <w:t>Unidades</w:t>
            </w:r>
            <w:proofErr w:type="spellEnd"/>
            <w:r w:rsidRPr="00E31193">
              <w:rPr>
                <w:rFonts w:cs="Calibri"/>
              </w:rPr>
              <w:t xml:space="preserve"> </w:t>
            </w:r>
            <w:proofErr w:type="spellStart"/>
            <w:r w:rsidRPr="00E31193">
              <w:rPr>
                <w:rFonts w:cs="Calibri"/>
              </w:rPr>
              <w:t>dentales</w:t>
            </w:r>
            <w:proofErr w:type="spellEnd"/>
            <w:r w:rsidRPr="00E31193">
              <w:rPr>
                <w:rFonts w:cs="Calibri"/>
              </w:rPr>
              <w:t xml:space="preserve">: 4 </w:t>
            </w:r>
            <w:proofErr w:type="spellStart"/>
            <w:r w:rsidRPr="00E31193">
              <w:rPr>
                <w:rFonts w:cs="Calibri"/>
              </w:rPr>
              <w:t>unidades</w:t>
            </w:r>
            <w:proofErr w:type="spellEnd"/>
          </w:p>
          <w:p w:rsidR="00082BE5" w:rsidRPr="00E31193" w:rsidRDefault="00082BE5" w:rsidP="002C2F74">
            <w:pPr>
              <w:rPr>
                <w:rFonts w:ascii="Calibri" w:hAnsi="Calibri" w:cs="Calibri"/>
                <w:b/>
                <w:bCs/>
                <w:color w:val="000000"/>
              </w:rPr>
            </w:pP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1D1A31" w:rsidRDefault="00082BE5" w:rsidP="002C2F74">
            <w:pPr>
              <w:rPr>
                <w:rFonts w:ascii="Calibri" w:hAnsi="Calibri" w:cs="Calibri"/>
              </w:rPr>
            </w:pPr>
            <w:r w:rsidRPr="001D1A31">
              <w:rPr>
                <w:rFonts w:ascii="Calibri" w:hAnsi="Calibri" w:cs="Calibri"/>
              </w:rPr>
              <w:t>N/A</w:t>
            </w:r>
          </w:p>
        </w:tc>
        <w:tc>
          <w:tcPr>
            <w:tcW w:w="850" w:type="dxa"/>
            <w:shd w:val="clear" w:color="auto" w:fill="auto"/>
          </w:tcPr>
          <w:p w:rsidR="00082BE5" w:rsidRPr="001D1A31" w:rsidRDefault="00082BE5" w:rsidP="002C2F74">
            <w:pPr>
              <w:rPr>
                <w:rFonts w:ascii="Calibri" w:hAnsi="Calibri" w:cs="Calibri"/>
              </w:rPr>
            </w:pPr>
            <w:r>
              <w:rPr>
                <w:rFonts w:ascii="Calibri" w:hAnsi="Calibri" w:cs="Calibri"/>
              </w:rPr>
              <w:t>23</w:t>
            </w:r>
          </w:p>
        </w:tc>
        <w:tc>
          <w:tcPr>
            <w:tcW w:w="5202" w:type="dxa"/>
            <w:shd w:val="clear" w:color="auto" w:fill="auto"/>
            <w:vAlign w:val="center"/>
          </w:tcPr>
          <w:p w:rsidR="00082BE5" w:rsidRPr="005B7D69" w:rsidRDefault="00082BE5" w:rsidP="002C2F74">
            <w:pPr>
              <w:pStyle w:val="Prrafodelista"/>
              <w:ind w:left="0"/>
              <w:rPr>
                <w:rFonts w:ascii="Calibri" w:eastAsia="Times New Roman" w:hAnsi="Calibri" w:cs="Calibri"/>
                <w:b/>
                <w:color w:val="000000"/>
                <w:sz w:val="20"/>
                <w:szCs w:val="20"/>
                <w:lang w:val="es-MX"/>
              </w:rPr>
            </w:pPr>
            <w:r w:rsidRPr="005B7D69">
              <w:rPr>
                <w:rFonts w:ascii="Calibri" w:eastAsia="Times New Roman" w:hAnsi="Calibri" w:cs="Calibri"/>
                <w:b/>
                <w:color w:val="000000"/>
                <w:sz w:val="20"/>
                <w:szCs w:val="20"/>
                <w:lang w:val="es-MX"/>
              </w:rPr>
              <w:t xml:space="preserve">INCUBADORA TERMICA NEONATAL CON PUERTA LATERAL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Temperatura de Piel y Aire </w:t>
            </w:r>
            <w:proofErr w:type="spellStart"/>
            <w:r w:rsidRPr="005B7D69">
              <w:rPr>
                <w:rFonts w:ascii="Calibri" w:eastAsia="Calibri" w:hAnsi="Calibri" w:cs="Calibri"/>
                <w:lang w:val="es-ES_tradnl"/>
              </w:rPr>
              <w:t>Servocontrolada</w:t>
            </w:r>
            <w:proofErr w:type="spellEnd"/>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Puerta lateral de acceso para el bacinete.</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Doble pared para prevenir la pérdida de calor</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lastRenderedPageBreak/>
              <w:t>Resistencia con intensidad ajustable de 0 a 100%.</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proofErr w:type="spellStart"/>
            <w:r w:rsidRPr="005B7D69">
              <w:rPr>
                <w:rFonts w:ascii="Calibri" w:eastAsia="Calibri" w:hAnsi="Calibri" w:cs="Calibri"/>
              </w:rPr>
              <w:t>Alarmas</w:t>
            </w:r>
            <w:proofErr w:type="spellEnd"/>
            <w:r w:rsidRPr="005B7D69">
              <w:rPr>
                <w:rFonts w:ascii="Calibri" w:eastAsia="Calibri" w:hAnsi="Calibri" w:cs="Calibri"/>
              </w:rPr>
              <w:t xml:space="preserve"> </w:t>
            </w:r>
            <w:proofErr w:type="spellStart"/>
            <w:r w:rsidRPr="005B7D69">
              <w:rPr>
                <w:rFonts w:ascii="Calibri" w:eastAsia="Calibri" w:hAnsi="Calibri" w:cs="Calibri"/>
              </w:rPr>
              <w:t>Visuales</w:t>
            </w:r>
            <w:proofErr w:type="spellEnd"/>
            <w:r w:rsidRPr="005B7D69">
              <w:rPr>
                <w:rFonts w:ascii="Calibri" w:eastAsia="Calibri" w:hAnsi="Calibri" w:cs="Calibri"/>
              </w:rPr>
              <w:t xml:space="preserve"> y </w:t>
            </w:r>
            <w:proofErr w:type="spellStart"/>
            <w:r w:rsidRPr="005B7D69">
              <w:rPr>
                <w:rFonts w:ascii="Calibri" w:eastAsia="Calibri" w:hAnsi="Calibri" w:cs="Calibri"/>
              </w:rPr>
              <w:t>Audibles</w:t>
            </w:r>
            <w:proofErr w:type="spellEnd"/>
            <w:r w:rsidRPr="005B7D69">
              <w:rPr>
                <w:rFonts w:ascii="Calibri" w:eastAsia="Calibri" w:hAnsi="Calibri" w:cs="Calibri"/>
              </w:rPr>
              <w:t xml:space="preserve">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Fuente de alimentación: 110 – 130 VAC; 50/60 Hz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eastAsia="Calibri"/>
                <w:lang w:val="es-ES_tradnl"/>
              </w:rPr>
              <w:t xml:space="preserve"> </w:t>
            </w:r>
            <w:r w:rsidRPr="005B7D69">
              <w:rPr>
                <w:rFonts w:ascii="Calibri" w:eastAsia="Calibri" w:hAnsi="Calibri" w:cs="Calibri"/>
                <w:lang w:val="es-ES_tradnl"/>
              </w:rPr>
              <w:t xml:space="preserve">Consumo: menor </w:t>
            </w:r>
            <w:proofErr w:type="spellStart"/>
            <w:r w:rsidRPr="005B7D69">
              <w:rPr>
                <w:rFonts w:ascii="Calibri" w:eastAsia="Calibri" w:hAnsi="Calibri" w:cs="Calibri"/>
                <w:lang w:val="es-ES_tradnl"/>
              </w:rPr>
              <w:t>ó</w:t>
            </w:r>
            <w:proofErr w:type="spellEnd"/>
            <w:r w:rsidRPr="005B7D69">
              <w:rPr>
                <w:rFonts w:ascii="Calibri" w:eastAsia="Calibri" w:hAnsi="Calibri" w:cs="Calibri"/>
                <w:lang w:val="es-ES_tradnl"/>
              </w:rPr>
              <w:t xml:space="preserve"> igual a 850 VA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proofErr w:type="spellStart"/>
            <w:r w:rsidRPr="005B7D69">
              <w:rPr>
                <w:rFonts w:ascii="Calibri" w:eastAsia="Calibri" w:hAnsi="Calibri" w:cs="Calibri"/>
              </w:rPr>
              <w:t>Temperatura</w:t>
            </w:r>
            <w:proofErr w:type="spellEnd"/>
            <w:r w:rsidRPr="005B7D69">
              <w:rPr>
                <w:rFonts w:ascii="Calibri" w:eastAsia="Calibri" w:hAnsi="Calibri" w:cs="Calibri"/>
              </w:rPr>
              <w:t xml:space="preserve"> </w:t>
            </w:r>
            <w:proofErr w:type="spellStart"/>
            <w:r w:rsidRPr="005B7D69">
              <w:rPr>
                <w:rFonts w:ascii="Calibri" w:eastAsia="Calibri" w:hAnsi="Calibri" w:cs="Calibri"/>
              </w:rPr>
              <w:t>ambiente</w:t>
            </w:r>
            <w:proofErr w:type="spellEnd"/>
            <w:r w:rsidRPr="005B7D69">
              <w:rPr>
                <w:rFonts w:ascii="Calibri" w:eastAsia="Calibri" w:hAnsi="Calibri" w:cs="Calibri"/>
              </w:rPr>
              <w:t>: 20 – 30oC</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proofErr w:type="spellStart"/>
            <w:r w:rsidRPr="005B7D69">
              <w:rPr>
                <w:rFonts w:ascii="Calibri" w:eastAsia="Calibri" w:hAnsi="Calibri" w:cs="Calibri"/>
              </w:rPr>
              <w:t>Humedad</w:t>
            </w:r>
            <w:proofErr w:type="spellEnd"/>
            <w:r w:rsidRPr="005B7D69">
              <w:rPr>
                <w:rFonts w:ascii="Calibri" w:eastAsia="Calibri" w:hAnsi="Calibri" w:cs="Calibri"/>
              </w:rPr>
              <w:t xml:space="preserve"> </w:t>
            </w:r>
            <w:proofErr w:type="spellStart"/>
            <w:r w:rsidRPr="005B7D69">
              <w:rPr>
                <w:rFonts w:ascii="Calibri" w:eastAsia="Calibri" w:hAnsi="Calibri" w:cs="Calibri"/>
              </w:rPr>
              <w:t>relativa</w:t>
            </w:r>
            <w:proofErr w:type="spellEnd"/>
            <w:r w:rsidRPr="005B7D69">
              <w:rPr>
                <w:rFonts w:ascii="Calibri" w:eastAsia="Calibri" w:hAnsi="Calibri" w:cs="Calibri"/>
              </w:rPr>
              <w:t>: 30 – 75%</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Velocidad flujo aire ambiental: &lt; 1m/</w:t>
            </w:r>
            <w:proofErr w:type="spellStart"/>
            <w:r w:rsidRPr="005B7D69">
              <w:rPr>
                <w:rFonts w:ascii="Calibri" w:eastAsia="Calibri" w:hAnsi="Calibri" w:cs="Calibri"/>
                <w:lang w:val="es-ES_tradnl"/>
              </w:rPr>
              <w:t>seg</w:t>
            </w:r>
            <w:proofErr w:type="spellEnd"/>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Intervalo de control de la </w:t>
            </w:r>
            <w:proofErr w:type="spellStart"/>
            <w:r w:rsidRPr="005B7D69">
              <w:rPr>
                <w:rFonts w:ascii="Calibri" w:eastAsia="Calibri" w:hAnsi="Calibri" w:cs="Calibri"/>
                <w:lang w:val="es-ES_tradnl"/>
              </w:rPr>
              <w:t>Temp</w:t>
            </w:r>
            <w:proofErr w:type="spellEnd"/>
            <w:r w:rsidRPr="005B7D69">
              <w:rPr>
                <w:rFonts w:ascii="Calibri" w:eastAsia="Calibri" w:hAnsi="Calibri" w:cs="Calibri"/>
                <w:lang w:val="es-ES_tradnl"/>
              </w:rPr>
              <w:t xml:space="preserve"> del aire: 25 – 37oC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Intervalo de control de la </w:t>
            </w:r>
            <w:proofErr w:type="spellStart"/>
            <w:r w:rsidRPr="005B7D69">
              <w:rPr>
                <w:rFonts w:ascii="Calibri" w:eastAsia="Calibri" w:hAnsi="Calibri" w:cs="Calibri"/>
                <w:lang w:val="es-ES_tradnl"/>
              </w:rPr>
              <w:t>Temp</w:t>
            </w:r>
            <w:proofErr w:type="spellEnd"/>
            <w:r w:rsidRPr="005B7D69">
              <w:rPr>
                <w:rFonts w:ascii="Calibri" w:eastAsia="Calibri" w:hAnsi="Calibri" w:cs="Calibri"/>
                <w:lang w:val="es-ES_tradnl"/>
              </w:rPr>
              <w:t xml:space="preserve"> de piel: 34 – 37oC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Precisión del sensor de piel: &lt; a 0.5 </w:t>
            </w:r>
            <w:proofErr w:type="spellStart"/>
            <w:r w:rsidRPr="005B7D69">
              <w:rPr>
                <w:rFonts w:ascii="Calibri" w:eastAsia="Calibri" w:hAnsi="Calibri" w:cs="Calibri"/>
                <w:lang w:val="es-ES_tradnl"/>
              </w:rPr>
              <w:t>oC</w:t>
            </w:r>
            <w:proofErr w:type="spellEnd"/>
            <w:r w:rsidRPr="005B7D69">
              <w:rPr>
                <w:rFonts w:ascii="Calibri" w:eastAsia="Calibri" w:hAnsi="Calibri" w:cs="Calibri"/>
                <w:lang w:val="es-ES_tradnl"/>
              </w:rPr>
              <w:t xml:space="preserve">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proofErr w:type="spellStart"/>
            <w:r w:rsidRPr="005B7D69">
              <w:rPr>
                <w:rFonts w:ascii="Calibri" w:eastAsia="Calibri" w:hAnsi="Calibri" w:cs="Calibri"/>
                <w:lang w:val="es-ES_tradnl"/>
              </w:rPr>
              <w:t>Temp</w:t>
            </w:r>
            <w:proofErr w:type="spellEnd"/>
            <w:r w:rsidRPr="005B7D69">
              <w:rPr>
                <w:rFonts w:ascii="Calibri" w:eastAsia="Calibri" w:hAnsi="Calibri" w:cs="Calibri"/>
                <w:lang w:val="es-ES_tradnl"/>
              </w:rPr>
              <w:t xml:space="preserve"> de colchón uniforme: &lt; a 0.8 </w:t>
            </w:r>
            <w:proofErr w:type="spellStart"/>
            <w:r w:rsidRPr="005B7D69">
              <w:rPr>
                <w:rFonts w:ascii="Calibri" w:eastAsia="Calibri" w:hAnsi="Calibri" w:cs="Calibri"/>
                <w:lang w:val="es-ES_tradnl"/>
              </w:rPr>
              <w:t>oC</w:t>
            </w:r>
            <w:proofErr w:type="spellEnd"/>
            <w:r w:rsidRPr="005B7D69">
              <w:rPr>
                <w:rFonts w:ascii="Calibri" w:eastAsia="Calibri" w:hAnsi="Calibri" w:cs="Calibri"/>
                <w:lang w:val="es-ES_tradnl"/>
              </w:rPr>
              <w:t xml:space="preserve">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Tiempo de </w:t>
            </w:r>
            <w:proofErr w:type="spellStart"/>
            <w:r w:rsidRPr="005B7D69">
              <w:rPr>
                <w:rFonts w:ascii="Calibri" w:eastAsia="Calibri" w:hAnsi="Calibri" w:cs="Calibri"/>
                <w:lang w:val="es-ES_tradnl"/>
              </w:rPr>
              <w:t>risado</w:t>
            </w:r>
            <w:proofErr w:type="spellEnd"/>
            <w:r w:rsidRPr="005B7D69">
              <w:rPr>
                <w:rFonts w:ascii="Calibri" w:eastAsia="Calibri" w:hAnsi="Calibri" w:cs="Calibri"/>
                <w:lang w:val="es-ES_tradnl"/>
              </w:rPr>
              <w:t xml:space="preserve"> de la </w:t>
            </w:r>
            <w:proofErr w:type="spellStart"/>
            <w:r w:rsidRPr="005B7D69">
              <w:rPr>
                <w:rFonts w:ascii="Calibri" w:eastAsia="Calibri" w:hAnsi="Calibri" w:cs="Calibri"/>
                <w:lang w:val="es-ES_tradnl"/>
              </w:rPr>
              <w:t>Temp</w:t>
            </w:r>
            <w:proofErr w:type="spellEnd"/>
            <w:r w:rsidRPr="005B7D69">
              <w:rPr>
                <w:rFonts w:ascii="Calibri" w:eastAsia="Calibri" w:hAnsi="Calibri" w:cs="Calibri"/>
                <w:lang w:val="es-ES_tradnl"/>
              </w:rPr>
              <w:t>.: &lt; a 30 min</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Dimensiones del colchón: 630 mm x 350 mm</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Máxima carga del colchón: 10 kg</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Siete tipos de Alarmas Audibles y Visuales: Alarma por falla en el suministro de energía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Alarma por falla en el motor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Alarma por falla del sensor de aire / piel </w:t>
            </w:r>
          </w:p>
          <w:p w:rsidR="00082BE5" w:rsidRPr="005B7D69" w:rsidRDefault="00082BE5" w:rsidP="00082BE5">
            <w:pPr>
              <w:pStyle w:val="Prrafodelista"/>
              <w:numPr>
                <w:ilvl w:val="0"/>
                <w:numId w:val="20"/>
              </w:numPr>
              <w:spacing w:after="0" w:line="240" w:lineRule="auto"/>
              <w:rPr>
                <w:rFonts w:ascii="Calibri" w:eastAsia="Calibri" w:hAnsi="Calibri" w:cs="Calibri"/>
                <w:lang w:val="es-ES_tradnl"/>
              </w:rPr>
            </w:pPr>
            <w:r w:rsidRPr="005B7D69">
              <w:rPr>
                <w:rFonts w:ascii="Calibri" w:eastAsia="Calibri" w:hAnsi="Calibri" w:cs="Calibri"/>
                <w:lang w:val="es-ES_tradnl"/>
              </w:rPr>
              <w:t xml:space="preserve">Alarma por desviación de temperatura (&lt;3oC&gt; aire, &lt;1oC&gt; piel) </w:t>
            </w:r>
          </w:p>
          <w:p w:rsidR="00082BE5" w:rsidRDefault="00082BE5" w:rsidP="00082BE5">
            <w:pPr>
              <w:pStyle w:val="Prrafodelista"/>
              <w:numPr>
                <w:ilvl w:val="0"/>
                <w:numId w:val="20"/>
              </w:numPr>
              <w:spacing w:after="0" w:line="240" w:lineRule="auto"/>
              <w:rPr>
                <w:rFonts w:eastAsia="Calibri" w:cs="Calibri"/>
              </w:rPr>
            </w:pPr>
            <w:proofErr w:type="spellStart"/>
            <w:r w:rsidRPr="005B7D69">
              <w:rPr>
                <w:rFonts w:ascii="Calibri" w:eastAsia="Calibri" w:hAnsi="Calibri" w:cs="Calibri"/>
              </w:rPr>
              <w:t>Alarma</w:t>
            </w:r>
            <w:proofErr w:type="spellEnd"/>
            <w:r w:rsidRPr="005B7D69">
              <w:rPr>
                <w:rFonts w:ascii="Calibri" w:eastAsia="Calibri" w:hAnsi="Calibri" w:cs="Calibri"/>
              </w:rPr>
              <w:t xml:space="preserve"> </w:t>
            </w:r>
            <w:proofErr w:type="spellStart"/>
            <w:r w:rsidRPr="005B7D69">
              <w:rPr>
                <w:rFonts w:ascii="Calibri" w:eastAsia="Calibri" w:hAnsi="Calibri" w:cs="Calibri"/>
              </w:rPr>
              <w:t>por</w:t>
            </w:r>
            <w:proofErr w:type="spellEnd"/>
            <w:r w:rsidRPr="005B7D69">
              <w:rPr>
                <w:rFonts w:ascii="Calibri" w:eastAsia="Calibri" w:hAnsi="Calibri" w:cs="Calibri"/>
              </w:rPr>
              <w:t xml:space="preserve"> </w:t>
            </w:r>
            <w:proofErr w:type="spellStart"/>
            <w:r w:rsidRPr="005B7D69">
              <w:rPr>
                <w:rFonts w:ascii="Calibri" w:eastAsia="Calibri" w:hAnsi="Calibri" w:cs="Calibri"/>
              </w:rPr>
              <w:t>sobrecalentamiento</w:t>
            </w:r>
            <w:proofErr w:type="spellEnd"/>
            <w:r w:rsidRPr="005B7D69">
              <w:rPr>
                <w:rFonts w:ascii="Calibri" w:eastAsia="Calibri" w:hAnsi="Calibri" w:cs="Calibri"/>
              </w:rPr>
              <w:t xml:space="preserve"> &gt;38oC</w:t>
            </w:r>
          </w:p>
          <w:p w:rsidR="00082BE5" w:rsidRDefault="00082BE5" w:rsidP="002C2F74">
            <w:pPr>
              <w:pStyle w:val="Prrafodelista"/>
              <w:rPr>
                <w:rFonts w:eastAsia="Calibri" w:cs="Calibri"/>
              </w:rPr>
            </w:pPr>
          </w:p>
          <w:p w:rsidR="00082BE5" w:rsidRPr="005B7D69" w:rsidRDefault="00082BE5" w:rsidP="002C2F74">
            <w:pPr>
              <w:autoSpaceDE w:val="0"/>
              <w:autoSpaceDN w:val="0"/>
              <w:adjustRightInd w:val="0"/>
              <w:spacing w:after="0" w:line="281" w:lineRule="atLeast"/>
              <w:rPr>
                <w:rFonts w:ascii="Calibri" w:eastAsia="Calibri" w:hAnsi="Calibri" w:cs="Calibri"/>
                <w:sz w:val="24"/>
                <w:szCs w:val="24"/>
                <w:lang w:val="es-ES_tradnl"/>
              </w:rPr>
            </w:pPr>
            <w:r w:rsidRPr="005B7D69">
              <w:rPr>
                <w:rFonts w:ascii="Calibri" w:eastAsia="Calibri" w:hAnsi="Calibri" w:cs="Calibri"/>
                <w:sz w:val="24"/>
                <w:szCs w:val="24"/>
                <w:lang w:val="es-ES_tradnl"/>
              </w:rPr>
              <w:t xml:space="preserve">ACCESORIOS  </w:t>
            </w:r>
          </w:p>
          <w:p w:rsidR="00082BE5" w:rsidRPr="005B7D69" w:rsidRDefault="00082BE5" w:rsidP="00082BE5">
            <w:pPr>
              <w:pStyle w:val="Prrafodelista"/>
              <w:numPr>
                <w:ilvl w:val="0"/>
                <w:numId w:val="74"/>
              </w:numPr>
              <w:autoSpaceDE w:val="0"/>
              <w:autoSpaceDN w:val="0"/>
              <w:adjustRightInd w:val="0"/>
              <w:spacing w:after="0" w:line="281" w:lineRule="atLeast"/>
              <w:rPr>
                <w:rFonts w:eastAsia="Calibri" w:cs="Calibri"/>
                <w:sz w:val="24"/>
                <w:szCs w:val="24"/>
              </w:rPr>
            </w:pPr>
            <w:r w:rsidRPr="005B7D69">
              <w:rPr>
                <w:rFonts w:eastAsia="Calibri" w:cs="Calibri"/>
                <w:sz w:val="24"/>
                <w:szCs w:val="24"/>
              </w:rPr>
              <w:t xml:space="preserve">Sensor de </w:t>
            </w:r>
            <w:proofErr w:type="spellStart"/>
            <w:r w:rsidRPr="005B7D69">
              <w:rPr>
                <w:rFonts w:eastAsia="Calibri" w:cs="Calibri"/>
                <w:sz w:val="24"/>
                <w:szCs w:val="24"/>
              </w:rPr>
              <w:t>Piel</w:t>
            </w:r>
            <w:proofErr w:type="spellEnd"/>
          </w:p>
          <w:p w:rsidR="00082BE5" w:rsidRPr="005B7D69" w:rsidRDefault="00082BE5" w:rsidP="00082BE5">
            <w:pPr>
              <w:pStyle w:val="Prrafodelista"/>
              <w:numPr>
                <w:ilvl w:val="0"/>
                <w:numId w:val="74"/>
              </w:numPr>
              <w:autoSpaceDE w:val="0"/>
              <w:autoSpaceDN w:val="0"/>
              <w:adjustRightInd w:val="0"/>
              <w:spacing w:after="0" w:line="281" w:lineRule="atLeast"/>
              <w:rPr>
                <w:rFonts w:eastAsia="Calibri" w:cs="Calibri"/>
                <w:sz w:val="24"/>
                <w:szCs w:val="24"/>
              </w:rPr>
            </w:pPr>
            <w:proofErr w:type="spellStart"/>
            <w:r w:rsidRPr="005B7D69">
              <w:rPr>
                <w:rFonts w:eastAsia="Calibri" w:cs="Calibri"/>
                <w:sz w:val="24"/>
                <w:szCs w:val="24"/>
              </w:rPr>
              <w:t>Filtro</w:t>
            </w:r>
            <w:proofErr w:type="spellEnd"/>
            <w:r w:rsidRPr="005B7D69">
              <w:rPr>
                <w:rFonts w:eastAsia="Calibri" w:cs="Calibri"/>
                <w:sz w:val="24"/>
                <w:szCs w:val="24"/>
              </w:rPr>
              <w:t xml:space="preserve"> de </w:t>
            </w:r>
            <w:proofErr w:type="spellStart"/>
            <w:r w:rsidRPr="005B7D69">
              <w:rPr>
                <w:rFonts w:eastAsia="Calibri" w:cs="Calibri"/>
                <w:sz w:val="24"/>
                <w:szCs w:val="24"/>
              </w:rPr>
              <w:t>Aire</w:t>
            </w:r>
            <w:proofErr w:type="spellEnd"/>
            <w:r w:rsidRPr="005B7D69">
              <w:rPr>
                <w:rFonts w:eastAsia="Calibri" w:cs="Calibri"/>
                <w:sz w:val="24"/>
                <w:szCs w:val="24"/>
              </w:rPr>
              <w:t xml:space="preserve"> </w:t>
            </w:r>
            <w:proofErr w:type="spellStart"/>
            <w:r w:rsidRPr="005B7D69">
              <w:rPr>
                <w:rFonts w:eastAsia="Calibri" w:cs="Calibri"/>
                <w:sz w:val="24"/>
                <w:szCs w:val="24"/>
              </w:rPr>
              <w:t>Colchoneta</w:t>
            </w:r>
            <w:proofErr w:type="spellEnd"/>
          </w:p>
          <w:p w:rsidR="00082BE5" w:rsidRPr="005B7D69" w:rsidRDefault="00082BE5" w:rsidP="00082BE5">
            <w:pPr>
              <w:pStyle w:val="Prrafodelista"/>
              <w:numPr>
                <w:ilvl w:val="0"/>
                <w:numId w:val="74"/>
              </w:numPr>
              <w:autoSpaceDE w:val="0"/>
              <w:autoSpaceDN w:val="0"/>
              <w:adjustRightInd w:val="0"/>
              <w:spacing w:after="0" w:line="281" w:lineRule="atLeast"/>
              <w:rPr>
                <w:rFonts w:eastAsia="Calibri" w:cs="Calibri"/>
                <w:sz w:val="24"/>
                <w:szCs w:val="24"/>
                <w:lang w:val="es-ES_tradnl"/>
              </w:rPr>
            </w:pPr>
            <w:r w:rsidRPr="005B7D69">
              <w:rPr>
                <w:rFonts w:eastAsia="Calibri" w:cs="Calibri"/>
                <w:sz w:val="24"/>
                <w:szCs w:val="24"/>
                <w:lang w:val="es-ES_tradnl"/>
              </w:rPr>
              <w:t>Porta suero con base para monitor</w:t>
            </w:r>
          </w:p>
          <w:p w:rsidR="00082BE5" w:rsidRPr="005B7D69" w:rsidRDefault="00082BE5" w:rsidP="00082BE5">
            <w:pPr>
              <w:pStyle w:val="Prrafodelista"/>
              <w:numPr>
                <w:ilvl w:val="0"/>
                <w:numId w:val="74"/>
              </w:numPr>
              <w:autoSpaceDE w:val="0"/>
              <w:autoSpaceDN w:val="0"/>
              <w:adjustRightInd w:val="0"/>
              <w:spacing w:after="0" w:line="281" w:lineRule="atLeast"/>
              <w:rPr>
                <w:rFonts w:eastAsia="Calibri" w:cs="Calibri"/>
                <w:sz w:val="24"/>
                <w:szCs w:val="24"/>
                <w:lang w:val="es-ES_tradnl"/>
              </w:rPr>
            </w:pPr>
            <w:r w:rsidRPr="005B7D69">
              <w:rPr>
                <w:rFonts w:eastAsia="Calibri" w:cs="Calibri"/>
                <w:sz w:val="24"/>
                <w:szCs w:val="24"/>
              </w:rPr>
              <w:t xml:space="preserve">Cable de </w:t>
            </w:r>
            <w:proofErr w:type="spellStart"/>
            <w:r w:rsidRPr="005B7D69">
              <w:rPr>
                <w:rFonts w:eastAsia="Calibri" w:cs="Calibri"/>
                <w:sz w:val="24"/>
                <w:szCs w:val="24"/>
              </w:rPr>
              <w:t>Corriente</w:t>
            </w:r>
            <w:proofErr w:type="spellEnd"/>
          </w:p>
          <w:p w:rsidR="00082BE5" w:rsidRPr="005B7D69" w:rsidRDefault="00082BE5" w:rsidP="00082BE5">
            <w:pPr>
              <w:pStyle w:val="Prrafodelista"/>
              <w:numPr>
                <w:ilvl w:val="0"/>
                <w:numId w:val="74"/>
              </w:numPr>
              <w:autoSpaceDE w:val="0"/>
              <w:autoSpaceDN w:val="0"/>
              <w:adjustRightInd w:val="0"/>
              <w:spacing w:after="0" w:line="281" w:lineRule="atLeast"/>
              <w:rPr>
                <w:rFonts w:eastAsia="Calibri" w:cs="Calibri"/>
                <w:sz w:val="24"/>
                <w:szCs w:val="24"/>
                <w:lang w:val="es-ES_tradnl"/>
              </w:rPr>
            </w:pPr>
            <w:r w:rsidRPr="005B7D69">
              <w:rPr>
                <w:rFonts w:eastAsia="Calibri" w:cs="Calibri"/>
                <w:sz w:val="24"/>
                <w:szCs w:val="24"/>
              </w:rPr>
              <w:t xml:space="preserve">Manual de </w:t>
            </w:r>
            <w:proofErr w:type="spellStart"/>
            <w:r w:rsidRPr="005B7D69">
              <w:rPr>
                <w:rFonts w:eastAsia="Calibri" w:cs="Calibri"/>
                <w:sz w:val="24"/>
                <w:szCs w:val="24"/>
              </w:rPr>
              <w:t>Operaciones</w:t>
            </w:r>
            <w:proofErr w:type="spellEnd"/>
          </w:p>
          <w:p w:rsidR="00082BE5" w:rsidRPr="00082BE5" w:rsidRDefault="00082BE5" w:rsidP="00082BE5">
            <w:pPr>
              <w:pStyle w:val="Prrafodelista"/>
              <w:numPr>
                <w:ilvl w:val="0"/>
                <w:numId w:val="74"/>
              </w:numPr>
              <w:autoSpaceDE w:val="0"/>
              <w:autoSpaceDN w:val="0"/>
              <w:adjustRightInd w:val="0"/>
              <w:spacing w:after="0" w:line="281" w:lineRule="atLeast"/>
              <w:rPr>
                <w:rFonts w:ascii="Calibri" w:eastAsia="Calibri" w:hAnsi="Calibri" w:cs="Calibri"/>
                <w:lang w:val="es-ES"/>
              </w:rPr>
            </w:pPr>
            <w:r w:rsidRPr="005B7D69">
              <w:rPr>
                <w:rFonts w:eastAsia="Calibri" w:cs="Calibri"/>
                <w:sz w:val="24"/>
                <w:szCs w:val="24"/>
                <w:lang w:val="es-ES_tradnl"/>
              </w:rPr>
              <w:t xml:space="preserve">Kit de Herramientas de Instalación. </w:t>
            </w:r>
          </w:p>
        </w:tc>
        <w:tc>
          <w:tcPr>
            <w:tcW w:w="1134" w:type="dxa"/>
            <w:shd w:val="clear" w:color="auto" w:fill="auto"/>
          </w:tcPr>
          <w:p w:rsidR="00082BE5" w:rsidRPr="001D1A31" w:rsidRDefault="00082BE5" w:rsidP="002C2F74">
            <w:pPr>
              <w:rPr>
                <w:rFonts w:ascii="Calibri" w:hAnsi="Calibri" w:cs="Calibri"/>
              </w:rPr>
            </w:pPr>
            <w:proofErr w:type="spellStart"/>
            <w:r w:rsidRPr="001D1A31">
              <w:rPr>
                <w:rFonts w:ascii="Calibri" w:hAnsi="Calibri" w:cs="Calibri"/>
              </w:rPr>
              <w:lastRenderedPageBreak/>
              <w:t>Pieza</w:t>
            </w:r>
            <w:proofErr w:type="spellEnd"/>
          </w:p>
        </w:tc>
        <w:tc>
          <w:tcPr>
            <w:tcW w:w="1036" w:type="dxa"/>
            <w:shd w:val="clear" w:color="auto" w:fill="auto"/>
          </w:tcPr>
          <w:p w:rsidR="00082BE5" w:rsidRPr="001D1A31" w:rsidRDefault="002900D1" w:rsidP="002C2F74">
            <w:pPr>
              <w:rPr>
                <w:rFonts w:ascii="Calibri" w:hAnsi="Calibri" w:cs="Calibri"/>
              </w:rPr>
            </w:pPr>
            <w:r>
              <w:rPr>
                <w:rFonts w:ascii="Calibri" w:hAnsi="Calibri" w:cs="Calibri"/>
              </w:rPr>
              <w:t>2</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24</w:t>
            </w:r>
          </w:p>
        </w:tc>
        <w:tc>
          <w:tcPr>
            <w:tcW w:w="5202" w:type="dxa"/>
            <w:shd w:val="clear" w:color="auto" w:fill="auto"/>
            <w:vAlign w:val="center"/>
          </w:tcPr>
          <w:p w:rsidR="00082BE5" w:rsidRPr="00082BE5" w:rsidRDefault="00082BE5" w:rsidP="002C2F74">
            <w:pPr>
              <w:autoSpaceDE w:val="0"/>
              <w:autoSpaceDN w:val="0"/>
              <w:adjustRightInd w:val="0"/>
              <w:rPr>
                <w:rFonts w:ascii="Calibri" w:hAnsi="Calibri" w:cs="Calibri"/>
                <w:b/>
                <w:color w:val="000000"/>
                <w:lang w:val="es-ES"/>
              </w:rPr>
            </w:pPr>
            <w:r w:rsidRPr="00082BE5">
              <w:rPr>
                <w:rFonts w:ascii="Calibri" w:hAnsi="Calibri" w:cs="Calibri"/>
                <w:b/>
                <w:color w:val="000000"/>
                <w:lang w:val="es-ES"/>
              </w:rPr>
              <w:t>SIMULADOR AVANZADO PARA ENTRENAMIENTO GINECOLÓGICO</w:t>
            </w:r>
          </w:p>
          <w:p w:rsidR="00082BE5" w:rsidRPr="00082BE5" w:rsidRDefault="00082BE5" w:rsidP="002C2F74">
            <w:pPr>
              <w:jc w:val="both"/>
              <w:rPr>
                <w:rFonts w:ascii="Calibri" w:hAnsi="Calibri" w:cs="Calibri"/>
                <w:lang w:val="es-ES"/>
              </w:rPr>
            </w:pPr>
            <w:r w:rsidRPr="00082BE5">
              <w:rPr>
                <w:rFonts w:ascii="Calibri" w:hAnsi="Calibri" w:cs="Calibri"/>
                <w:lang w:val="es-ES"/>
              </w:rPr>
              <w:t xml:space="preserve">El simulador ginecológico a tamaño real de la parte inferior del cuerpo femenino adulto proporciona a estudiantes y formadores la experiencia gráfica del examen vaginal mediante espéculo, palpación pélvica bimanual, técnicas de inserción de DIU, determinación </w:t>
            </w:r>
            <w:r w:rsidRPr="00082BE5">
              <w:rPr>
                <w:rFonts w:ascii="Calibri" w:hAnsi="Calibri" w:cs="Calibri"/>
                <w:lang w:val="es-ES"/>
              </w:rPr>
              <w:lastRenderedPageBreak/>
              <w:t>del tamaño y colocación del diafragma, sondaje uterino y observación de cérvix normal y anormal.</w:t>
            </w:r>
          </w:p>
          <w:p w:rsidR="00082BE5" w:rsidRPr="00E31193" w:rsidRDefault="00082BE5" w:rsidP="002C2F74">
            <w:pPr>
              <w:jc w:val="both"/>
              <w:rPr>
                <w:rFonts w:ascii="Calibri" w:hAnsi="Calibri" w:cs="Calibri"/>
              </w:rPr>
            </w:pPr>
            <w:r w:rsidRPr="00E31193">
              <w:rPr>
                <w:rFonts w:ascii="Calibri" w:hAnsi="Calibri" w:cs="Calibri"/>
              </w:rPr>
              <w:t xml:space="preserve">ESPECIFICACIONES: </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 xml:space="preserve">Parte inferior del cuerpo femenino adulto a tamaño real con piel externa suave desmontable. </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 xml:space="preserve">Un útero normal </w:t>
            </w:r>
            <w:proofErr w:type="spellStart"/>
            <w:r w:rsidRPr="00082BE5">
              <w:rPr>
                <w:rFonts w:cs="Calibri"/>
                <w:lang w:val="es-ES"/>
              </w:rPr>
              <w:t>anteverso</w:t>
            </w:r>
            <w:proofErr w:type="spellEnd"/>
            <w:r w:rsidRPr="00082BE5">
              <w:rPr>
                <w:rFonts w:cs="Calibri"/>
                <w:lang w:val="es-ES"/>
              </w:rPr>
              <w:t xml:space="preserve"> con parte superior transparente y ligamentos redondos. </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 xml:space="preserve">Siete úteros, de los cuales uno normal de "control" y seis con anomalías uterinas externas. </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 xml:space="preserve">Dos </w:t>
            </w:r>
            <w:proofErr w:type="gramStart"/>
            <w:r w:rsidRPr="00082BE5">
              <w:rPr>
                <w:rFonts w:cs="Calibri"/>
                <w:lang w:val="es-ES"/>
              </w:rPr>
              <w:t>cérvix normales</w:t>
            </w:r>
            <w:proofErr w:type="gramEnd"/>
            <w:r w:rsidRPr="00082BE5">
              <w:rPr>
                <w:rFonts w:cs="Calibri"/>
                <w:lang w:val="es-ES"/>
              </w:rPr>
              <w:t xml:space="preserve"> con orificio cervical evidente para inserción/extracción de DIU. </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 xml:space="preserve">El útero y </w:t>
            </w:r>
            <w:proofErr w:type="gramStart"/>
            <w:r w:rsidRPr="00082BE5">
              <w:rPr>
                <w:rFonts w:cs="Calibri"/>
                <w:lang w:val="es-ES"/>
              </w:rPr>
              <w:t>la cérvix</w:t>
            </w:r>
            <w:proofErr w:type="gramEnd"/>
            <w:r w:rsidRPr="00082BE5">
              <w:rPr>
                <w:rFonts w:cs="Calibri"/>
                <w:lang w:val="es-ES"/>
              </w:rPr>
              <w:t xml:space="preserve"> presentan un diseño patentado de "tornillo" para una sustitución rápida y sencilla.</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Inserción y extracción de esponja anticonceptiva</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Inserción y extracción de preservativo femenino</w:t>
            </w:r>
          </w:p>
          <w:p w:rsidR="00082BE5" w:rsidRPr="00082BE5" w:rsidRDefault="00082BE5" w:rsidP="00082BE5">
            <w:pPr>
              <w:pStyle w:val="Prrafodelista"/>
              <w:numPr>
                <w:ilvl w:val="0"/>
                <w:numId w:val="19"/>
              </w:numPr>
              <w:spacing w:after="0" w:line="240" w:lineRule="auto"/>
              <w:jc w:val="both"/>
              <w:rPr>
                <w:rFonts w:cs="Calibri"/>
                <w:lang w:val="es-ES"/>
              </w:rPr>
            </w:pPr>
            <w:r w:rsidRPr="00082BE5">
              <w:rPr>
                <w:rFonts w:cs="Calibri"/>
                <w:lang w:val="es-ES"/>
              </w:rPr>
              <w:t>Inserción y extracción de diafragma y capuchón cervical.</w:t>
            </w:r>
          </w:p>
          <w:p w:rsidR="00082BE5" w:rsidRPr="00E31193" w:rsidRDefault="00082BE5" w:rsidP="00082BE5">
            <w:pPr>
              <w:pStyle w:val="Prrafodelista"/>
              <w:numPr>
                <w:ilvl w:val="0"/>
                <w:numId w:val="19"/>
              </w:numPr>
              <w:spacing w:after="0" w:line="240" w:lineRule="auto"/>
              <w:jc w:val="both"/>
              <w:rPr>
                <w:rFonts w:cs="Calibri"/>
              </w:rPr>
            </w:pPr>
            <w:proofErr w:type="spellStart"/>
            <w:r w:rsidRPr="00E31193">
              <w:rPr>
                <w:rFonts w:cs="Calibri"/>
              </w:rPr>
              <w:t>Fimbrias</w:t>
            </w:r>
            <w:proofErr w:type="spellEnd"/>
            <w:r w:rsidRPr="00E31193">
              <w:rPr>
                <w:rFonts w:cs="Calibri"/>
              </w:rPr>
              <w:t xml:space="preserve"> </w:t>
            </w:r>
            <w:proofErr w:type="spellStart"/>
            <w:r w:rsidRPr="00E31193">
              <w:rPr>
                <w:rFonts w:cs="Calibri"/>
              </w:rPr>
              <w:t>anatómicamente</w:t>
            </w:r>
            <w:proofErr w:type="spellEnd"/>
            <w:r w:rsidRPr="00E31193">
              <w:rPr>
                <w:rFonts w:cs="Calibri"/>
              </w:rPr>
              <w:t xml:space="preserve"> </w:t>
            </w:r>
            <w:proofErr w:type="spellStart"/>
            <w:r w:rsidRPr="00E31193">
              <w:rPr>
                <w:rFonts w:cs="Calibri"/>
              </w:rPr>
              <w:t>precisas</w:t>
            </w:r>
            <w:proofErr w:type="spellEnd"/>
            <w:r w:rsidRPr="00E31193">
              <w:rPr>
                <w:rFonts w:cs="Calibri"/>
              </w:rPr>
              <w:t xml:space="preserve"> </w:t>
            </w:r>
          </w:p>
          <w:p w:rsidR="00082BE5" w:rsidRPr="00E31193" w:rsidRDefault="00082BE5" w:rsidP="002C2F74">
            <w:pPr>
              <w:jc w:val="both"/>
              <w:rPr>
                <w:rFonts w:ascii="Calibri" w:hAnsi="Calibri" w:cs="Calibri"/>
              </w:rPr>
            </w:pPr>
            <w:proofErr w:type="spellStart"/>
            <w:r w:rsidRPr="00E31193">
              <w:rPr>
                <w:rFonts w:ascii="Calibri" w:hAnsi="Calibri" w:cs="Calibri"/>
              </w:rPr>
              <w:t>Contenido</w:t>
            </w:r>
            <w:proofErr w:type="spellEnd"/>
            <w:r w:rsidRPr="00E31193">
              <w:rPr>
                <w:rFonts w:ascii="Calibri" w:hAnsi="Calibri" w:cs="Calibri"/>
              </w:rPr>
              <w:t xml:space="preserve"> de la </w:t>
            </w:r>
            <w:proofErr w:type="spellStart"/>
            <w:r w:rsidRPr="00E31193">
              <w:rPr>
                <w:rFonts w:ascii="Calibri" w:hAnsi="Calibri" w:cs="Calibri"/>
              </w:rPr>
              <w:t>entrega</w:t>
            </w:r>
            <w:proofErr w:type="spellEnd"/>
            <w:r w:rsidRPr="00E31193">
              <w:rPr>
                <w:rFonts w:ascii="Calibri" w:hAnsi="Calibri" w:cs="Calibri"/>
              </w:rPr>
              <w:t xml:space="preserve">: </w:t>
            </w:r>
          </w:p>
          <w:p w:rsidR="00082BE5" w:rsidRPr="00E31193" w:rsidRDefault="00082BE5" w:rsidP="00082BE5">
            <w:pPr>
              <w:pStyle w:val="Prrafodelista"/>
              <w:numPr>
                <w:ilvl w:val="0"/>
                <w:numId w:val="19"/>
              </w:numPr>
              <w:spacing w:after="0" w:line="240" w:lineRule="auto"/>
              <w:jc w:val="both"/>
              <w:rPr>
                <w:rFonts w:cs="Calibri"/>
              </w:rPr>
            </w:pPr>
            <w:proofErr w:type="spellStart"/>
            <w:r w:rsidRPr="00E31193">
              <w:rPr>
                <w:rFonts w:cs="Calibri"/>
              </w:rPr>
              <w:t>Polvo</w:t>
            </w:r>
            <w:proofErr w:type="spellEnd"/>
            <w:r w:rsidRPr="00E31193">
              <w:rPr>
                <w:rFonts w:cs="Calibri"/>
              </w:rPr>
              <w:t xml:space="preserve"> de </w:t>
            </w:r>
            <w:proofErr w:type="spellStart"/>
            <w:r w:rsidRPr="00E31193">
              <w:rPr>
                <w:rFonts w:cs="Calibri"/>
              </w:rPr>
              <w:t>talco</w:t>
            </w:r>
            <w:proofErr w:type="spellEnd"/>
            <w:r w:rsidRPr="00E31193">
              <w:rPr>
                <w:rFonts w:cs="Calibri"/>
              </w:rPr>
              <w:t xml:space="preserve"> </w:t>
            </w:r>
          </w:p>
          <w:p w:rsidR="00082BE5" w:rsidRPr="00E31193" w:rsidRDefault="00082BE5" w:rsidP="00082BE5">
            <w:pPr>
              <w:pStyle w:val="Prrafodelista"/>
              <w:numPr>
                <w:ilvl w:val="0"/>
                <w:numId w:val="19"/>
              </w:numPr>
              <w:spacing w:after="0" w:line="240" w:lineRule="auto"/>
              <w:jc w:val="both"/>
              <w:rPr>
                <w:rFonts w:cs="Calibri"/>
              </w:rPr>
            </w:pPr>
            <w:r w:rsidRPr="00E31193">
              <w:rPr>
                <w:rFonts w:cs="Calibri"/>
              </w:rPr>
              <w:t xml:space="preserve">Manual de </w:t>
            </w:r>
            <w:proofErr w:type="spellStart"/>
            <w:r w:rsidRPr="00E31193">
              <w:rPr>
                <w:rFonts w:cs="Calibri"/>
              </w:rPr>
              <w:t>instrucciones</w:t>
            </w:r>
            <w:proofErr w:type="spellEnd"/>
            <w:r w:rsidRPr="00E31193">
              <w:rPr>
                <w:rFonts w:cs="Calibri"/>
              </w:rPr>
              <w:t xml:space="preserve"> </w:t>
            </w:r>
          </w:p>
          <w:p w:rsidR="00082BE5" w:rsidRPr="00E31193" w:rsidRDefault="00082BE5" w:rsidP="00082BE5">
            <w:pPr>
              <w:pStyle w:val="Prrafodelista"/>
              <w:numPr>
                <w:ilvl w:val="0"/>
                <w:numId w:val="19"/>
              </w:numPr>
              <w:spacing w:after="0" w:line="240" w:lineRule="auto"/>
              <w:jc w:val="both"/>
              <w:rPr>
                <w:rFonts w:cs="Calibri"/>
              </w:rPr>
            </w:pPr>
            <w:proofErr w:type="spellStart"/>
            <w:r w:rsidRPr="00E31193">
              <w:rPr>
                <w:rFonts w:cs="Calibri"/>
              </w:rPr>
              <w:t>Bolsa</w:t>
            </w:r>
            <w:proofErr w:type="spellEnd"/>
            <w:r w:rsidRPr="00E31193">
              <w:rPr>
                <w:rFonts w:cs="Calibri"/>
              </w:rPr>
              <w:t xml:space="preserve"> de </w:t>
            </w:r>
            <w:proofErr w:type="spellStart"/>
            <w:r w:rsidRPr="00E31193">
              <w:rPr>
                <w:rFonts w:cs="Calibri"/>
              </w:rPr>
              <w:t>transporte</w:t>
            </w:r>
            <w:proofErr w:type="spellEnd"/>
            <w:r w:rsidRPr="00E31193">
              <w:rPr>
                <w:rFonts w:cs="Calibri"/>
              </w:rPr>
              <w:t xml:space="preserve"> </w:t>
            </w:r>
            <w:proofErr w:type="spellStart"/>
            <w:r w:rsidRPr="00E31193">
              <w:rPr>
                <w:rFonts w:cs="Calibri"/>
              </w:rPr>
              <w:t>blanda</w:t>
            </w:r>
            <w:proofErr w:type="spellEnd"/>
          </w:p>
          <w:p w:rsidR="00082BE5" w:rsidRPr="00E31193" w:rsidRDefault="00082BE5" w:rsidP="00082BE5">
            <w:pPr>
              <w:pStyle w:val="Prrafodelista"/>
              <w:numPr>
                <w:ilvl w:val="0"/>
                <w:numId w:val="19"/>
              </w:numPr>
              <w:spacing w:after="0" w:line="240" w:lineRule="auto"/>
              <w:jc w:val="both"/>
              <w:rPr>
                <w:rFonts w:cs="Calibri"/>
                <w:b/>
                <w:bCs/>
                <w:color w:val="000000"/>
              </w:rPr>
            </w:pPr>
            <w:r w:rsidRPr="00E31193">
              <w:rPr>
                <w:rFonts w:cs="Calibri"/>
              </w:rPr>
              <w:t xml:space="preserve"> 6 </w:t>
            </w:r>
            <w:proofErr w:type="spellStart"/>
            <w:r w:rsidRPr="00E31193">
              <w:rPr>
                <w:rFonts w:cs="Calibri"/>
              </w:rPr>
              <w:t>cérvix</w:t>
            </w:r>
            <w:proofErr w:type="spellEnd"/>
            <w:r w:rsidRPr="00E31193">
              <w:rPr>
                <w:rFonts w:cs="Calibri"/>
              </w:rPr>
              <w:t xml:space="preserve"> con </w:t>
            </w:r>
            <w:proofErr w:type="spellStart"/>
            <w:r w:rsidRPr="00E31193">
              <w:rPr>
                <w:rFonts w:cs="Calibri"/>
              </w:rPr>
              <w:t>anomalías</w:t>
            </w:r>
            <w:proofErr w:type="spellEnd"/>
            <w:r w:rsidRPr="00E31193">
              <w:rPr>
                <w:rFonts w:cs="Calibri"/>
              </w:rPr>
              <w:t xml:space="preserve"> </w:t>
            </w:r>
            <w:proofErr w:type="spellStart"/>
            <w:r w:rsidRPr="00E31193">
              <w:rPr>
                <w:rFonts w:cs="Calibri"/>
              </w:rPr>
              <w:t>cervicales</w:t>
            </w:r>
            <w:proofErr w:type="spellEnd"/>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25</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BOMBA CENTRIFUGA EN ACERO INOXIDABLE 304</w:t>
            </w:r>
          </w:p>
          <w:p w:rsidR="00082BE5" w:rsidRPr="00E31193" w:rsidRDefault="00082BE5" w:rsidP="00082BE5">
            <w:pPr>
              <w:pStyle w:val="Prrafodelista"/>
              <w:numPr>
                <w:ilvl w:val="0"/>
                <w:numId w:val="52"/>
              </w:numPr>
              <w:spacing w:after="0" w:line="240" w:lineRule="auto"/>
              <w:jc w:val="both"/>
              <w:rPr>
                <w:rFonts w:cs="Calibri"/>
              </w:rPr>
            </w:pPr>
            <w:r w:rsidRPr="00E31193">
              <w:rPr>
                <w:rFonts w:cs="Calibri"/>
              </w:rPr>
              <w:t xml:space="preserve">Con </w:t>
            </w:r>
            <w:proofErr w:type="spellStart"/>
            <w:r w:rsidRPr="00E31193">
              <w:rPr>
                <w:rFonts w:cs="Calibri"/>
              </w:rPr>
              <w:t>sello</w:t>
            </w:r>
            <w:proofErr w:type="spellEnd"/>
            <w:r w:rsidRPr="00E31193">
              <w:rPr>
                <w:rFonts w:cs="Calibri"/>
              </w:rPr>
              <w:t xml:space="preserve"> </w:t>
            </w:r>
            <w:proofErr w:type="spellStart"/>
            <w:r w:rsidRPr="00E31193">
              <w:rPr>
                <w:rFonts w:cs="Calibri"/>
              </w:rPr>
              <w:t>mecánico</w:t>
            </w:r>
            <w:proofErr w:type="spellEnd"/>
            <w:r w:rsidRPr="00E31193">
              <w:rPr>
                <w:rFonts w:cs="Calibri"/>
              </w:rPr>
              <w:t xml:space="preserve"> </w:t>
            </w:r>
          </w:p>
          <w:p w:rsidR="00082BE5" w:rsidRPr="00E31193" w:rsidRDefault="00082BE5" w:rsidP="00082BE5">
            <w:pPr>
              <w:pStyle w:val="Prrafodelista"/>
              <w:numPr>
                <w:ilvl w:val="0"/>
                <w:numId w:val="52"/>
              </w:numPr>
              <w:spacing w:after="0" w:line="240" w:lineRule="auto"/>
              <w:jc w:val="both"/>
              <w:rPr>
                <w:rFonts w:cs="Calibri"/>
              </w:rPr>
            </w:pPr>
            <w:proofErr w:type="spellStart"/>
            <w:r w:rsidRPr="00E31193">
              <w:rPr>
                <w:rFonts w:cs="Calibri"/>
              </w:rPr>
              <w:t>Modelo</w:t>
            </w:r>
            <w:proofErr w:type="spellEnd"/>
            <w:r w:rsidRPr="00E31193">
              <w:rPr>
                <w:rFonts w:cs="Calibri"/>
              </w:rPr>
              <w:t xml:space="preserve"> sox11/2-3-2-1 </w:t>
            </w:r>
          </w:p>
          <w:p w:rsidR="00082BE5" w:rsidRPr="00E31193" w:rsidRDefault="00082BE5" w:rsidP="00082BE5">
            <w:pPr>
              <w:pStyle w:val="Prrafodelista"/>
              <w:numPr>
                <w:ilvl w:val="0"/>
                <w:numId w:val="52"/>
              </w:numPr>
              <w:spacing w:after="0" w:line="240" w:lineRule="auto"/>
              <w:jc w:val="both"/>
              <w:rPr>
                <w:rFonts w:cs="Calibri"/>
              </w:rPr>
            </w:pPr>
            <w:proofErr w:type="spellStart"/>
            <w:r w:rsidRPr="00E31193">
              <w:rPr>
                <w:rFonts w:cs="Calibri"/>
              </w:rPr>
              <w:t>Cucción</w:t>
            </w:r>
            <w:proofErr w:type="spellEnd"/>
            <w:r w:rsidRPr="00E31193">
              <w:rPr>
                <w:rFonts w:cs="Calibri"/>
              </w:rPr>
              <w:t xml:space="preserve"> </w:t>
            </w:r>
            <w:proofErr w:type="spellStart"/>
            <w:r w:rsidRPr="00E31193">
              <w:rPr>
                <w:rFonts w:cs="Calibri"/>
              </w:rPr>
              <w:t>en</w:t>
            </w:r>
            <w:proofErr w:type="spellEnd"/>
            <w:r w:rsidRPr="00E31193">
              <w:rPr>
                <w:rFonts w:cs="Calibri"/>
              </w:rPr>
              <w:t xml:space="preserve"> 21/2" </w:t>
            </w:r>
          </w:p>
          <w:p w:rsidR="00082BE5" w:rsidRPr="00E31193" w:rsidRDefault="00082BE5" w:rsidP="00082BE5">
            <w:pPr>
              <w:pStyle w:val="Prrafodelista"/>
              <w:numPr>
                <w:ilvl w:val="0"/>
                <w:numId w:val="52"/>
              </w:numPr>
              <w:spacing w:after="0" w:line="240" w:lineRule="auto"/>
              <w:jc w:val="both"/>
              <w:rPr>
                <w:rFonts w:cs="Calibri"/>
              </w:rPr>
            </w:pPr>
            <w:proofErr w:type="spellStart"/>
            <w:r w:rsidRPr="00E31193">
              <w:rPr>
                <w:rFonts w:cs="Calibri"/>
              </w:rPr>
              <w:t>Descarga</w:t>
            </w:r>
            <w:proofErr w:type="spellEnd"/>
            <w:r w:rsidRPr="00E31193">
              <w:rPr>
                <w:rFonts w:cs="Calibri"/>
              </w:rPr>
              <w:t xml:space="preserve"> </w:t>
            </w:r>
            <w:proofErr w:type="spellStart"/>
            <w:r w:rsidRPr="00E31193">
              <w:rPr>
                <w:rFonts w:cs="Calibri"/>
              </w:rPr>
              <w:t>en</w:t>
            </w:r>
            <w:proofErr w:type="spellEnd"/>
            <w:r w:rsidRPr="00E31193">
              <w:rPr>
                <w:rFonts w:cs="Calibri"/>
              </w:rPr>
              <w:t xml:space="preserve"> 11/4" </w:t>
            </w:r>
          </w:p>
          <w:p w:rsidR="00082BE5" w:rsidRPr="00E31193" w:rsidRDefault="00082BE5" w:rsidP="00082BE5">
            <w:pPr>
              <w:pStyle w:val="Prrafodelista"/>
              <w:numPr>
                <w:ilvl w:val="0"/>
                <w:numId w:val="52"/>
              </w:numPr>
              <w:spacing w:after="0" w:line="240" w:lineRule="auto"/>
              <w:jc w:val="both"/>
              <w:rPr>
                <w:rFonts w:cs="Calibri"/>
              </w:rPr>
            </w:pPr>
            <w:r w:rsidRPr="00E31193">
              <w:rPr>
                <w:rFonts w:cs="Calibri"/>
              </w:rPr>
              <w:t xml:space="preserve">Motor </w:t>
            </w:r>
            <w:proofErr w:type="spellStart"/>
            <w:r w:rsidRPr="00E31193">
              <w:rPr>
                <w:rFonts w:cs="Calibri"/>
              </w:rPr>
              <w:t>monofásico</w:t>
            </w:r>
            <w:proofErr w:type="spellEnd"/>
            <w:r w:rsidRPr="00E31193">
              <w:rPr>
                <w:rFonts w:cs="Calibri"/>
              </w:rPr>
              <w:t xml:space="preserve"> de 3 </w:t>
            </w:r>
            <w:proofErr w:type="spellStart"/>
            <w:r w:rsidRPr="00E31193">
              <w:rPr>
                <w:rFonts w:cs="Calibri"/>
              </w:rPr>
              <w:t>hp</w:t>
            </w:r>
            <w:proofErr w:type="spellEnd"/>
            <w:r w:rsidRPr="00E31193">
              <w:rPr>
                <w:rFonts w:cs="Calibri"/>
              </w:rPr>
              <w:t xml:space="preserve"> 2 </w:t>
            </w:r>
            <w:proofErr w:type="spellStart"/>
            <w:r w:rsidRPr="00E31193">
              <w:rPr>
                <w:rFonts w:cs="Calibri"/>
              </w:rPr>
              <w:t>hilos</w:t>
            </w:r>
            <w:proofErr w:type="spellEnd"/>
            <w:r w:rsidRPr="00E31193">
              <w:rPr>
                <w:rFonts w:cs="Calibri"/>
              </w:rPr>
              <w:t xml:space="preserve"> </w:t>
            </w:r>
          </w:p>
          <w:p w:rsidR="00082BE5" w:rsidRPr="00E31193" w:rsidRDefault="00082BE5" w:rsidP="00082BE5">
            <w:pPr>
              <w:pStyle w:val="Prrafodelista"/>
              <w:numPr>
                <w:ilvl w:val="0"/>
                <w:numId w:val="52"/>
              </w:numPr>
              <w:spacing w:after="0" w:line="240" w:lineRule="auto"/>
              <w:jc w:val="both"/>
              <w:rPr>
                <w:rFonts w:cs="Calibri"/>
              </w:rPr>
            </w:pPr>
            <w:r w:rsidRPr="00E31193">
              <w:rPr>
                <w:rFonts w:cs="Calibri"/>
              </w:rPr>
              <w:t xml:space="preserve">220 volts </w:t>
            </w:r>
          </w:p>
          <w:p w:rsidR="00082BE5" w:rsidRPr="00E31193" w:rsidRDefault="00082BE5" w:rsidP="00082BE5">
            <w:pPr>
              <w:pStyle w:val="Prrafodelista"/>
              <w:numPr>
                <w:ilvl w:val="0"/>
                <w:numId w:val="52"/>
              </w:numPr>
              <w:spacing w:after="0" w:line="240" w:lineRule="auto"/>
              <w:jc w:val="both"/>
              <w:rPr>
                <w:rFonts w:cs="Calibri"/>
              </w:rPr>
            </w:pPr>
            <w:r w:rsidRPr="00E31193">
              <w:rPr>
                <w:rFonts w:cs="Calibri"/>
              </w:rPr>
              <w:t>3500 RPM</w:t>
            </w:r>
          </w:p>
          <w:p w:rsidR="00082BE5" w:rsidRPr="00E31193" w:rsidRDefault="00082BE5" w:rsidP="002C2F74">
            <w:pPr>
              <w:rPr>
                <w:rFonts w:ascii="Calibri" w:hAnsi="Calibri" w:cs="Calibri"/>
                <w:b/>
                <w:bCs/>
                <w:color w:val="000000"/>
              </w:rPr>
            </w:pP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26</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bCs/>
                <w:color w:val="000000"/>
                <w:lang w:val="es-ES"/>
              </w:rPr>
              <w:t>FRACCIONADOR DE PROTEINA DE 25 GPM C/BOMBA DE 1/4 HP 1PH</w:t>
            </w:r>
            <w:r w:rsidRPr="00082BE5">
              <w:rPr>
                <w:rFonts w:ascii="Calibri" w:hAnsi="Calibri" w:cs="Calibri"/>
                <w:b/>
                <w:lang w:val="es-ES"/>
              </w:rPr>
              <w:t xml:space="preserve"> </w:t>
            </w:r>
          </w:p>
          <w:p w:rsidR="00082BE5" w:rsidRPr="00082BE5" w:rsidRDefault="00082BE5" w:rsidP="00082BE5">
            <w:pPr>
              <w:pStyle w:val="Prrafodelista"/>
              <w:numPr>
                <w:ilvl w:val="0"/>
                <w:numId w:val="54"/>
              </w:numPr>
              <w:spacing w:after="0" w:line="240" w:lineRule="auto"/>
              <w:rPr>
                <w:rFonts w:cs="Calibri"/>
                <w:lang w:val="es-ES"/>
              </w:rPr>
            </w:pPr>
            <w:r w:rsidRPr="00082BE5">
              <w:rPr>
                <w:rFonts w:cs="Calibri"/>
                <w:lang w:val="es-ES"/>
              </w:rPr>
              <w:lastRenderedPageBreak/>
              <w:t xml:space="preserve">Tasa de flujo del agua @2 min de tiempo de contacto: 20 </w:t>
            </w:r>
            <w:proofErr w:type="spellStart"/>
            <w:r w:rsidRPr="00082BE5">
              <w:rPr>
                <w:rFonts w:cs="Calibri"/>
                <w:lang w:val="es-ES"/>
              </w:rPr>
              <w:t>gpm</w:t>
            </w:r>
            <w:proofErr w:type="spellEnd"/>
          </w:p>
          <w:p w:rsidR="00082BE5" w:rsidRPr="00082BE5" w:rsidRDefault="00082BE5" w:rsidP="00082BE5">
            <w:pPr>
              <w:pStyle w:val="Prrafodelista"/>
              <w:numPr>
                <w:ilvl w:val="0"/>
                <w:numId w:val="53"/>
              </w:numPr>
              <w:spacing w:after="0" w:line="240" w:lineRule="auto"/>
              <w:rPr>
                <w:rFonts w:cs="Calibri"/>
                <w:lang w:val="es-ES"/>
              </w:rPr>
            </w:pPr>
            <w:r w:rsidRPr="00082BE5">
              <w:rPr>
                <w:rFonts w:cs="Calibri"/>
                <w:lang w:val="es-ES"/>
              </w:rPr>
              <w:t xml:space="preserve">Tasa de flujo del agua @1.5 min de tiempo de contacto 35 </w:t>
            </w:r>
            <w:proofErr w:type="spellStart"/>
            <w:r w:rsidRPr="00082BE5">
              <w:rPr>
                <w:rFonts w:cs="Calibri"/>
                <w:lang w:val="es-ES"/>
              </w:rPr>
              <w:t>gpm</w:t>
            </w:r>
            <w:proofErr w:type="spellEnd"/>
          </w:p>
          <w:p w:rsidR="00082BE5" w:rsidRPr="00082BE5" w:rsidRDefault="00082BE5" w:rsidP="00082BE5">
            <w:pPr>
              <w:pStyle w:val="Prrafodelista"/>
              <w:numPr>
                <w:ilvl w:val="0"/>
                <w:numId w:val="53"/>
              </w:numPr>
              <w:spacing w:after="0" w:line="240" w:lineRule="auto"/>
              <w:rPr>
                <w:rFonts w:cs="Calibri"/>
                <w:lang w:val="es-ES"/>
              </w:rPr>
            </w:pPr>
            <w:r w:rsidRPr="00082BE5">
              <w:rPr>
                <w:rFonts w:cs="Calibri"/>
                <w:lang w:val="es-ES"/>
              </w:rPr>
              <w:t>Diámetro de la cámara de reacción 14´</w:t>
            </w:r>
          </w:p>
          <w:p w:rsidR="00082BE5" w:rsidRPr="00082BE5" w:rsidRDefault="00082BE5" w:rsidP="00082BE5">
            <w:pPr>
              <w:pStyle w:val="Prrafodelista"/>
              <w:numPr>
                <w:ilvl w:val="0"/>
                <w:numId w:val="53"/>
              </w:numPr>
              <w:spacing w:after="0" w:line="240" w:lineRule="auto"/>
              <w:rPr>
                <w:rFonts w:cs="Calibri"/>
                <w:lang w:val="es-ES"/>
              </w:rPr>
            </w:pPr>
            <w:r w:rsidRPr="00082BE5">
              <w:rPr>
                <w:rFonts w:cs="Calibri"/>
                <w:lang w:val="es-ES"/>
              </w:rPr>
              <w:t>Altura total desde el piso hasta la parte superior del fraccionador 77´</w:t>
            </w:r>
          </w:p>
          <w:p w:rsidR="00082BE5" w:rsidRPr="00E31193" w:rsidRDefault="00082BE5" w:rsidP="00082BE5">
            <w:pPr>
              <w:pStyle w:val="Prrafodelista"/>
              <w:numPr>
                <w:ilvl w:val="0"/>
                <w:numId w:val="53"/>
              </w:numPr>
              <w:spacing w:after="0" w:line="240" w:lineRule="auto"/>
              <w:rPr>
                <w:rFonts w:cs="Calibri"/>
              </w:rPr>
            </w:pPr>
            <w:r w:rsidRPr="00E31193">
              <w:rPr>
                <w:rFonts w:cs="Calibri"/>
              </w:rPr>
              <w:t xml:space="preserve">Peso </w:t>
            </w:r>
            <w:proofErr w:type="spellStart"/>
            <w:r w:rsidRPr="00E31193">
              <w:rPr>
                <w:rFonts w:cs="Calibri"/>
              </w:rPr>
              <w:t>seco</w:t>
            </w:r>
            <w:proofErr w:type="spellEnd"/>
            <w:r w:rsidRPr="00E31193">
              <w:rPr>
                <w:rFonts w:cs="Calibri"/>
              </w:rPr>
              <w:t xml:space="preserve"> 102 </w:t>
            </w:r>
            <w:proofErr w:type="spellStart"/>
            <w:r w:rsidRPr="00E31193">
              <w:rPr>
                <w:rFonts w:cs="Calibri"/>
              </w:rPr>
              <w:t>lb</w:t>
            </w:r>
            <w:proofErr w:type="spellEnd"/>
          </w:p>
          <w:p w:rsidR="00082BE5" w:rsidRPr="00E31193" w:rsidRDefault="00082BE5" w:rsidP="00082BE5">
            <w:pPr>
              <w:pStyle w:val="Prrafodelista"/>
              <w:numPr>
                <w:ilvl w:val="0"/>
                <w:numId w:val="53"/>
              </w:numPr>
              <w:spacing w:after="0" w:line="240" w:lineRule="auto"/>
              <w:rPr>
                <w:rFonts w:cs="Calibri"/>
              </w:rPr>
            </w:pPr>
            <w:r w:rsidRPr="00E31193">
              <w:rPr>
                <w:rFonts w:cs="Calibri"/>
              </w:rPr>
              <w:t xml:space="preserve">Peso </w:t>
            </w:r>
            <w:proofErr w:type="spellStart"/>
            <w:r w:rsidRPr="00E31193">
              <w:rPr>
                <w:rFonts w:cs="Calibri"/>
              </w:rPr>
              <w:t>operacional</w:t>
            </w:r>
            <w:proofErr w:type="spellEnd"/>
            <w:r w:rsidRPr="00E31193">
              <w:rPr>
                <w:rFonts w:cs="Calibri"/>
              </w:rPr>
              <w:t xml:space="preserve"> 440 </w:t>
            </w:r>
            <w:proofErr w:type="spellStart"/>
            <w:r w:rsidRPr="00E31193">
              <w:rPr>
                <w:rFonts w:cs="Calibri"/>
              </w:rPr>
              <w:t>lb</w:t>
            </w:r>
            <w:proofErr w:type="spellEnd"/>
          </w:p>
          <w:p w:rsidR="00082BE5" w:rsidRPr="00E31193" w:rsidRDefault="00082BE5" w:rsidP="00082BE5">
            <w:pPr>
              <w:pStyle w:val="Prrafodelista"/>
              <w:numPr>
                <w:ilvl w:val="0"/>
                <w:numId w:val="53"/>
              </w:numPr>
              <w:spacing w:after="0" w:line="240" w:lineRule="auto"/>
              <w:rPr>
                <w:rFonts w:cs="Calibri"/>
              </w:rPr>
            </w:pPr>
            <w:proofErr w:type="spellStart"/>
            <w:r w:rsidRPr="00E31193">
              <w:rPr>
                <w:rFonts w:cs="Calibri"/>
              </w:rPr>
              <w:t>Bomba</w:t>
            </w:r>
            <w:proofErr w:type="spellEnd"/>
            <w:r w:rsidRPr="00E31193">
              <w:rPr>
                <w:rFonts w:cs="Calibri"/>
              </w:rPr>
              <w:t xml:space="preserve"> de ¼ </w:t>
            </w:r>
            <w:proofErr w:type="spellStart"/>
            <w:r w:rsidRPr="00E31193">
              <w:rPr>
                <w:rFonts w:cs="Calibri"/>
              </w:rPr>
              <w:t>hp</w:t>
            </w:r>
            <w:proofErr w:type="spellEnd"/>
            <w:r w:rsidRPr="00E31193">
              <w:rPr>
                <w:rFonts w:cs="Calibri"/>
              </w:rPr>
              <w:t xml:space="preserve"> 1ph</w:t>
            </w:r>
          </w:p>
          <w:p w:rsidR="00082BE5" w:rsidRPr="00E31193" w:rsidRDefault="00082BE5" w:rsidP="00082BE5">
            <w:pPr>
              <w:pStyle w:val="Prrafodelista"/>
              <w:numPr>
                <w:ilvl w:val="0"/>
                <w:numId w:val="53"/>
              </w:numPr>
              <w:spacing w:after="0" w:line="240" w:lineRule="auto"/>
              <w:rPr>
                <w:rFonts w:cs="Calibri"/>
                <w:b/>
                <w:bCs/>
                <w:color w:val="000000"/>
              </w:rPr>
            </w:pPr>
            <w:r w:rsidRPr="00E31193">
              <w:rPr>
                <w:rFonts w:cs="Calibri"/>
              </w:rPr>
              <w:t>25 GPM</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27</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FILTRO PARA ALBERCA DE 36". CON VALVULA SUPERIOR DE 2".</w:t>
            </w:r>
          </w:p>
          <w:p w:rsidR="00082BE5" w:rsidRPr="00E31193" w:rsidRDefault="00082BE5" w:rsidP="00082BE5">
            <w:pPr>
              <w:pStyle w:val="Prrafodelista"/>
              <w:numPr>
                <w:ilvl w:val="0"/>
                <w:numId w:val="57"/>
              </w:numPr>
              <w:spacing w:after="0" w:line="240" w:lineRule="auto"/>
              <w:jc w:val="both"/>
              <w:rPr>
                <w:rFonts w:cs="Calibri"/>
              </w:rPr>
            </w:pPr>
            <w:proofErr w:type="spellStart"/>
            <w:r w:rsidRPr="00E31193">
              <w:rPr>
                <w:rFonts w:cs="Calibri"/>
              </w:rPr>
              <w:t>Serie</w:t>
            </w:r>
            <w:proofErr w:type="spellEnd"/>
            <w:r w:rsidRPr="00E31193">
              <w:rPr>
                <w:rFonts w:cs="Calibri"/>
              </w:rPr>
              <w:t>: pro-series</w:t>
            </w:r>
          </w:p>
          <w:p w:rsidR="00082BE5" w:rsidRPr="00082BE5" w:rsidRDefault="00082BE5" w:rsidP="00082BE5">
            <w:pPr>
              <w:pStyle w:val="Prrafodelista"/>
              <w:numPr>
                <w:ilvl w:val="0"/>
                <w:numId w:val="56"/>
              </w:numPr>
              <w:spacing w:after="0" w:line="240" w:lineRule="auto"/>
              <w:jc w:val="both"/>
              <w:rPr>
                <w:rFonts w:cs="Calibri"/>
                <w:lang w:val="es-ES"/>
              </w:rPr>
            </w:pPr>
            <w:r w:rsidRPr="00082BE5">
              <w:rPr>
                <w:rFonts w:cs="Calibri"/>
                <w:lang w:val="es-ES"/>
              </w:rPr>
              <w:t>Tanque moldeado en material polimérico resistente a la corrosión</w:t>
            </w:r>
          </w:p>
          <w:p w:rsidR="00082BE5" w:rsidRPr="00E31193" w:rsidRDefault="00082BE5" w:rsidP="00082BE5">
            <w:pPr>
              <w:pStyle w:val="Prrafodelista"/>
              <w:numPr>
                <w:ilvl w:val="0"/>
                <w:numId w:val="56"/>
              </w:numPr>
              <w:spacing w:after="0" w:line="240" w:lineRule="auto"/>
              <w:jc w:val="both"/>
              <w:rPr>
                <w:rFonts w:cs="Calibri"/>
              </w:rPr>
            </w:pPr>
            <w:proofErr w:type="spellStart"/>
            <w:r w:rsidRPr="00E31193">
              <w:rPr>
                <w:rFonts w:cs="Calibri"/>
              </w:rPr>
              <w:t>Valvula</w:t>
            </w:r>
            <w:proofErr w:type="spellEnd"/>
            <w:r w:rsidRPr="00E31193">
              <w:rPr>
                <w:rFonts w:cs="Calibri"/>
              </w:rPr>
              <w:t xml:space="preserve"> </w:t>
            </w:r>
            <w:proofErr w:type="spellStart"/>
            <w:r w:rsidRPr="00E31193">
              <w:rPr>
                <w:rFonts w:cs="Calibri"/>
              </w:rPr>
              <w:t>múltiple</w:t>
            </w:r>
            <w:proofErr w:type="spellEnd"/>
            <w:r w:rsidRPr="00E31193">
              <w:rPr>
                <w:rFonts w:cs="Calibri"/>
              </w:rPr>
              <w:t xml:space="preserve"> de 6 </w:t>
            </w:r>
            <w:proofErr w:type="spellStart"/>
            <w:r w:rsidRPr="00E31193">
              <w:rPr>
                <w:rFonts w:cs="Calibri"/>
              </w:rPr>
              <w:t>posiciones</w:t>
            </w:r>
            <w:proofErr w:type="spellEnd"/>
          </w:p>
          <w:p w:rsidR="00082BE5" w:rsidRPr="00082BE5" w:rsidRDefault="00082BE5" w:rsidP="00082BE5">
            <w:pPr>
              <w:pStyle w:val="Prrafodelista"/>
              <w:numPr>
                <w:ilvl w:val="0"/>
                <w:numId w:val="56"/>
              </w:numPr>
              <w:spacing w:after="0" w:line="240" w:lineRule="auto"/>
              <w:jc w:val="both"/>
              <w:rPr>
                <w:rFonts w:cs="Calibri"/>
                <w:lang w:val="es-ES"/>
              </w:rPr>
            </w:pPr>
            <w:r w:rsidRPr="00082BE5">
              <w:rPr>
                <w:rFonts w:cs="Calibri"/>
                <w:lang w:val="es-ES"/>
              </w:rPr>
              <w:t>Difusor superior para una distribución uniforme</w:t>
            </w:r>
          </w:p>
          <w:p w:rsidR="00082BE5" w:rsidRPr="00082BE5" w:rsidRDefault="00082BE5" w:rsidP="00082BE5">
            <w:pPr>
              <w:pStyle w:val="Prrafodelista"/>
              <w:numPr>
                <w:ilvl w:val="0"/>
                <w:numId w:val="56"/>
              </w:numPr>
              <w:spacing w:after="0" w:line="240" w:lineRule="auto"/>
              <w:jc w:val="both"/>
              <w:rPr>
                <w:rFonts w:cs="Calibri"/>
                <w:lang w:val="es-ES"/>
              </w:rPr>
            </w:pPr>
            <w:r w:rsidRPr="00082BE5">
              <w:rPr>
                <w:rFonts w:cs="Calibri"/>
                <w:lang w:val="es-ES"/>
              </w:rPr>
              <w:t>Colectores plegables mediante rótulas para un fácil mantenimiento</w:t>
            </w:r>
          </w:p>
          <w:p w:rsidR="00082BE5" w:rsidRPr="00E31193" w:rsidRDefault="00082BE5" w:rsidP="00082BE5">
            <w:pPr>
              <w:pStyle w:val="Prrafodelista"/>
              <w:numPr>
                <w:ilvl w:val="0"/>
                <w:numId w:val="56"/>
              </w:numPr>
              <w:spacing w:after="0" w:line="240" w:lineRule="auto"/>
              <w:jc w:val="both"/>
              <w:rPr>
                <w:rFonts w:cs="Calibri"/>
                <w:b/>
                <w:bCs/>
                <w:color w:val="000000"/>
              </w:rPr>
            </w:pPr>
            <w:proofErr w:type="spellStart"/>
            <w:r w:rsidRPr="00E31193">
              <w:rPr>
                <w:rFonts w:cs="Calibri"/>
              </w:rPr>
              <w:t>Tapón</w:t>
            </w:r>
            <w:proofErr w:type="spellEnd"/>
            <w:r w:rsidRPr="00E31193">
              <w:rPr>
                <w:rFonts w:cs="Calibri"/>
              </w:rPr>
              <w:t xml:space="preserve"> de </w:t>
            </w:r>
            <w:proofErr w:type="spellStart"/>
            <w:r w:rsidRPr="00E31193">
              <w:rPr>
                <w:rFonts w:cs="Calibri"/>
              </w:rPr>
              <w:t>drenado</w:t>
            </w:r>
            <w:proofErr w:type="spellEnd"/>
            <w:r w:rsidRPr="00E31193">
              <w:rPr>
                <w:rFonts w:cs="Calibri"/>
              </w:rPr>
              <w:t xml:space="preserve"> </w:t>
            </w:r>
            <w:proofErr w:type="spellStart"/>
            <w:r w:rsidRPr="00E31193">
              <w:rPr>
                <w:rFonts w:cs="Calibri"/>
              </w:rPr>
              <w:t>integrado</w:t>
            </w:r>
            <w:proofErr w:type="spellEnd"/>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28</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GENERADOR DE OZONO DE 2G/HR</w:t>
            </w:r>
          </w:p>
          <w:p w:rsidR="00082BE5" w:rsidRPr="00E31193" w:rsidRDefault="00082BE5" w:rsidP="00082BE5">
            <w:pPr>
              <w:pStyle w:val="Prrafodelista"/>
              <w:numPr>
                <w:ilvl w:val="0"/>
                <w:numId w:val="58"/>
              </w:numPr>
              <w:spacing w:after="0" w:line="240" w:lineRule="auto"/>
              <w:jc w:val="both"/>
              <w:rPr>
                <w:rFonts w:cs="Calibri"/>
              </w:rPr>
            </w:pPr>
            <w:proofErr w:type="spellStart"/>
            <w:r w:rsidRPr="00E31193">
              <w:rPr>
                <w:rFonts w:cs="Calibri"/>
              </w:rPr>
              <w:t>Generación</w:t>
            </w:r>
            <w:proofErr w:type="spellEnd"/>
            <w:r w:rsidRPr="00E31193">
              <w:rPr>
                <w:rFonts w:cs="Calibri"/>
              </w:rPr>
              <w:t xml:space="preserve"> de </w:t>
            </w:r>
            <w:proofErr w:type="spellStart"/>
            <w:r w:rsidRPr="00E31193">
              <w:rPr>
                <w:rFonts w:cs="Calibri"/>
              </w:rPr>
              <w:t>Ozono</w:t>
            </w:r>
            <w:proofErr w:type="spellEnd"/>
            <w:r w:rsidRPr="00E31193">
              <w:rPr>
                <w:rFonts w:cs="Calibri"/>
              </w:rPr>
              <w:t xml:space="preserve"> 2G/HR</w:t>
            </w:r>
          </w:p>
          <w:p w:rsidR="00082BE5" w:rsidRPr="00E31193" w:rsidRDefault="00082BE5" w:rsidP="00082BE5">
            <w:pPr>
              <w:pStyle w:val="Prrafodelista"/>
              <w:numPr>
                <w:ilvl w:val="0"/>
                <w:numId w:val="58"/>
              </w:numPr>
              <w:spacing w:after="0" w:line="240" w:lineRule="auto"/>
              <w:jc w:val="both"/>
              <w:rPr>
                <w:rFonts w:cs="Calibri"/>
              </w:rPr>
            </w:pPr>
            <w:proofErr w:type="spellStart"/>
            <w:r w:rsidRPr="00E31193">
              <w:rPr>
                <w:rFonts w:cs="Calibri"/>
              </w:rPr>
              <w:t>Concentración</w:t>
            </w:r>
            <w:proofErr w:type="spellEnd"/>
            <w:r w:rsidRPr="00E31193">
              <w:rPr>
                <w:rFonts w:cs="Calibri"/>
              </w:rPr>
              <w:t xml:space="preserve"> de </w:t>
            </w:r>
            <w:proofErr w:type="spellStart"/>
            <w:r w:rsidRPr="00E31193">
              <w:rPr>
                <w:rFonts w:cs="Calibri"/>
              </w:rPr>
              <w:t>ozono</w:t>
            </w:r>
            <w:proofErr w:type="spellEnd"/>
            <w:r w:rsidRPr="00E31193">
              <w:rPr>
                <w:rFonts w:cs="Calibri"/>
              </w:rPr>
              <w:t xml:space="preserve"> al 0.4%</w:t>
            </w:r>
          </w:p>
          <w:p w:rsidR="00082BE5" w:rsidRPr="00082BE5" w:rsidRDefault="00082BE5" w:rsidP="00082BE5">
            <w:pPr>
              <w:pStyle w:val="Prrafodelista"/>
              <w:numPr>
                <w:ilvl w:val="0"/>
                <w:numId w:val="58"/>
              </w:numPr>
              <w:spacing w:after="0" w:line="240" w:lineRule="auto"/>
              <w:jc w:val="both"/>
              <w:rPr>
                <w:rFonts w:cs="Calibri"/>
                <w:b/>
                <w:bCs/>
                <w:color w:val="000000"/>
                <w:lang w:val="es-ES"/>
              </w:rPr>
            </w:pPr>
            <w:r w:rsidRPr="00082BE5">
              <w:rPr>
                <w:rFonts w:cs="Calibri"/>
                <w:lang w:val="es-ES"/>
              </w:rPr>
              <w:t>Gabinete: acero inoxidable y oxigeno ambiental al 10 LPM</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2</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29</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LABORATORIO DE MICROBIOLOGÍA: MESA A MURO CON CUBIERTA DE RESINA FENÓLICA. (MEDIAS: 200 CM LARGO, 76 CM ANCHO Y 86.6 CM ALTO) Y GABINETES</w:t>
            </w:r>
          </w:p>
          <w:p w:rsidR="00082BE5" w:rsidRPr="00082BE5" w:rsidRDefault="00082BE5" w:rsidP="001D45F2">
            <w:pPr>
              <w:spacing w:after="0"/>
              <w:jc w:val="both"/>
              <w:rPr>
                <w:rFonts w:ascii="Calibri" w:hAnsi="Calibri" w:cs="Calibri"/>
                <w:b/>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Gabinetes puerta, cajón y entrepaño de 50 cm de frente.</w:t>
            </w:r>
          </w:p>
          <w:p w:rsidR="00082BE5" w:rsidRPr="00082BE5" w:rsidRDefault="00082BE5" w:rsidP="001D45F2">
            <w:pPr>
              <w:spacing w:after="0"/>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Cubierta de resina fenólica </w:t>
            </w:r>
            <w:proofErr w:type="spellStart"/>
            <w:r w:rsidRPr="00082BE5">
              <w:rPr>
                <w:rFonts w:ascii="Calibri" w:hAnsi="Calibri" w:cs="Calibri"/>
                <w:lang w:val="es-ES"/>
              </w:rPr>
              <w:t>trespa</w:t>
            </w:r>
            <w:proofErr w:type="spellEnd"/>
            <w:r w:rsidRPr="00082BE5">
              <w:rPr>
                <w:rFonts w:ascii="Calibri" w:hAnsi="Calibri" w:cs="Calibri"/>
                <w:lang w:val="es-ES"/>
              </w:rPr>
              <w:t xml:space="preserve"> de 76 cm de fondo y 204 cm de largo con </w:t>
            </w:r>
            <w:proofErr w:type="spellStart"/>
            <w:r w:rsidRPr="00082BE5">
              <w:rPr>
                <w:rFonts w:ascii="Calibri" w:hAnsi="Calibri" w:cs="Calibri"/>
                <w:lang w:val="es-ES"/>
              </w:rPr>
              <w:t>lambrín</w:t>
            </w:r>
            <w:proofErr w:type="spellEnd"/>
            <w:r w:rsidRPr="00082BE5">
              <w:rPr>
                <w:rFonts w:ascii="Calibri" w:hAnsi="Calibri" w:cs="Calibri"/>
                <w:lang w:val="es-ES"/>
              </w:rPr>
              <w:t>.</w:t>
            </w:r>
          </w:p>
          <w:p w:rsidR="00082BE5" w:rsidRPr="00082BE5" w:rsidRDefault="00082BE5" w:rsidP="001D45F2">
            <w:pPr>
              <w:spacing w:after="0"/>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Tapa de ajuste alta no. 5 (22 cm) en lámina de acero pintada (para cubierta CTB).</w:t>
            </w:r>
          </w:p>
          <w:p w:rsidR="00082BE5" w:rsidRPr="00082BE5" w:rsidRDefault="00082BE5" w:rsidP="001D45F2">
            <w:pPr>
              <w:spacing w:after="0"/>
              <w:rPr>
                <w:rFonts w:ascii="Calibri" w:hAnsi="Calibri" w:cs="Calibri"/>
                <w:b/>
                <w:bCs/>
                <w:color w:val="000000"/>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Espacio de trabajo alto c/faldón de 100 cm y respaldo en lámina de acero pintada con rodapié en acero</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30</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LABORATORIO DE ANÁLISIS DE CALIDAD DE AGUA: RECUBRIMIENTO DE MESA A MURO CON CUBIERTA DE ACERO INOXIDABLE T304-18 Y GABINETES. (MEDIDAS: 332 CM LARGO, 70 CM ANCHO, 11.3 CM GROSOR)</w:t>
            </w:r>
          </w:p>
          <w:p w:rsidR="00082BE5" w:rsidRPr="00082BE5" w:rsidRDefault="00082BE5" w:rsidP="002C2F74">
            <w:pPr>
              <w:jc w:val="both"/>
              <w:rPr>
                <w:rFonts w:ascii="Calibri" w:hAnsi="Calibri" w:cs="Calibri"/>
                <w:b/>
                <w:lang w:val="es-ES"/>
              </w:rPr>
            </w:pPr>
            <w:r w:rsidRPr="00082BE5">
              <w:rPr>
                <w:rFonts w:ascii="Calibri" w:hAnsi="Calibri" w:cs="Calibri"/>
                <w:lang w:val="es-ES"/>
              </w:rPr>
              <w:t xml:space="preserve">3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puerta, cajón y entrepaño de 50 cm de frente (84 cm de alto </w:t>
            </w:r>
            <w:proofErr w:type="spellStart"/>
            <w:r w:rsidRPr="00082BE5">
              <w:rPr>
                <w:rFonts w:ascii="Calibri" w:hAnsi="Calibri" w:cs="Calibri"/>
                <w:lang w:val="es-ES"/>
              </w:rPr>
              <w:t>max</w:t>
            </w:r>
            <w:proofErr w:type="spellEnd"/>
            <w:r w:rsidRPr="00082BE5">
              <w:rPr>
                <w:rFonts w:ascii="Calibri" w:hAnsi="Calibri" w:cs="Calibri"/>
                <w:lang w:val="es-ES"/>
              </w:rPr>
              <w:t>.)</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w:t>
            </w:r>
            <w:proofErr w:type="spellStart"/>
            <w:r w:rsidRPr="00082BE5">
              <w:rPr>
                <w:rFonts w:ascii="Calibri" w:hAnsi="Calibri" w:cs="Calibri"/>
                <w:lang w:val="es-ES"/>
              </w:rPr>
              <w:t>portafregadero</w:t>
            </w:r>
            <w:proofErr w:type="spellEnd"/>
            <w:r w:rsidRPr="00082BE5">
              <w:rPr>
                <w:rFonts w:ascii="Calibri" w:hAnsi="Calibri" w:cs="Calibri"/>
                <w:lang w:val="es-ES"/>
              </w:rPr>
              <w:t xml:space="preserve"> con dos puertas y frente fijo de 70 cm de frente (84 cm de alto </w:t>
            </w:r>
            <w:proofErr w:type="spellStart"/>
            <w:r w:rsidRPr="00082BE5">
              <w:rPr>
                <w:rFonts w:ascii="Calibri" w:hAnsi="Calibri" w:cs="Calibri"/>
                <w:lang w:val="es-ES"/>
              </w:rPr>
              <w:t>max</w:t>
            </w:r>
            <w:proofErr w:type="spellEnd"/>
            <w:r w:rsidRPr="00082BE5">
              <w:rPr>
                <w:rFonts w:ascii="Calibri" w:hAnsi="Calibri" w:cs="Calibri"/>
                <w:lang w:val="es-ES"/>
              </w:rPr>
              <w:t>.)</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cuatro cajones de 50 cm de frente (84 cm de alto </w:t>
            </w:r>
            <w:proofErr w:type="spellStart"/>
            <w:r w:rsidRPr="00082BE5">
              <w:rPr>
                <w:rFonts w:ascii="Calibri" w:hAnsi="Calibri" w:cs="Calibri"/>
                <w:lang w:val="es-ES"/>
              </w:rPr>
              <w:t>max</w:t>
            </w:r>
            <w:proofErr w:type="spellEnd"/>
            <w:r w:rsidRPr="00082BE5">
              <w:rPr>
                <w:rFonts w:ascii="Calibri" w:hAnsi="Calibri" w:cs="Calibri"/>
                <w:lang w:val="es-ES"/>
              </w:rPr>
              <w:t>.)</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Cubierta de acero inoxidable T304-18 de 76 cm de fondo y 11 cm de espesor con </w:t>
            </w:r>
            <w:proofErr w:type="spellStart"/>
            <w:r w:rsidRPr="00082BE5">
              <w:rPr>
                <w:rFonts w:ascii="Calibri" w:hAnsi="Calibri" w:cs="Calibri"/>
                <w:lang w:val="es-ES"/>
              </w:rPr>
              <w:t>lambrín</w:t>
            </w:r>
            <w:proofErr w:type="spellEnd"/>
            <w:r w:rsidRPr="00082BE5">
              <w:rPr>
                <w:rFonts w:ascii="Calibri" w:hAnsi="Calibri" w:cs="Calibri"/>
                <w:lang w:val="es-ES"/>
              </w:rPr>
              <w:t>.</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Cubierta de acero inoxidable T304-18 de 70 cm de fondo y 11.3 cm de espesor con </w:t>
            </w:r>
            <w:proofErr w:type="spellStart"/>
            <w:r w:rsidRPr="00082BE5">
              <w:rPr>
                <w:rFonts w:ascii="Calibri" w:hAnsi="Calibri" w:cs="Calibri"/>
                <w:lang w:val="es-ES"/>
              </w:rPr>
              <w:t>lambrín</w:t>
            </w:r>
            <w:proofErr w:type="spellEnd"/>
            <w:r w:rsidRPr="00082BE5">
              <w:rPr>
                <w:rFonts w:ascii="Calibri" w:hAnsi="Calibri" w:cs="Calibri"/>
                <w:lang w:val="es-ES"/>
              </w:rPr>
              <w:t>.</w:t>
            </w:r>
          </w:p>
          <w:p w:rsidR="00082BE5" w:rsidRPr="00082BE5" w:rsidRDefault="00082BE5" w:rsidP="002C2F74">
            <w:pPr>
              <w:jc w:val="both"/>
              <w:rPr>
                <w:rFonts w:ascii="Calibri" w:hAnsi="Calibri" w:cs="Calibri"/>
                <w:lang w:val="es-ES"/>
              </w:rPr>
            </w:pPr>
            <w:r w:rsidRPr="00082BE5">
              <w:rPr>
                <w:rFonts w:ascii="Calibri" w:hAnsi="Calibri" w:cs="Calibri"/>
                <w:lang w:val="es-ES"/>
              </w:rPr>
              <w:t>Frente fijo alto "aparente" en lámina de acero pintada (zoclo - frente).</w:t>
            </w:r>
          </w:p>
          <w:p w:rsidR="00082BE5" w:rsidRPr="00082BE5" w:rsidRDefault="00082BE5" w:rsidP="002C2F74">
            <w:pPr>
              <w:jc w:val="both"/>
              <w:rPr>
                <w:rFonts w:ascii="Calibri" w:hAnsi="Calibri" w:cs="Calibri"/>
                <w:lang w:val="es-ES"/>
              </w:rPr>
            </w:pPr>
          </w:p>
          <w:p w:rsidR="00082BE5" w:rsidRPr="00082BE5" w:rsidRDefault="00082BE5" w:rsidP="002C2F74">
            <w:pPr>
              <w:jc w:val="both"/>
              <w:rPr>
                <w:rFonts w:ascii="Calibri" w:hAnsi="Calibri" w:cs="Calibri"/>
                <w:b/>
                <w:lang w:val="es-ES"/>
              </w:rPr>
            </w:pPr>
            <w:r w:rsidRPr="00082BE5">
              <w:rPr>
                <w:rFonts w:ascii="Calibri" w:hAnsi="Calibri" w:cs="Calibri"/>
                <w:noProof/>
                <w:lang w:val="es-ES" w:eastAsia="es-MX"/>
              </w:rPr>
              <w:t>Nota: Mesa existente de concreto (se solicita recubirmiento de mesa y gabinetes)</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31</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LABORATORIO DE ANÁLISIS DE CALIDAD DE AGUA: MESA A MURO CON CUBIERTA DE ACERO INOXIDABLE T304-18 Y GABINETES (MEDIAS: 200 CM LARGO, 76 CM ANCHO Y 86.6 CM ALTO)</w:t>
            </w:r>
          </w:p>
          <w:p w:rsidR="00082BE5" w:rsidRPr="00082BE5" w:rsidRDefault="00082BE5" w:rsidP="002C2F74">
            <w:pPr>
              <w:jc w:val="both"/>
              <w:rPr>
                <w:rFonts w:ascii="Calibri" w:hAnsi="Calibri" w:cs="Calibri"/>
                <w:b/>
                <w:lang w:val="es-ES"/>
              </w:rPr>
            </w:pP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 puerta, cajón y entrepaño de 50 cm de frente.</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Espacio de trabajo alto c/faldón de 100 cm y respaldo en lámina de acero pintada con rodapié en acero inoxidable. </w:t>
            </w:r>
          </w:p>
          <w:p w:rsidR="00082BE5" w:rsidRPr="00082BE5" w:rsidRDefault="00082BE5" w:rsidP="002C2F74">
            <w:pPr>
              <w:contextualSpacing/>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Tapa de ajuste alta no. 5 (22 cm) en lámina de acero pintada (para cubierta CTB).</w:t>
            </w:r>
          </w:p>
          <w:p w:rsidR="00082BE5" w:rsidRPr="00082BE5" w:rsidRDefault="00082BE5" w:rsidP="002C2F74">
            <w:pPr>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Cubierta de acero inoxidable T304-18 de 76 cm de fondo con </w:t>
            </w:r>
            <w:proofErr w:type="spellStart"/>
            <w:r w:rsidRPr="00082BE5">
              <w:rPr>
                <w:rFonts w:ascii="Calibri" w:hAnsi="Calibri" w:cs="Calibri"/>
                <w:lang w:val="es-ES"/>
              </w:rPr>
              <w:t>lambrín</w:t>
            </w:r>
            <w:proofErr w:type="spellEnd"/>
            <w:r w:rsidRPr="00082BE5">
              <w:rPr>
                <w:rFonts w:ascii="Calibri" w:hAnsi="Calibri" w:cs="Calibri"/>
                <w:lang w:val="es-ES"/>
              </w:rPr>
              <w:t>.</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32</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 xml:space="preserve">MOBILIARIO PARA LABORATORIO DE ANÁLISIS DE CALIDAD DE AGUA: MESA A MURO CON CUBIERTA DE </w:t>
            </w:r>
            <w:r w:rsidRPr="00082BE5">
              <w:rPr>
                <w:rFonts w:ascii="Calibri" w:hAnsi="Calibri" w:cs="Calibri"/>
                <w:b/>
                <w:lang w:val="es-ES"/>
              </w:rPr>
              <w:lastRenderedPageBreak/>
              <w:t>RESINA FENÓLICA Y GABINETES (MEDIAS: 200 CM LARGO, 76 CM ANCHO Y 86.6 CM ALTO)</w:t>
            </w:r>
          </w:p>
          <w:p w:rsidR="00082BE5" w:rsidRPr="00082BE5" w:rsidRDefault="00082BE5" w:rsidP="002C2F74">
            <w:pPr>
              <w:jc w:val="both"/>
              <w:rPr>
                <w:rFonts w:ascii="Calibri" w:hAnsi="Calibri" w:cs="Calibri"/>
                <w:b/>
                <w:lang w:val="es-ES"/>
              </w:rPr>
            </w:pPr>
          </w:p>
          <w:p w:rsidR="00082BE5" w:rsidRPr="00082BE5" w:rsidRDefault="00082BE5" w:rsidP="00C565E2">
            <w:pPr>
              <w:spacing w:after="0"/>
              <w:jc w:val="both"/>
              <w:rPr>
                <w:rFonts w:ascii="Calibri" w:hAnsi="Calibri" w:cs="Calibri"/>
                <w:b/>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Gabinetes cuatro cajones de 50 cm de frente.</w:t>
            </w:r>
          </w:p>
          <w:p w:rsidR="00082BE5" w:rsidRPr="00082BE5" w:rsidRDefault="00082BE5" w:rsidP="00C565E2">
            <w:pPr>
              <w:spacing w:after="0"/>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Espacio de trabajo alto c/faldón de 100 cm y respaldo en lámina de acero pintada con rodapié en acero inoxidable.</w:t>
            </w:r>
          </w:p>
          <w:p w:rsidR="00082BE5" w:rsidRPr="00082BE5" w:rsidRDefault="00082BE5" w:rsidP="00C565E2">
            <w:pPr>
              <w:spacing w:after="0"/>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Tapa de ajuste alta no. 5 (22 cm) en lámina de acero pintada (para cubierta CTB).</w:t>
            </w:r>
          </w:p>
          <w:p w:rsidR="00082BE5" w:rsidRPr="00082BE5" w:rsidRDefault="00082BE5" w:rsidP="00C565E2">
            <w:pPr>
              <w:spacing w:after="0"/>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Cubierta de resina fenólica </w:t>
            </w:r>
            <w:proofErr w:type="spellStart"/>
            <w:r w:rsidRPr="00082BE5">
              <w:rPr>
                <w:rFonts w:ascii="Calibri" w:hAnsi="Calibri" w:cs="Calibri"/>
                <w:lang w:val="es-ES"/>
              </w:rPr>
              <w:t>trespa</w:t>
            </w:r>
            <w:proofErr w:type="spellEnd"/>
            <w:r w:rsidRPr="00082BE5">
              <w:rPr>
                <w:rFonts w:ascii="Calibri" w:hAnsi="Calibri" w:cs="Calibri"/>
                <w:lang w:val="es-ES"/>
              </w:rPr>
              <w:t xml:space="preserve"> de 76 cm de fondo con </w:t>
            </w:r>
            <w:proofErr w:type="spellStart"/>
            <w:r w:rsidRPr="00082BE5">
              <w:rPr>
                <w:rFonts w:ascii="Calibri" w:hAnsi="Calibri" w:cs="Calibri"/>
                <w:lang w:val="es-ES"/>
              </w:rPr>
              <w:t>lambrín</w:t>
            </w:r>
            <w:proofErr w:type="spellEnd"/>
            <w:r w:rsidRPr="00082BE5">
              <w:rPr>
                <w:rFonts w:ascii="Calibri" w:hAnsi="Calibri" w:cs="Calibri"/>
                <w:lang w:val="es-ES"/>
              </w:rPr>
              <w:t>.</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33</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FISIOLOGÍA: GABINETES PARA MESA A MURO. (MEDIDAS: 7.54 M DE LARGO Y .88 M DE ALTO)</w:t>
            </w:r>
          </w:p>
          <w:p w:rsidR="00082BE5" w:rsidRPr="00082BE5" w:rsidRDefault="00082BE5" w:rsidP="00C565E2">
            <w:pPr>
              <w:spacing w:after="0"/>
              <w:jc w:val="both"/>
              <w:rPr>
                <w:rFonts w:ascii="Calibri" w:hAnsi="Calibri" w:cs="Calibri"/>
                <w:b/>
                <w:lang w:val="es-ES"/>
              </w:rPr>
            </w:pPr>
            <w:r w:rsidRPr="00082BE5">
              <w:rPr>
                <w:rFonts w:ascii="Calibri" w:hAnsi="Calibri" w:cs="Calibri"/>
                <w:lang w:val="es-ES"/>
              </w:rPr>
              <w:t xml:space="preserve">(6 </w:t>
            </w:r>
            <w:proofErr w:type="spellStart"/>
            <w:r w:rsidRPr="00082BE5">
              <w:rPr>
                <w:rFonts w:ascii="Calibri" w:hAnsi="Calibri" w:cs="Calibri"/>
                <w:lang w:val="es-ES"/>
              </w:rPr>
              <w:t>pzas</w:t>
            </w:r>
            <w:proofErr w:type="spellEnd"/>
            <w:r w:rsidRPr="00082BE5">
              <w:rPr>
                <w:rFonts w:ascii="Calibri" w:hAnsi="Calibri" w:cs="Calibri"/>
                <w:lang w:val="es-ES"/>
              </w:rPr>
              <w:t xml:space="preserve"> de .05m). Frente fijo alto "aparente" en lámina de acero pintada (zoclo - frente).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pzas</w:t>
            </w:r>
            <w:proofErr w:type="spellEnd"/>
            <w:r w:rsidRPr="00082BE5">
              <w:rPr>
                <w:rFonts w:ascii="Calibri" w:hAnsi="Calibri" w:cs="Calibri"/>
                <w:lang w:val="es-ES"/>
              </w:rPr>
              <w:t xml:space="preserve">). Gabinete </w:t>
            </w:r>
            <w:proofErr w:type="spellStart"/>
            <w:r w:rsidRPr="00082BE5">
              <w:rPr>
                <w:rFonts w:ascii="Calibri" w:hAnsi="Calibri" w:cs="Calibri"/>
                <w:lang w:val="es-ES"/>
              </w:rPr>
              <w:t>portafregadero</w:t>
            </w:r>
            <w:proofErr w:type="spellEnd"/>
            <w:r w:rsidRPr="00082BE5">
              <w:rPr>
                <w:rFonts w:ascii="Calibri" w:hAnsi="Calibri" w:cs="Calibri"/>
                <w:lang w:val="es-ES"/>
              </w:rPr>
              <w:t xml:space="preserve"> con dos puertas y frente fijo de 80 cm de frente.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dos puertas y entrepaño de 70 cm de frente.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pzas</w:t>
            </w:r>
            <w:proofErr w:type="spellEnd"/>
            <w:r w:rsidRPr="00082BE5">
              <w:rPr>
                <w:rFonts w:ascii="Calibri" w:hAnsi="Calibri" w:cs="Calibri"/>
                <w:lang w:val="es-ES"/>
              </w:rPr>
              <w:t>). Gabinete dos puertas, dos cajones y entrepaño de 90 cm de frente.</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pzas</w:t>
            </w:r>
            <w:proofErr w:type="spellEnd"/>
            <w:r w:rsidRPr="00082BE5">
              <w:rPr>
                <w:rFonts w:ascii="Calibri" w:hAnsi="Calibri" w:cs="Calibri"/>
                <w:lang w:val="es-ES"/>
              </w:rPr>
              <w:t xml:space="preserve">). Gabinete cuatro cajones de 45 cm de frente.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pzas</w:t>
            </w:r>
            <w:proofErr w:type="spellEnd"/>
            <w:r w:rsidRPr="00082BE5">
              <w:rPr>
                <w:rFonts w:ascii="Calibri" w:hAnsi="Calibri" w:cs="Calibri"/>
                <w:lang w:val="es-ES"/>
              </w:rPr>
              <w:t>). Gabinete dos puertas, dos cajones y entrepaño de 100 cm de frente</w:t>
            </w:r>
          </w:p>
          <w:p w:rsidR="00082BE5" w:rsidRPr="00082BE5" w:rsidRDefault="00082BE5" w:rsidP="002C2F74">
            <w:pPr>
              <w:jc w:val="both"/>
              <w:rPr>
                <w:rFonts w:ascii="Calibri" w:hAnsi="Calibri" w:cs="Calibri"/>
                <w:lang w:val="es-ES"/>
              </w:rPr>
            </w:pPr>
          </w:p>
          <w:p w:rsidR="00082BE5" w:rsidRPr="00082BE5" w:rsidRDefault="00082BE5" w:rsidP="002C2F74">
            <w:pPr>
              <w:jc w:val="both"/>
              <w:rPr>
                <w:rFonts w:ascii="Calibri" w:hAnsi="Calibri" w:cs="Calibri"/>
                <w:b/>
                <w:lang w:val="es-ES"/>
              </w:rPr>
            </w:pPr>
            <w:r w:rsidRPr="00082BE5">
              <w:rPr>
                <w:rFonts w:ascii="Calibri" w:hAnsi="Calibri" w:cs="Calibri"/>
                <w:lang w:val="es-ES"/>
              </w:rPr>
              <w:t>Nota: Mesa existente, solo se harán adecuaciones de gabinetes.</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34</w:t>
            </w:r>
          </w:p>
        </w:tc>
        <w:tc>
          <w:tcPr>
            <w:tcW w:w="5202" w:type="dxa"/>
            <w:shd w:val="clear" w:color="auto" w:fill="auto"/>
            <w:vAlign w:val="center"/>
          </w:tcPr>
          <w:p w:rsidR="00082BE5" w:rsidRPr="00082BE5" w:rsidRDefault="00082BE5" w:rsidP="00C565E2">
            <w:pPr>
              <w:spacing w:after="0"/>
              <w:jc w:val="both"/>
              <w:rPr>
                <w:rFonts w:ascii="Calibri" w:hAnsi="Calibri" w:cs="Calibri"/>
                <w:b/>
                <w:lang w:val="es-ES"/>
              </w:rPr>
            </w:pPr>
            <w:r w:rsidRPr="00082BE5">
              <w:rPr>
                <w:rFonts w:ascii="Calibri" w:hAnsi="Calibri" w:cs="Calibri"/>
                <w:b/>
                <w:lang w:val="es-ES"/>
              </w:rPr>
              <w:t>MOBILIARIO PARA EL LABORATORIO DE FISIOLOGÍA: MESAS CENTRALES CON CUBIERTA LISA DE ACERO INOXIDABLE T304-18 (MEDIDAS: 2.60 M DE LARGO Y 1.20 DE ANCHO). INCLUYE BANCOS</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(2.56 m). Mesa estructural "A" para cubiertas CTF de 114 cm de ancho y 86 cm de alto fabricada en tubular pintado de 1.50"x3.00".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(2.60). Cubierta lisa de acero inoxidable T304-18 de 120 cm de fondo.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lastRenderedPageBreak/>
              <w:t>(5.20 m). Papelera en lámina de acero pintada de 20 cm de alto por 30 cm de fondo.</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(4 </w:t>
            </w:r>
            <w:proofErr w:type="spellStart"/>
            <w:r w:rsidRPr="00082BE5">
              <w:rPr>
                <w:rFonts w:ascii="Calibri" w:hAnsi="Calibri" w:cs="Calibri"/>
                <w:lang w:val="es-ES"/>
              </w:rPr>
              <w:t>pzas</w:t>
            </w:r>
            <w:proofErr w:type="spellEnd"/>
            <w:r w:rsidRPr="00082BE5">
              <w:rPr>
                <w:rFonts w:ascii="Calibri" w:hAnsi="Calibri" w:cs="Calibri"/>
                <w:lang w:val="es-ES"/>
              </w:rPr>
              <w:t xml:space="preserve">). Contacto dúplex polarizado con tapa de 125 VCA – 15.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Llave de control Agua-Gas tipo CAPFCE (nacional)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Escudilla </w:t>
            </w:r>
            <w:proofErr w:type="spellStart"/>
            <w:r w:rsidRPr="00082BE5">
              <w:rPr>
                <w:rFonts w:ascii="Calibri" w:hAnsi="Calibri" w:cs="Calibri"/>
                <w:lang w:val="es-ES"/>
              </w:rPr>
              <w:t>empotrable</w:t>
            </w:r>
            <w:proofErr w:type="spellEnd"/>
            <w:r w:rsidRPr="00082BE5">
              <w:rPr>
                <w:rFonts w:ascii="Calibri" w:hAnsi="Calibri" w:cs="Calibri"/>
                <w:lang w:val="es-ES"/>
              </w:rPr>
              <w:t xml:space="preserve"> de acero inoxidable T304-18 de 14(L) x 14(A) x 11(</w:t>
            </w:r>
            <w:proofErr w:type="spellStart"/>
            <w:r w:rsidRPr="00082BE5">
              <w:rPr>
                <w:rFonts w:ascii="Calibri" w:hAnsi="Calibri" w:cs="Calibri"/>
                <w:lang w:val="es-ES"/>
              </w:rPr>
              <w:t>Prof</w:t>
            </w:r>
            <w:proofErr w:type="spellEnd"/>
            <w:r w:rsidRPr="00082BE5">
              <w:rPr>
                <w:rFonts w:ascii="Calibri" w:hAnsi="Calibri" w:cs="Calibri"/>
                <w:lang w:val="es-ES"/>
              </w:rPr>
              <w:t xml:space="preserve">) cm.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(3.5 m). Línea de entubamiento para servicio de energía eléctrica.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(4 </w:t>
            </w:r>
            <w:proofErr w:type="spellStart"/>
            <w:r w:rsidRPr="00082BE5">
              <w:rPr>
                <w:rFonts w:ascii="Calibri" w:hAnsi="Calibri" w:cs="Calibri"/>
                <w:lang w:val="es-ES"/>
              </w:rPr>
              <w:t>Jgo</w:t>
            </w:r>
            <w:proofErr w:type="spellEnd"/>
            <w:r w:rsidRPr="00082BE5">
              <w:rPr>
                <w:rFonts w:ascii="Calibri" w:hAnsi="Calibri" w:cs="Calibri"/>
                <w:lang w:val="es-ES"/>
              </w:rPr>
              <w:t xml:space="preserve">). Conexión para servicio energía eléctrica.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(7 m). Línea de entubamiento para servicio de fluidos (</w:t>
            </w:r>
            <w:proofErr w:type="spellStart"/>
            <w:r w:rsidRPr="00082BE5">
              <w:rPr>
                <w:rFonts w:ascii="Calibri" w:hAnsi="Calibri" w:cs="Calibri"/>
                <w:lang w:val="es-ES"/>
              </w:rPr>
              <w:t>RP's</w:t>
            </w:r>
            <w:proofErr w:type="spellEnd"/>
            <w:r w:rsidRPr="00082BE5">
              <w:rPr>
                <w:rFonts w:ascii="Calibri" w:hAnsi="Calibri" w:cs="Calibri"/>
                <w:lang w:val="es-ES"/>
              </w:rPr>
              <w:t xml:space="preserve">).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Jgo</w:t>
            </w:r>
            <w:proofErr w:type="spellEnd"/>
            <w:r w:rsidRPr="00082BE5">
              <w:rPr>
                <w:rFonts w:ascii="Calibri" w:hAnsi="Calibri" w:cs="Calibri"/>
                <w:lang w:val="es-ES"/>
              </w:rPr>
              <w:t>). Conexión para servicio de fluidos (</w:t>
            </w:r>
            <w:proofErr w:type="spellStart"/>
            <w:r w:rsidRPr="00082BE5">
              <w:rPr>
                <w:rFonts w:ascii="Calibri" w:hAnsi="Calibri" w:cs="Calibri"/>
                <w:lang w:val="es-ES"/>
              </w:rPr>
              <w:t>TLP's</w:t>
            </w:r>
            <w:proofErr w:type="spellEnd"/>
            <w:r w:rsidRPr="00082BE5">
              <w:rPr>
                <w:rFonts w:ascii="Calibri" w:hAnsi="Calibri" w:cs="Calibri"/>
                <w:lang w:val="es-ES"/>
              </w:rPr>
              <w:t>).</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Contra de desagüe tipo "rejilla" en acero inoxidable de 38 mm de diámetro.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w:t>
            </w:r>
            <w:proofErr w:type="spellStart"/>
            <w:r w:rsidRPr="00082BE5">
              <w:rPr>
                <w:rFonts w:ascii="Calibri" w:hAnsi="Calibri" w:cs="Calibri"/>
                <w:lang w:val="es-ES"/>
              </w:rPr>
              <w:t>Céspol</w:t>
            </w:r>
            <w:proofErr w:type="spellEnd"/>
            <w:r w:rsidRPr="00082BE5">
              <w:rPr>
                <w:rFonts w:ascii="Calibri" w:hAnsi="Calibri" w:cs="Calibri"/>
                <w:lang w:val="es-ES"/>
              </w:rPr>
              <w:t xml:space="preserve"> de PVC de 38 mm de diámetro.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Goma para conexión </w:t>
            </w:r>
            <w:proofErr w:type="spellStart"/>
            <w:r w:rsidRPr="00082BE5">
              <w:rPr>
                <w:rFonts w:ascii="Calibri" w:hAnsi="Calibri" w:cs="Calibri"/>
                <w:lang w:val="es-ES"/>
              </w:rPr>
              <w:t>céspol</w:t>
            </w:r>
            <w:proofErr w:type="spellEnd"/>
            <w:r w:rsidRPr="00082BE5">
              <w:rPr>
                <w:rFonts w:ascii="Calibri" w:hAnsi="Calibri" w:cs="Calibri"/>
                <w:lang w:val="es-ES"/>
              </w:rPr>
              <w:t xml:space="preserve"> a fregadero </w:t>
            </w:r>
            <w:proofErr w:type="spellStart"/>
            <w:r w:rsidRPr="00082BE5">
              <w:rPr>
                <w:rFonts w:ascii="Calibri" w:hAnsi="Calibri" w:cs="Calibri"/>
                <w:lang w:val="es-ES"/>
              </w:rPr>
              <w:t>mod</w:t>
            </w:r>
            <w:proofErr w:type="spellEnd"/>
            <w:r w:rsidRPr="00082BE5">
              <w:rPr>
                <w:rFonts w:ascii="Calibri" w:hAnsi="Calibri" w:cs="Calibri"/>
                <w:lang w:val="es-ES"/>
              </w:rPr>
              <w:t xml:space="preserve">. 560-00131 de 50 x 40. </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Manguera </w:t>
            </w:r>
            <w:proofErr w:type="spellStart"/>
            <w:r w:rsidRPr="00082BE5">
              <w:rPr>
                <w:rFonts w:ascii="Calibri" w:hAnsi="Calibri" w:cs="Calibri"/>
                <w:lang w:val="es-ES"/>
              </w:rPr>
              <w:t>poliac</w:t>
            </w:r>
            <w:proofErr w:type="spellEnd"/>
            <w:r w:rsidRPr="00082BE5">
              <w:rPr>
                <w:rFonts w:ascii="Calibri" w:hAnsi="Calibri" w:cs="Calibri"/>
                <w:lang w:val="es-ES"/>
              </w:rPr>
              <w:t xml:space="preserve"> 13 x 13 mm para conexión de agua de 1 </w:t>
            </w:r>
            <w:proofErr w:type="spellStart"/>
            <w:r w:rsidRPr="00082BE5">
              <w:rPr>
                <w:rFonts w:ascii="Calibri" w:hAnsi="Calibri" w:cs="Calibri"/>
                <w:lang w:val="es-ES"/>
              </w:rPr>
              <w:t>mt</w:t>
            </w:r>
            <w:proofErr w:type="spellEnd"/>
            <w:r w:rsidRPr="00082BE5">
              <w:rPr>
                <w:rFonts w:ascii="Calibri" w:hAnsi="Calibri" w:cs="Calibri"/>
                <w:lang w:val="es-ES"/>
              </w:rPr>
              <w:t xml:space="preserve"> de longitud.</w:t>
            </w:r>
          </w:p>
          <w:p w:rsidR="00082BE5" w:rsidRPr="00082BE5" w:rsidRDefault="00082BE5" w:rsidP="00C565E2">
            <w:pPr>
              <w:spacing w:after="0"/>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Manguera </w:t>
            </w:r>
            <w:proofErr w:type="spellStart"/>
            <w:r w:rsidRPr="00082BE5">
              <w:rPr>
                <w:rFonts w:ascii="Calibri" w:hAnsi="Calibri" w:cs="Calibri"/>
                <w:lang w:val="es-ES"/>
              </w:rPr>
              <w:t>poliac</w:t>
            </w:r>
            <w:proofErr w:type="spellEnd"/>
            <w:r w:rsidRPr="00082BE5">
              <w:rPr>
                <w:rFonts w:ascii="Calibri" w:hAnsi="Calibri" w:cs="Calibri"/>
                <w:lang w:val="es-ES"/>
              </w:rPr>
              <w:t xml:space="preserve"> 13 x 13 mm para conexión de gas de 1 </w:t>
            </w:r>
            <w:proofErr w:type="spellStart"/>
            <w:r w:rsidRPr="00082BE5">
              <w:rPr>
                <w:rFonts w:ascii="Calibri" w:hAnsi="Calibri" w:cs="Calibri"/>
                <w:lang w:val="es-ES"/>
              </w:rPr>
              <w:t>mt</w:t>
            </w:r>
            <w:proofErr w:type="spellEnd"/>
            <w:r w:rsidRPr="00082BE5">
              <w:rPr>
                <w:rFonts w:ascii="Calibri" w:hAnsi="Calibri" w:cs="Calibri"/>
                <w:lang w:val="es-ES"/>
              </w:rPr>
              <w:t xml:space="preserve"> de longitud</w:t>
            </w:r>
          </w:p>
          <w:p w:rsidR="00082BE5" w:rsidRPr="00082BE5" w:rsidRDefault="00082BE5" w:rsidP="00C565E2">
            <w:pPr>
              <w:autoSpaceDE w:val="0"/>
              <w:autoSpaceDN w:val="0"/>
              <w:adjustRightInd w:val="0"/>
              <w:spacing w:after="0"/>
              <w:rPr>
                <w:rFonts w:ascii="Calibri" w:hAnsi="Calibri" w:cs="Calibri"/>
                <w:b/>
                <w:lang w:val="es-ES"/>
              </w:rPr>
            </w:pPr>
            <w:r w:rsidRPr="00082BE5">
              <w:rPr>
                <w:rFonts w:ascii="Calibri" w:hAnsi="Calibri" w:cs="Calibri"/>
                <w:color w:val="000000"/>
                <w:lang w:val="es-ES"/>
              </w:rPr>
              <w:t xml:space="preserve">(8 </w:t>
            </w:r>
            <w:proofErr w:type="spellStart"/>
            <w:r w:rsidRPr="00082BE5">
              <w:rPr>
                <w:rFonts w:ascii="Calibri" w:hAnsi="Calibri" w:cs="Calibri"/>
                <w:color w:val="000000"/>
                <w:lang w:val="es-ES"/>
              </w:rPr>
              <w:t>pzas</w:t>
            </w:r>
            <w:proofErr w:type="spellEnd"/>
            <w:r w:rsidRPr="00082BE5">
              <w:rPr>
                <w:rFonts w:ascii="Calibri" w:hAnsi="Calibri" w:cs="Calibri"/>
                <w:color w:val="000000"/>
                <w:lang w:val="es-ES"/>
              </w:rPr>
              <w:t xml:space="preserve">). Banco para laboratorio </w:t>
            </w:r>
            <w:proofErr w:type="spellStart"/>
            <w:r w:rsidRPr="00082BE5">
              <w:rPr>
                <w:rFonts w:ascii="Calibri" w:hAnsi="Calibri" w:cs="Calibri"/>
                <w:color w:val="000000"/>
                <w:lang w:val="es-ES"/>
              </w:rPr>
              <w:t>mod</w:t>
            </w:r>
            <w:proofErr w:type="spellEnd"/>
            <w:r w:rsidRPr="00082BE5">
              <w:rPr>
                <w:rFonts w:ascii="Calibri" w:hAnsi="Calibri" w:cs="Calibri"/>
                <w:color w:val="000000"/>
                <w:lang w:val="es-ES"/>
              </w:rPr>
              <w:t xml:space="preserve">. BA7100 base de </w:t>
            </w:r>
            <w:proofErr w:type="spellStart"/>
            <w:r w:rsidRPr="00082BE5">
              <w:rPr>
                <w:rFonts w:ascii="Calibri" w:hAnsi="Calibri" w:cs="Calibri"/>
                <w:color w:val="000000"/>
                <w:lang w:val="es-ES"/>
              </w:rPr>
              <w:t>ac</w:t>
            </w:r>
            <w:proofErr w:type="spellEnd"/>
            <w:r w:rsidRPr="00082BE5">
              <w:rPr>
                <w:rFonts w:ascii="Calibri" w:hAnsi="Calibri" w:cs="Calibri"/>
                <w:color w:val="000000"/>
                <w:lang w:val="es-ES"/>
              </w:rPr>
              <w:t>. tubular con apoya pies, asiento de madera y 70 cm de altura.</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4</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35</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POSGRADO: MESA CON CUBIERTA LISA DE ACERO INOXIDABLE Y GABINETES. (MEDIDAS 21.50 M X .76 M X .90 M)</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(5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puerta, cajón y entrepaño de 60 cm de frente </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(8.1 m) Espacio de trabajo alto c/faldón y respaldo en lámina de acero pintada con rodapié en acero inoxidable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(6 </w:t>
            </w:r>
            <w:proofErr w:type="spellStart"/>
            <w:r w:rsidRPr="00082BE5">
              <w:rPr>
                <w:rFonts w:ascii="Calibri" w:hAnsi="Calibri" w:cs="Calibri"/>
                <w:lang w:val="es-ES"/>
              </w:rPr>
              <w:t>pza</w:t>
            </w:r>
            <w:proofErr w:type="spellEnd"/>
            <w:r w:rsidRPr="00082BE5">
              <w:rPr>
                <w:rFonts w:ascii="Calibri" w:hAnsi="Calibri" w:cs="Calibri"/>
                <w:lang w:val="es-ES"/>
              </w:rPr>
              <w:t>) Gabinete puerta y entrepaño de 60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 rinconero con una puerta y entrepaño de 60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Gabinete cuatro cajones de 45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(7 </w:t>
            </w:r>
            <w:proofErr w:type="spellStart"/>
            <w:r w:rsidRPr="00082BE5">
              <w:rPr>
                <w:rFonts w:ascii="Calibri" w:hAnsi="Calibri" w:cs="Calibri"/>
                <w:lang w:val="es-ES"/>
              </w:rPr>
              <w:t>pza</w:t>
            </w:r>
            <w:proofErr w:type="spellEnd"/>
            <w:r w:rsidRPr="00082BE5">
              <w:rPr>
                <w:rFonts w:ascii="Calibri" w:hAnsi="Calibri" w:cs="Calibri"/>
                <w:lang w:val="es-ES"/>
              </w:rPr>
              <w:t>) Gabinete cuatro cajones de 60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Gabinete </w:t>
            </w:r>
            <w:proofErr w:type="spellStart"/>
            <w:r w:rsidRPr="00082BE5">
              <w:rPr>
                <w:rFonts w:ascii="Calibri" w:hAnsi="Calibri" w:cs="Calibri"/>
                <w:lang w:val="es-ES"/>
              </w:rPr>
              <w:t>portafregadero</w:t>
            </w:r>
            <w:proofErr w:type="spellEnd"/>
            <w:r w:rsidRPr="00082BE5">
              <w:rPr>
                <w:rFonts w:ascii="Calibri" w:hAnsi="Calibri" w:cs="Calibri"/>
                <w:lang w:val="es-ES"/>
              </w:rPr>
              <w:t xml:space="preserve"> con dos puertas y frente fijo de 120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lastRenderedPageBreak/>
              <w:t xml:space="preserve">(1 </w:t>
            </w:r>
            <w:proofErr w:type="spellStart"/>
            <w:r w:rsidRPr="00082BE5">
              <w:rPr>
                <w:rFonts w:ascii="Calibri" w:hAnsi="Calibri" w:cs="Calibri"/>
                <w:lang w:val="es-ES"/>
              </w:rPr>
              <w:t>pza</w:t>
            </w:r>
            <w:proofErr w:type="spellEnd"/>
            <w:r w:rsidRPr="00082BE5">
              <w:rPr>
                <w:rFonts w:ascii="Calibri" w:hAnsi="Calibri" w:cs="Calibri"/>
                <w:lang w:val="es-ES"/>
              </w:rPr>
              <w:t xml:space="preserve">) Emplazamiento p/balanza analítica alta c/placa de </w:t>
            </w:r>
            <w:proofErr w:type="spellStart"/>
            <w:r w:rsidRPr="00082BE5">
              <w:rPr>
                <w:rFonts w:ascii="Calibri" w:hAnsi="Calibri" w:cs="Calibri"/>
                <w:lang w:val="es-ES"/>
              </w:rPr>
              <w:t>marmol</w:t>
            </w:r>
            <w:proofErr w:type="spellEnd"/>
            <w:r w:rsidRPr="00082BE5">
              <w:rPr>
                <w:rFonts w:ascii="Calibri" w:hAnsi="Calibri" w:cs="Calibri"/>
                <w:lang w:val="es-ES"/>
              </w:rPr>
              <w:t xml:space="preserve"> de 50 x 40 cm y sistema </w:t>
            </w:r>
            <w:proofErr w:type="spellStart"/>
            <w:r w:rsidRPr="00082BE5">
              <w:rPr>
                <w:rFonts w:ascii="Calibri" w:hAnsi="Calibri" w:cs="Calibri"/>
                <w:lang w:val="es-ES"/>
              </w:rPr>
              <w:t>antivibratorio</w:t>
            </w:r>
            <w:proofErr w:type="spellEnd"/>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(20.01 m) Cubierta de acero inoxidable T304-18 de 76 cm de fondo con </w:t>
            </w:r>
            <w:proofErr w:type="spellStart"/>
            <w:r w:rsidRPr="00082BE5">
              <w:rPr>
                <w:rFonts w:ascii="Calibri" w:hAnsi="Calibri" w:cs="Calibri"/>
                <w:lang w:val="es-ES"/>
              </w:rPr>
              <w:t>lambrín</w:t>
            </w:r>
            <w:proofErr w:type="spellEnd"/>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(1.2 m) Cubierta tipo profundo de acero inoxidable T304-18 de 76 cm de fondo con </w:t>
            </w:r>
            <w:proofErr w:type="spellStart"/>
            <w:r w:rsidRPr="00082BE5">
              <w:rPr>
                <w:rFonts w:ascii="Calibri" w:hAnsi="Calibri" w:cs="Calibri"/>
                <w:lang w:val="es-ES"/>
              </w:rPr>
              <w:t>lambrín</w:t>
            </w:r>
            <w:proofErr w:type="spellEnd"/>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(5 </w:t>
            </w:r>
            <w:proofErr w:type="spellStart"/>
            <w:r w:rsidRPr="00082BE5">
              <w:rPr>
                <w:rFonts w:ascii="Calibri" w:hAnsi="Calibri" w:cs="Calibri"/>
                <w:lang w:val="es-ES"/>
              </w:rPr>
              <w:t>pza</w:t>
            </w:r>
            <w:proofErr w:type="spellEnd"/>
            <w:r w:rsidRPr="00082BE5">
              <w:rPr>
                <w:rFonts w:ascii="Calibri" w:hAnsi="Calibri" w:cs="Calibri"/>
                <w:lang w:val="es-ES"/>
              </w:rPr>
              <w:t>) Copete postizo para columna en cubierta de acero inoxidable T304 cal. 18 (DIMENSIONES)</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(11 </w:t>
            </w:r>
            <w:proofErr w:type="spellStart"/>
            <w:r w:rsidRPr="00082BE5">
              <w:rPr>
                <w:rFonts w:ascii="Calibri" w:hAnsi="Calibri" w:cs="Calibri"/>
                <w:lang w:val="es-ES"/>
              </w:rPr>
              <w:t>pza</w:t>
            </w:r>
            <w:proofErr w:type="spellEnd"/>
            <w:r w:rsidRPr="00082BE5">
              <w:rPr>
                <w:rFonts w:ascii="Calibri" w:hAnsi="Calibri" w:cs="Calibri"/>
                <w:lang w:val="es-ES"/>
              </w:rPr>
              <w:t>) Contacto dúplex polarizado con tapa de 125 VCA – 15</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(20.97 m) Línea de entubamiento para servicio de energía eléctrica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(11 </w:t>
            </w:r>
            <w:proofErr w:type="spellStart"/>
            <w:r w:rsidRPr="00082BE5">
              <w:rPr>
                <w:rFonts w:ascii="Calibri" w:hAnsi="Calibri" w:cs="Calibri"/>
                <w:lang w:val="es-ES"/>
              </w:rPr>
              <w:t>pza</w:t>
            </w:r>
            <w:proofErr w:type="spellEnd"/>
            <w:r w:rsidRPr="00082BE5">
              <w:rPr>
                <w:rFonts w:ascii="Calibri" w:hAnsi="Calibri" w:cs="Calibri"/>
                <w:lang w:val="es-ES"/>
              </w:rPr>
              <w:t>) Conexión para servicio energía eléctrica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Escurridor en acero inoxidable T304-20 de 61 x 61 cm con 41 vástagos de polipropileno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Tarja de acero inoxidable T304-18 de 50(L) x 38(A) x 25(</w:t>
            </w:r>
            <w:proofErr w:type="spellStart"/>
            <w:r w:rsidRPr="00082BE5">
              <w:rPr>
                <w:rFonts w:ascii="Calibri" w:hAnsi="Calibri" w:cs="Calibri"/>
                <w:lang w:val="es-ES"/>
              </w:rPr>
              <w:t>Prof</w:t>
            </w:r>
            <w:proofErr w:type="spellEnd"/>
            <w:r w:rsidRPr="00082BE5">
              <w:rPr>
                <w:rFonts w:ascii="Calibri" w:hAnsi="Calibri" w:cs="Calibri"/>
                <w:lang w:val="es-ES"/>
              </w:rPr>
              <w:t>) cm</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xml:space="preserve">) Llave sencilla tipo "cuello de ganso" </w:t>
            </w:r>
            <w:proofErr w:type="spellStart"/>
            <w:r w:rsidRPr="00082BE5">
              <w:rPr>
                <w:rFonts w:ascii="Calibri" w:hAnsi="Calibri" w:cs="Calibri"/>
                <w:lang w:val="es-ES"/>
              </w:rPr>
              <w:t>mod</w:t>
            </w:r>
            <w:proofErr w:type="spellEnd"/>
            <w:r w:rsidRPr="00082BE5">
              <w:rPr>
                <w:rFonts w:ascii="Calibri" w:hAnsi="Calibri" w:cs="Calibri"/>
                <w:lang w:val="es-ES"/>
              </w:rPr>
              <w:t>. VCG-2 (nacional)</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Contra de desagüe tipo "canasta" en acero inoxidable de 102 mm de diámetro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xml:space="preserve">) </w:t>
            </w:r>
            <w:proofErr w:type="spellStart"/>
            <w:r w:rsidRPr="00082BE5">
              <w:rPr>
                <w:rFonts w:ascii="Calibri" w:hAnsi="Calibri" w:cs="Calibri"/>
                <w:lang w:val="es-ES"/>
              </w:rPr>
              <w:t>Céspol</w:t>
            </w:r>
            <w:proofErr w:type="spellEnd"/>
            <w:r w:rsidRPr="00082BE5">
              <w:rPr>
                <w:rFonts w:ascii="Calibri" w:hAnsi="Calibri" w:cs="Calibri"/>
                <w:lang w:val="es-ES"/>
              </w:rPr>
              <w:t xml:space="preserve"> de PVC de 38 mm de diámetro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xml:space="preserve">) Goma para conexión </w:t>
            </w:r>
            <w:proofErr w:type="spellStart"/>
            <w:r w:rsidRPr="00082BE5">
              <w:rPr>
                <w:rFonts w:ascii="Calibri" w:hAnsi="Calibri" w:cs="Calibri"/>
                <w:lang w:val="es-ES"/>
              </w:rPr>
              <w:t>céspol</w:t>
            </w:r>
            <w:proofErr w:type="spellEnd"/>
            <w:r w:rsidRPr="00082BE5">
              <w:rPr>
                <w:rFonts w:ascii="Calibri" w:hAnsi="Calibri" w:cs="Calibri"/>
                <w:lang w:val="es-ES"/>
              </w:rPr>
              <w:t xml:space="preserve"> a fregadero </w:t>
            </w:r>
            <w:proofErr w:type="spellStart"/>
            <w:r w:rsidRPr="00082BE5">
              <w:rPr>
                <w:rFonts w:ascii="Calibri" w:hAnsi="Calibri" w:cs="Calibri"/>
                <w:lang w:val="es-ES"/>
              </w:rPr>
              <w:t>mod</w:t>
            </w:r>
            <w:proofErr w:type="spellEnd"/>
            <w:r w:rsidRPr="00082BE5">
              <w:rPr>
                <w:rFonts w:ascii="Calibri" w:hAnsi="Calibri" w:cs="Calibri"/>
                <w:lang w:val="es-ES"/>
              </w:rPr>
              <w:t>. 560-00131 de 50 x 40</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xml:space="preserve">) Manguera </w:t>
            </w:r>
            <w:proofErr w:type="spellStart"/>
            <w:r w:rsidRPr="00082BE5">
              <w:rPr>
                <w:rFonts w:ascii="Calibri" w:hAnsi="Calibri" w:cs="Calibri"/>
                <w:lang w:val="es-ES"/>
              </w:rPr>
              <w:t>poliac</w:t>
            </w:r>
            <w:proofErr w:type="spellEnd"/>
            <w:r w:rsidRPr="00082BE5">
              <w:rPr>
                <w:rFonts w:ascii="Calibri" w:hAnsi="Calibri" w:cs="Calibri"/>
                <w:lang w:val="es-ES"/>
              </w:rPr>
              <w:t xml:space="preserve"> 13 x 13 mm para conexión de agua de 1 </w:t>
            </w:r>
            <w:proofErr w:type="spellStart"/>
            <w:r w:rsidRPr="00082BE5">
              <w:rPr>
                <w:rFonts w:ascii="Calibri" w:hAnsi="Calibri" w:cs="Calibri"/>
                <w:lang w:val="es-ES"/>
              </w:rPr>
              <w:t>mt</w:t>
            </w:r>
            <w:proofErr w:type="spellEnd"/>
            <w:r w:rsidRPr="00082BE5">
              <w:rPr>
                <w:rFonts w:ascii="Calibri" w:hAnsi="Calibri" w:cs="Calibri"/>
                <w:lang w:val="es-ES"/>
              </w:rPr>
              <w:t xml:space="preserve"> de longitud</w:t>
            </w:r>
          </w:p>
          <w:p w:rsidR="00082BE5" w:rsidRPr="00082BE5" w:rsidRDefault="00082BE5" w:rsidP="002C2F74">
            <w:pPr>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Tapa de ajuste alta no. 1 en lámina de acero pintada (para gabinete con rinconero)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Tapa de ajuste alta no. 5 (22 cm) en lámina de acero pintada (para cubierta CTB)</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(0.08 m) Frente fijo alto "aparente" en lámina de acero pintada (zoclo -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(4 </w:t>
            </w:r>
            <w:proofErr w:type="spellStart"/>
            <w:r w:rsidRPr="00082BE5">
              <w:rPr>
                <w:rFonts w:ascii="Calibri" w:hAnsi="Calibri" w:cs="Calibri"/>
                <w:lang w:val="es-ES"/>
              </w:rPr>
              <w:t>pza</w:t>
            </w:r>
            <w:proofErr w:type="spellEnd"/>
            <w:r w:rsidRPr="00082BE5">
              <w:rPr>
                <w:rFonts w:ascii="Calibri" w:hAnsi="Calibri" w:cs="Calibri"/>
                <w:lang w:val="es-ES"/>
              </w:rPr>
              <w:t>) Vitrina de colgar a muro con 1 entrepaño de 100 cm de frente (incluye vidrios)</w:t>
            </w:r>
          </w:p>
          <w:p w:rsidR="00082BE5" w:rsidRPr="00082BE5" w:rsidRDefault="00082BE5" w:rsidP="002C2F74">
            <w:pPr>
              <w:contextualSpacing/>
              <w:jc w:val="both"/>
              <w:rPr>
                <w:rFonts w:ascii="Calibri" w:hAnsi="Calibri" w:cs="Calibri"/>
                <w:b/>
                <w:lang w:val="es-ES"/>
              </w:rPr>
            </w:pPr>
            <w:r w:rsidRPr="00082BE5">
              <w:rPr>
                <w:rFonts w:ascii="Calibri" w:hAnsi="Calibri" w:cs="Calibri"/>
                <w:lang w:val="es-ES"/>
              </w:rPr>
              <w:t xml:space="preserve">(1 </w:t>
            </w:r>
            <w:proofErr w:type="spellStart"/>
            <w:r w:rsidRPr="00082BE5">
              <w:rPr>
                <w:rFonts w:ascii="Calibri" w:hAnsi="Calibri" w:cs="Calibri"/>
                <w:lang w:val="es-ES"/>
              </w:rPr>
              <w:t>pza</w:t>
            </w:r>
            <w:proofErr w:type="spellEnd"/>
            <w:r w:rsidRPr="00082BE5">
              <w:rPr>
                <w:rFonts w:ascii="Calibri" w:hAnsi="Calibri" w:cs="Calibri"/>
                <w:lang w:val="es-ES"/>
              </w:rPr>
              <w:t>) Vitrina de colgar a muro con 1 entrepaño de 80 cm de frente (incluye vidrios)</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36</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POSGRADO: MESAS CENTRALES CON CUBIERTA LISA DE ACERO INOXIDABLE Y GABINETES. MEDIDAS (3.24M X 1.40M X .90M)</w:t>
            </w:r>
          </w:p>
          <w:p w:rsidR="00082BE5" w:rsidRPr="00082BE5" w:rsidRDefault="00082BE5" w:rsidP="002C2F74">
            <w:pPr>
              <w:jc w:val="both"/>
              <w:rPr>
                <w:rFonts w:ascii="Calibri" w:hAnsi="Calibri" w:cs="Calibri"/>
                <w:b/>
                <w:lang w:val="es-ES"/>
              </w:rPr>
            </w:pP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 cuatro cajones de 80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(1.60 m) Espacio de trabajo alto c/faldón y respaldo en lámina de acero pintada con rodapié en acero inoxidable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 dos puertas y entrepaño de 80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Gabinete dos puertas, cajón y entrepaño de 80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(3.24 m) Cubierta lisa de acero inoxidable T304-18 de 140 cm de fondo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Tapa de ajuste alta no. 7 (28 cm) en lámina de acero pintada (para cubierta CTH)</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Torreta eléctrica en lámina de acero pintada con doble contacto RE-3</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(4.14 m) Línea de entubamiento para servicio de energía eléctrica</w:t>
            </w:r>
          </w:p>
          <w:p w:rsidR="00082BE5" w:rsidRPr="00082BE5" w:rsidRDefault="00082BE5" w:rsidP="002C2F74">
            <w:pPr>
              <w:contextualSpacing/>
              <w:jc w:val="both"/>
              <w:rPr>
                <w:rFonts w:ascii="Calibri" w:hAnsi="Calibri" w:cs="Calibri"/>
                <w:b/>
                <w:lang w:val="es-ES"/>
              </w:rPr>
            </w:pPr>
            <w:r w:rsidRPr="00082BE5">
              <w:rPr>
                <w:rFonts w:ascii="Calibri" w:hAnsi="Calibri" w:cs="Calibri"/>
                <w:lang w:val="es-ES"/>
              </w:rPr>
              <w:t xml:space="preserve">(2 </w:t>
            </w:r>
            <w:proofErr w:type="spellStart"/>
            <w:r w:rsidRPr="00082BE5">
              <w:rPr>
                <w:rFonts w:ascii="Calibri" w:hAnsi="Calibri" w:cs="Calibri"/>
                <w:lang w:val="es-ES"/>
              </w:rPr>
              <w:t>jgo</w:t>
            </w:r>
            <w:proofErr w:type="spellEnd"/>
            <w:r w:rsidRPr="00082BE5">
              <w:rPr>
                <w:rFonts w:ascii="Calibri" w:hAnsi="Calibri" w:cs="Calibri"/>
                <w:lang w:val="es-ES"/>
              </w:rPr>
              <w:t>) Conexión para servicio energía eléctrica</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2</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37</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MEZCLAS DE LA CLÍNICA ROBOTIZADA: MESA CENTRAL CON CUBIERTA LISA DE ACERO INOXIDABLE Y GABINETES (MEDIDAS: 2.10M X 4M X .90M). INCLUYE BANCOS</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(8 </w:t>
            </w:r>
            <w:proofErr w:type="spellStart"/>
            <w:r w:rsidRPr="00082BE5">
              <w:rPr>
                <w:rFonts w:ascii="Calibri" w:hAnsi="Calibri" w:cs="Calibri"/>
                <w:lang w:val="es-ES"/>
              </w:rPr>
              <w:t>pza</w:t>
            </w:r>
            <w:proofErr w:type="spellEnd"/>
            <w:r w:rsidRPr="00082BE5">
              <w:rPr>
                <w:rFonts w:ascii="Calibri" w:hAnsi="Calibri" w:cs="Calibri"/>
                <w:lang w:val="es-ES"/>
              </w:rPr>
              <w:t>) Gabinete puerta, cajón y entrepaño de 45 cm de frente.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(6.15 m) Espacio de trabajo alto c/faldón y respaldo en lámina de acero pintada con rodapié en acero inoxidable.</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(2 </w:t>
            </w:r>
            <w:proofErr w:type="spellStart"/>
            <w:r w:rsidRPr="00082BE5">
              <w:rPr>
                <w:rFonts w:ascii="Calibri" w:hAnsi="Calibri" w:cs="Calibri"/>
                <w:lang w:val="es-ES"/>
              </w:rPr>
              <w:t>pza</w:t>
            </w:r>
            <w:proofErr w:type="spellEnd"/>
            <w:r w:rsidRPr="00082BE5">
              <w:rPr>
                <w:rFonts w:ascii="Calibri" w:hAnsi="Calibri" w:cs="Calibri"/>
                <w:lang w:val="es-ES"/>
              </w:rPr>
              <w:t>) Pata de tambor alta en lámina de acero pintada.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(5 </w:t>
            </w:r>
            <w:proofErr w:type="spellStart"/>
            <w:r w:rsidRPr="00082BE5">
              <w:rPr>
                <w:rFonts w:ascii="Calibri" w:hAnsi="Calibri" w:cs="Calibri"/>
                <w:lang w:val="es-ES"/>
              </w:rPr>
              <w:t>pza</w:t>
            </w:r>
            <w:proofErr w:type="spellEnd"/>
            <w:r w:rsidRPr="00082BE5">
              <w:rPr>
                <w:rFonts w:ascii="Calibri" w:hAnsi="Calibri" w:cs="Calibri"/>
                <w:lang w:val="es-ES"/>
              </w:rPr>
              <w:t xml:space="preserve">) Asnilla en tubular de 1 1/2" x 1 1/2" acabado en pintura hibrida </w:t>
            </w:r>
            <w:proofErr w:type="spellStart"/>
            <w:r w:rsidRPr="00082BE5">
              <w:rPr>
                <w:rFonts w:ascii="Calibri" w:hAnsi="Calibri" w:cs="Calibri"/>
                <w:lang w:val="es-ES"/>
              </w:rPr>
              <w:t>epoxy</w:t>
            </w:r>
            <w:proofErr w:type="spellEnd"/>
            <w:r w:rsidRPr="00082BE5">
              <w:rPr>
                <w:rFonts w:ascii="Calibri" w:hAnsi="Calibri" w:cs="Calibri"/>
                <w:lang w:val="es-ES"/>
              </w:rPr>
              <w:t xml:space="preserve"> </w:t>
            </w:r>
            <w:proofErr w:type="spellStart"/>
            <w:r w:rsidRPr="00082BE5">
              <w:rPr>
                <w:rFonts w:ascii="Calibri" w:hAnsi="Calibri" w:cs="Calibri"/>
                <w:lang w:val="es-ES"/>
              </w:rPr>
              <w:t>poliester</w:t>
            </w:r>
            <w:proofErr w:type="spellEnd"/>
            <w:r w:rsidRPr="00082BE5">
              <w:rPr>
                <w:rFonts w:ascii="Calibri" w:hAnsi="Calibri" w:cs="Calibri"/>
                <w:lang w:val="es-ES"/>
              </w:rPr>
              <w:t xml:space="preserve"> de aplicación electrostática.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(10 m) Cubierta lisa de acero inoxidable T304-18 de 1.05 cm de fondo.</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(6 </w:t>
            </w:r>
            <w:proofErr w:type="spellStart"/>
            <w:r w:rsidRPr="00082BE5">
              <w:rPr>
                <w:rFonts w:ascii="Calibri" w:hAnsi="Calibri" w:cs="Calibri"/>
                <w:lang w:val="es-ES"/>
              </w:rPr>
              <w:t>pza</w:t>
            </w:r>
            <w:proofErr w:type="spellEnd"/>
            <w:r w:rsidRPr="00082BE5">
              <w:rPr>
                <w:rFonts w:ascii="Calibri" w:hAnsi="Calibri" w:cs="Calibri"/>
                <w:lang w:val="es-ES"/>
              </w:rPr>
              <w:t>) Caja de contactos a cubierta para alimentación eléctrica embutida en cubierta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(4.9 m) Línea de entubamiento para servicio de energía eléctrica.</w:t>
            </w:r>
          </w:p>
          <w:p w:rsidR="00082BE5" w:rsidRPr="00082BE5" w:rsidRDefault="00082BE5" w:rsidP="002C2F74">
            <w:pPr>
              <w:contextualSpacing/>
              <w:jc w:val="both"/>
              <w:rPr>
                <w:rFonts w:ascii="Calibri" w:hAnsi="Calibri" w:cs="Calibri"/>
                <w:lang w:val="es-ES"/>
              </w:rPr>
            </w:pPr>
            <w:r w:rsidRPr="00082BE5">
              <w:rPr>
                <w:rFonts w:ascii="Calibri" w:hAnsi="Calibri" w:cs="Calibri"/>
                <w:lang w:val="es-ES"/>
              </w:rPr>
              <w:t xml:space="preserve">(6 </w:t>
            </w:r>
            <w:proofErr w:type="spellStart"/>
            <w:r w:rsidRPr="00082BE5">
              <w:rPr>
                <w:rFonts w:ascii="Calibri" w:hAnsi="Calibri" w:cs="Calibri"/>
                <w:lang w:val="es-ES"/>
              </w:rPr>
              <w:t>pza</w:t>
            </w:r>
            <w:proofErr w:type="spellEnd"/>
            <w:r w:rsidRPr="00082BE5">
              <w:rPr>
                <w:rFonts w:ascii="Calibri" w:hAnsi="Calibri" w:cs="Calibri"/>
                <w:lang w:val="es-ES"/>
              </w:rPr>
              <w:t>) Conexión para servicio energía eléctrica.</w:t>
            </w:r>
          </w:p>
          <w:p w:rsidR="00082BE5" w:rsidRPr="00082BE5" w:rsidRDefault="00082BE5" w:rsidP="002C2F74">
            <w:pPr>
              <w:contextualSpacing/>
              <w:jc w:val="both"/>
              <w:rPr>
                <w:rFonts w:ascii="Calibri" w:hAnsi="Calibri" w:cs="Calibri"/>
                <w:b/>
                <w:lang w:val="es-ES"/>
              </w:rPr>
            </w:pPr>
            <w:r w:rsidRPr="00082BE5">
              <w:rPr>
                <w:rFonts w:ascii="Calibri" w:hAnsi="Calibri" w:cs="Calibri"/>
                <w:lang w:val="es-ES"/>
              </w:rPr>
              <w:t xml:space="preserve">(10 </w:t>
            </w:r>
            <w:proofErr w:type="spellStart"/>
            <w:r w:rsidRPr="00082BE5">
              <w:rPr>
                <w:rFonts w:ascii="Calibri" w:hAnsi="Calibri" w:cs="Calibri"/>
                <w:lang w:val="es-ES"/>
              </w:rPr>
              <w:t>pza</w:t>
            </w:r>
            <w:proofErr w:type="spellEnd"/>
            <w:r w:rsidRPr="00082BE5">
              <w:rPr>
                <w:rFonts w:ascii="Calibri" w:hAnsi="Calibri" w:cs="Calibri"/>
                <w:lang w:val="es-ES"/>
              </w:rPr>
              <w:t xml:space="preserve">) Banco para laboratorio </w:t>
            </w:r>
            <w:proofErr w:type="spellStart"/>
            <w:r w:rsidRPr="00082BE5">
              <w:rPr>
                <w:rFonts w:ascii="Calibri" w:hAnsi="Calibri" w:cs="Calibri"/>
                <w:lang w:val="es-ES"/>
              </w:rPr>
              <w:t>mod</w:t>
            </w:r>
            <w:proofErr w:type="spellEnd"/>
            <w:r w:rsidRPr="00082BE5">
              <w:rPr>
                <w:rFonts w:ascii="Calibri" w:hAnsi="Calibri" w:cs="Calibri"/>
                <w:lang w:val="es-ES"/>
              </w:rPr>
              <w:t xml:space="preserve">. BA7100 base de </w:t>
            </w:r>
            <w:proofErr w:type="spellStart"/>
            <w:r w:rsidRPr="00082BE5">
              <w:rPr>
                <w:rFonts w:ascii="Calibri" w:hAnsi="Calibri" w:cs="Calibri"/>
                <w:lang w:val="es-ES"/>
              </w:rPr>
              <w:t>ac</w:t>
            </w:r>
            <w:proofErr w:type="spellEnd"/>
            <w:r w:rsidRPr="00082BE5">
              <w:rPr>
                <w:rFonts w:ascii="Calibri" w:hAnsi="Calibri" w:cs="Calibri"/>
                <w:lang w:val="es-ES"/>
              </w:rPr>
              <w:t xml:space="preserve">. tubular con </w:t>
            </w:r>
            <w:proofErr w:type="spellStart"/>
            <w:r w:rsidRPr="00082BE5">
              <w:rPr>
                <w:rFonts w:ascii="Calibri" w:hAnsi="Calibri" w:cs="Calibri"/>
                <w:lang w:val="es-ES"/>
              </w:rPr>
              <w:t>apoyapies</w:t>
            </w:r>
            <w:proofErr w:type="spellEnd"/>
            <w:r w:rsidRPr="00082BE5">
              <w:rPr>
                <w:rFonts w:ascii="Calibri" w:hAnsi="Calibri" w:cs="Calibri"/>
                <w:lang w:val="es-ES"/>
              </w:rPr>
              <w:t>, asiento de madera y 70 cm de altura.</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38</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MEZCLAS DE LA CLÍNICA ROBOTIZADA: RECUBRIMIENTO DE MESA CON CUBIERTA DE ACERO INOXIDABLE. (MEDIDAS 3.48 M LARGO X .65 M ANCHO X .90 M ALTO).</w:t>
            </w:r>
          </w:p>
          <w:p w:rsidR="00082BE5" w:rsidRPr="00082BE5" w:rsidRDefault="00082BE5" w:rsidP="002C2F74">
            <w:pPr>
              <w:contextualSpacing/>
              <w:jc w:val="both"/>
              <w:rPr>
                <w:rFonts w:ascii="Calibri" w:hAnsi="Calibri" w:cs="Calibri"/>
                <w:b/>
                <w:lang w:val="es-ES"/>
              </w:rPr>
            </w:pPr>
            <w:r w:rsidRPr="00082BE5">
              <w:rPr>
                <w:rFonts w:ascii="Calibri" w:hAnsi="Calibri" w:cs="Calibri"/>
                <w:lang w:val="es-ES"/>
              </w:rPr>
              <w:t xml:space="preserve">(3.48m) Cubierta de acero inoxidable T304-18 de 64 cm de fondo con </w:t>
            </w:r>
            <w:proofErr w:type="spellStart"/>
            <w:r w:rsidRPr="00082BE5">
              <w:rPr>
                <w:rFonts w:ascii="Calibri" w:hAnsi="Calibri" w:cs="Calibri"/>
                <w:lang w:val="es-ES"/>
              </w:rPr>
              <w:t>lambrín</w:t>
            </w:r>
            <w:proofErr w:type="spellEnd"/>
            <w:r w:rsidRPr="00082BE5">
              <w:rPr>
                <w:rFonts w:ascii="Calibri" w:hAnsi="Calibri" w:cs="Calibri"/>
                <w:lang w:val="es-ES"/>
              </w:rPr>
              <w:t>.</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1</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39</w:t>
            </w:r>
          </w:p>
        </w:tc>
        <w:tc>
          <w:tcPr>
            <w:tcW w:w="5202" w:type="dxa"/>
            <w:shd w:val="clear" w:color="auto" w:fill="auto"/>
            <w:vAlign w:val="center"/>
          </w:tcPr>
          <w:p w:rsidR="00082BE5" w:rsidRPr="00082BE5" w:rsidRDefault="00082BE5" w:rsidP="002C2F74">
            <w:pPr>
              <w:jc w:val="both"/>
              <w:rPr>
                <w:rFonts w:ascii="Calibri" w:hAnsi="Calibri" w:cs="Calibri"/>
                <w:b/>
                <w:lang w:val="es-ES"/>
              </w:rPr>
            </w:pPr>
            <w:r w:rsidRPr="00082BE5">
              <w:rPr>
                <w:rFonts w:ascii="Calibri" w:hAnsi="Calibri" w:cs="Calibri"/>
                <w:b/>
                <w:lang w:val="es-ES"/>
              </w:rPr>
              <w:t>MOBILIARIO PARA EL LABORATORIO DE MEZCLAS DE LA CLÍNICA ROBOTIZADA: RECUBRIMIENTO DE MESA CON CUBIERTA DE ACERO INOXIDABLE. (MEDIDAS: 6.85 M LARGO X .65 M ANCHO X .90 M ALTO).</w:t>
            </w:r>
          </w:p>
          <w:p w:rsidR="00082BE5" w:rsidRPr="00082BE5" w:rsidRDefault="00082BE5" w:rsidP="002C2F74">
            <w:pPr>
              <w:contextualSpacing/>
              <w:jc w:val="both"/>
              <w:rPr>
                <w:rFonts w:ascii="Calibri" w:hAnsi="Calibri" w:cs="Calibri"/>
                <w:b/>
                <w:lang w:val="es-ES"/>
              </w:rPr>
            </w:pPr>
            <w:r w:rsidRPr="00082BE5">
              <w:rPr>
                <w:rFonts w:ascii="Calibri" w:hAnsi="Calibri" w:cs="Calibri"/>
                <w:lang w:val="es-ES"/>
              </w:rPr>
              <w:t xml:space="preserve">(6.85m) Cubierta de acero inoxidable T304-18 de 64 cm de fondo con </w:t>
            </w:r>
            <w:proofErr w:type="spellStart"/>
            <w:r w:rsidRPr="00082BE5">
              <w:rPr>
                <w:rFonts w:ascii="Calibri" w:hAnsi="Calibri" w:cs="Calibri"/>
                <w:lang w:val="es-ES"/>
              </w:rPr>
              <w:t>lambrín</w:t>
            </w:r>
            <w:proofErr w:type="spellEnd"/>
            <w:r w:rsidRPr="00082BE5">
              <w:rPr>
                <w:rFonts w:ascii="Calibri" w:hAnsi="Calibri" w:cs="Calibri"/>
                <w:lang w:val="es-ES"/>
              </w:rPr>
              <w:t>.</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Lote</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1</w:t>
            </w:r>
          </w:p>
        </w:tc>
      </w:tr>
      <w:tr w:rsidR="00082BE5" w:rsidRPr="00F51030" w:rsidTr="002C2F74">
        <w:tc>
          <w:tcPr>
            <w:tcW w:w="606" w:type="dxa"/>
            <w:shd w:val="clear" w:color="auto" w:fill="auto"/>
          </w:tcPr>
          <w:p w:rsidR="00082BE5" w:rsidRPr="001D1A31" w:rsidRDefault="00082BE5" w:rsidP="002C2F74">
            <w:pPr>
              <w:rPr>
                <w:rFonts w:ascii="Calibri" w:hAnsi="Calibri" w:cs="Calibri"/>
              </w:rPr>
            </w:pPr>
            <w:r w:rsidRPr="001D1A31">
              <w:rPr>
                <w:rFonts w:ascii="Calibri" w:hAnsi="Calibri" w:cs="Calibri"/>
              </w:rPr>
              <w:t>N/A</w:t>
            </w:r>
          </w:p>
        </w:tc>
        <w:tc>
          <w:tcPr>
            <w:tcW w:w="850" w:type="dxa"/>
            <w:shd w:val="clear" w:color="auto" w:fill="auto"/>
          </w:tcPr>
          <w:p w:rsidR="00082BE5" w:rsidRPr="001D1A31" w:rsidRDefault="00082BE5" w:rsidP="002C2F74">
            <w:pPr>
              <w:rPr>
                <w:rFonts w:ascii="Calibri" w:hAnsi="Calibri" w:cs="Calibri"/>
              </w:rPr>
            </w:pPr>
            <w:r>
              <w:rPr>
                <w:rFonts w:ascii="Calibri" w:hAnsi="Calibri" w:cs="Calibri"/>
              </w:rPr>
              <w:t>40</w:t>
            </w:r>
          </w:p>
        </w:tc>
        <w:tc>
          <w:tcPr>
            <w:tcW w:w="5202" w:type="dxa"/>
            <w:shd w:val="clear" w:color="auto" w:fill="auto"/>
            <w:vAlign w:val="center"/>
          </w:tcPr>
          <w:p w:rsidR="00082BE5" w:rsidRPr="00CD38FA" w:rsidRDefault="00082BE5" w:rsidP="002C2F74">
            <w:pPr>
              <w:rPr>
                <w:rFonts w:ascii="Calibri" w:hAnsi="Calibri" w:cs="Calibri"/>
                <w:b/>
                <w:sz w:val="20"/>
                <w:szCs w:val="20"/>
                <w:lang w:val="es-MX"/>
              </w:rPr>
            </w:pPr>
            <w:r w:rsidRPr="00CD38FA">
              <w:rPr>
                <w:rFonts w:ascii="Calibri" w:hAnsi="Calibri" w:cs="Calibri"/>
                <w:b/>
                <w:sz w:val="20"/>
                <w:szCs w:val="20"/>
                <w:lang w:val="es-MX"/>
              </w:rPr>
              <w:t xml:space="preserve">VIDEOPROYECTOR </w:t>
            </w:r>
          </w:p>
          <w:p w:rsidR="00082BE5" w:rsidRPr="00CD38FA" w:rsidRDefault="00082BE5" w:rsidP="00082BE5">
            <w:pPr>
              <w:pStyle w:val="Prrafodelista"/>
              <w:numPr>
                <w:ilvl w:val="0"/>
                <w:numId w:val="75"/>
              </w:numPr>
              <w:autoSpaceDE w:val="0"/>
              <w:autoSpaceDN w:val="0"/>
              <w:adjustRightInd w:val="0"/>
              <w:spacing w:after="0" w:line="240" w:lineRule="auto"/>
              <w:rPr>
                <w:rFonts w:cs="Calibri"/>
                <w:sz w:val="24"/>
                <w:szCs w:val="24"/>
                <w:lang w:val="es-ES"/>
              </w:rPr>
            </w:pPr>
            <w:r w:rsidRPr="00CD38FA">
              <w:rPr>
                <w:rFonts w:cs="Calibri"/>
                <w:sz w:val="24"/>
                <w:szCs w:val="24"/>
                <w:lang w:val="es-ES"/>
              </w:rPr>
              <w:t xml:space="preserve">Resolución nativa 1024x768 pixeles </w:t>
            </w:r>
          </w:p>
          <w:p w:rsidR="00082BE5" w:rsidRPr="00CD38FA" w:rsidRDefault="00082BE5" w:rsidP="00082BE5">
            <w:pPr>
              <w:pStyle w:val="Prrafodelista"/>
              <w:numPr>
                <w:ilvl w:val="0"/>
                <w:numId w:val="75"/>
              </w:numPr>
              <w:autoSpaceDE w:val="0"/>
              <w:autoSpaceDN w:val="0"/>
              <w:adjustRightInd w:val="0"/>
              <w:spacing w:after="0" w:line="240" w:lineRule="auto"/>
              <w:rPr>
                <w:rFonts w:cs="Calibri"/>
                <w:sz w:val="24"/>
                <w:szCs w:val="24"/>
                <w:lang w:val="es-ES"/>
              </w:rPr>
            </w:pPr>
            <w:r w:rsidRPr="00CD38FA">
              <w:rPr>
                <w:rFonts w:cs="Calibri"/>
                <w:sz w:val="24"/>
                <w:szCs w:val="24"/>
                <w:lang w:val="es-ES"/>
              </w:rPr>
              <w:t xml:space="preserve">Resolución máxima 1920*1200 </w:t>
            </w:r>
          </w:p>
          <w:p w:rsidR="00082BE5" w:rsidRPr="00CD38FA" w:rsidRDefault="00082BE5" w:rsidP="00082BE5">
            <w:pPr>
              <w:pStyle w:val="Prrafodelista"/>
              <w:numPr>
                <w:ilvl w:val="0"/>
                <w:numId w:val="75"/>
              </w:numPr>
              <w:autoSpaceDE w:val="0"/>
              <w:autoSpaceDN w:val="0"/>
              <w:adjustRightInd w:val="0"/>
              <w:spacing w:after="0" w:line="240" w:lineRule="auto"/>
              <w:rPr>
                <w:rFonts w:cs="Calibri"/>
                <w:sz w:val="24"/>
                <w:szCs w:val="24"/>
                <w:lang w:val="es-ES"/>
              </w:rPr>
            </w:pPr>
            <w:r w:rsidRPr="00CD38FA">
              <w:rPr>
                <w:rFonts w:cs="Calibri"/>
                <w:sz w:val="24"/>
                <w:szCs w:val="24"/>
                <w:lang w:val="es-ES"/>
              </w:rPr>
              <w:t xml:space="preserve">Brillo4,000 </w:t>
            </w:r>
            <w:proofErr w:type="spellStart"/>
            <w:r w:rsidRPr="00CD38FA">
              <w:rPr>
                <w:rFonts w:cs="Calibri"/>
                <w:sz w:val="24"/>
                <w:szCs w:val="24"/>
                <w:lang w:val="es-ES"/>
              </w:rPr>
              <w:t>ansi</w:t>
            </w:r>
            <w:proofErr w:type="spellEnd"/>
            <w:r w:rsidRPr="00CD38FA">
              <w:rPr>
                <w:rFonts w:cs="Calibri"/>
                <w:sz w:val="24"/>
                <w:szCs w:val="24"/>
                <w:lang w:val="es-ES"/>
              </w:rPr>
              <w:t xml:space="preserve"> lúmenes 20,000:1</w:t>
            </w:r>
          </w:p>
          <w:p w:rsidR="00082BE5" w:rsidRPr="00A655E1" w:rsidRDefault="00082BE5" w:rsidP="00082BE5">
            <w:pPr>
              <w:pStyle w:val="Prrafodelista"/>
              <w:numPr>
                <w:ilvl w:val="0"/>
                <w:numId w:val="59"/>
              </w:numPr>
              <w:spacing w:after="0" w:line="240" w:lineRule="auto"/>
              <w:rPr>
                <w:sz w:val="24"/>
                <w:szCs w:val="24"/>
                <w:lang w:val="es-ES"/>
              </w:rPr>
            </w:pPr>
            <w:r w:rsidRPr="00A655E1">
              <w:rPr>
                <w:sz w:val="24"/>
                <w:szCs w:val="24"/>
                <w:lang w:val="es-ES"/>
              </w:rPr>
              <w:t>Salida de audio: audio de 3,5mm</w:t>
            </w:r>
          </w:p>
          <w:p w:rsidR="00082BE5" w:rsidRDefault="00082BE5" w:rsidP="00082BE5">
            <w:pPr>
              <w:pStyle w:val="Prrafodelista"/>
              <w:numPr>
                <w:ilvl w:val="0"/>
                <w:numId w:val="59"/>
              </w:numPr>
              <w:spacing w:after="0" w:line="240" w:lineRule="auto"/>
              <w:rPr>
                <w:sz w:val="24"/>
                <w:szCs w:val="24"/>
              </w:rPr>
            </w:pPr>
            <w:proofErr w:type="spellStart"/>
            <w:r>
              <w:rPr>
                <w:sz w:val="24"/>
                <w:szCs w:val="24"/>
              </w:rPr>
              <w:t>Conectividad</w:t>
            </w:r>
            <w:proofErr w:type="spellEnd"/>
            <w:r>
              <w:rPr>
                <w:sz w:val="24"/>
                <w:szCs w:val="24"/>
              </w:rPr>
              <w:t xml:space="preserve">: </w:t>
            </w:r>
            <w:r w:rsidRPr="00EF21FF">
              <w:rPr>
                <w:sz w:val="24"/>
                <w:szCs w:val="24"/>
              </w:rPr>
              <w:t xml:space="preserve"> USB, HDMI</w:t>
            </w:r>
          </w:p>
          <w:p w:rsidR="00082BE5" w:rsidRDefault="00082BE5" w:rsidP="00082BE5">
            <w:pPr>
              <w:pStyle w:val="Prrafodelista"/>
              <w:numPr>
                <w:ilvl w:val="0"/>
                <w:numId w:val="59"/>
              </w:numPr>
              <w:spacing w:after="0" w:line="240" w:lineRule="auto"/>
              <w:rPr>
                <w:sz w:val="24"/>
                <w:szCs w:val="24"/>
              </w:rPr>
            </w:pPr>
            <w:proofErr w:type="spellStart"/>
            <w:r w:rsidRPr="00EF21FF">
              <w:rPr>
                <w:sz w:val="24"/>
                <w:szCs w:val="24"/>
              </w:rPr>
              <w:t>Voltaje</w:t>
            </w:r>
            <w:proofErr w:type="spellEnd"/>
            <w:r w:rsidRPr="00EF21FF">
              <w:rPr>
                <w:sz w:val="24"/>
                <w:szCs w:val="24"/>
              </w:rPr>
              <w:t>: 5watts</w:t>
            </w:r>
          </w:p>
          <w:p w:rsidR="00082BE5" w:rsidRDefault="00082BE5" w:rsidP="00082BE5">
            <w:pPr>
              <w:pStyle w:val="Prrafodelista"/>
              <w:numPr>
                <w:ilvl w:val="0"/>
                <w:numId w:val="59"/>
              </w:numPr>
              <w:spacing w:after="0" w:line="240" w:lineRule="auto"/>
              <w:rPr>
                <w:sz w:val="24"/>
                <w:szCs w:val="24"/>
              </w:rPr>
            </w:pPr>
            <w:proofErr w:type="spellStart"/>
            <w:r>
              <w:rPr>
                <w:sz w:val="24"/>
                <w:szCs w:val="24"/>
              </w:rPr>
              <w:t>Alimentación</w:t>
            </w:r>
            <w:proofErr w:type="spellEnd"/>
            <w:r>
              <w:rPr>
                <w:sz w:val="24"/>
                <w:szCs w:val="24"/>
              </w:rPr>
              <w:t>: 100-240V, 50-60hz</w:t>
            </w:r>
          </w:p>
          <w:p w:rsidR="00082BE5" w:rsidRPr="00CD38FA" w:rsidRDefault="00082BE5" w:rsidP="00082BE5">
            <w:pPr>
              <w:pStyle w:val="Prrafodelista"/>
              <w:numPr>
                <w:ilvl w:val="0"/>
                <w:numId w:val="59"/>
              </w:numPr>
              <w:autoSpaceDE w:val="0"/>
              <w:autoSpaceDN w:val="0"/>
              <w:adjustRightInd w:val="0"/>
              <w:spacing w:after="0" w:line="240" w:lineRule="auto"/>
              <w:rPr>
                <w:rFonts w:cs="Calibri"/>
                <w:sz w:val="24"/>
                <w:szCs w:val="24"/>
                <w:lang w:val="es-ES"/>
              </w:rPr>
            </w:pPr>
            <w:proofErr w:type="spellStart"/>
            <w:r w:rsidRPr="00A655E1">
              <w:rPr>
                <w:sz w:val="24"/>
                <w:szCs w:val="24"/>
              </w:rPr>
              <w:t>Opcional</w:t>
            </w:r>
            <w:proofErr w:type="spellEnd"/>
            <w:r w:rsidRPr="00A655E1">
              <w:rPr>
                <w:sz w:val="24"/>
                <w:szCs w:val="24"/>
              </w:rPr>
              <w:t xml:space="preserve">: </w:t>
            </w:r>
            <w:proofErr w:type="spellStart"/>
            <w:r w:rsidRPr="00A655E1">
              <w:rPr>
                <w:sz w:val="24"/>
                <w:szCs w:val="24"/>
              </w:rPr>
              <w:t>Wifi</w:t>
            </w:r>
            <w:proofErr w:type="spellEnd"/>
          </w:p>
          <w:p w:rsidR="00082BE5" w:rsidRPr="009A48A4" w:rsidRDefault="00082BE5" w:rsidP="002C2F74">
            <w:pPr>
              <w:pStyle w:val="Prrafodelista"/>
              <w:rPr>
                <w:rFonts w:cs="Calibri"/>
                <w:b/>
                <w:color w:val="C00000"/>
              </w:rPr>
            </w:pPr>
          </w:p>
        </w:tc>
        <w:tc>
          <w:tcPr>
            <w:tcW w:w="1134" w:type="dxa"/>
            <w:shd w:val="clear" w:color="auto" w:fill="auto"/>
          </w:tcPr>
          <w:p w:rsidR="00082BE5" w:rsidRPr="001D1A31" w:rsidRDefault="00082BE5" w:rsidP="002C2F74">
            <w:pPr>
              <w:rPr>
                <w:rFonts w:ascii="Calibri" w:hAnsi="Calibri" w:cs="Calibri"/>
              </w:rPr>
            </w:pPr>
            <w:proofErr w:type="spellStart"/>
            <w:r w:rsidRPr="001D1A31">
              <w:rPr>
                <w:rFonts w:ascii="Calibri" w:hAnsi="Calibri" w:cs="Calibri"/>
              </w:rPr>
              <w:t>Pieza</w:t>
            </w:r>
            <w:proofErr w:type="spellEnd"/>
          </w:p>
        </w:tc>
        <w:tc>
          <w:tcPr>
            <w:tcW w:w="1036" w:type="dxa"/>
            <w:shd w:val="clear" w:color="auto" w:fill="auto"/>
          </w:tcPr>
          <w:p w:rsidR="00082BE5" w:rsidRPr="001D1A31" w:rsidRDefault="00082BE5" w:rsidP="002C2F74">
            <w:pPr>
              <w:rPr>
                <w:rFonts w:ascii="Calibri" w:hAnsi="Calibri" w:cs="Calibri"/>
              </w:rPr>
            </w:pPr>
            <w:r w:rsidRPr="001D1A31">
              <w:rPr>
                <w:rFonts w:ascii="Calibri" w:hAnsi="Calibri" w:cs="Calibri"/>
              </w:rPr>
              <w:t>14</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41</w:t>
            </w:r>
          </w:p>
        </w:tc>
        <w:tc>
          <w:tcPr>
            <w:tcW w:w="5202" w:type="dxa"/>
            <w:shd w:val="clear" w:color="auto" w:fill="auto"/>
            <w:vAlign w:val="center"/>
          </w:tcPr>
          <w:p w:rsidR="00082BE5" w:rsidRPr="00E31193" w:rsidRDefault="00082BE5" w:rsidP="002C2F74">
            <w:pPr>
              <w:rPr>
                <w:rFonts w:ascii="Calibri" w:hAnsi="Calibri" w:cs="Calibri"/>
                <w:b/>
              </w:rPr>
            </w:pPr>
            <w:r w:rsidRPr="00082BE5">
              <w:rPr>
                <w:rFonts w:ascii="Calibri" w:hAnsi="Calibri" w:cs="Calibri"/>
                <w:b/>
              </w:rPr>
              <w:t xml:space="preserve">PANTALLA ALL IN ONE  86 PULGADAS. </w:t>
            </w:r>
            <w:r w:rsidRPr="00E31193">
              <w:rPr>
                <w:rFonts w:ascii="Calibri" w:hAnsi="Calibri" w:cs="Calibri"/>
                <w:b/>
              </w:rPr>
              <w:t xml:space="preserve">PANTALLA INTELIGENTE </w:t>
            </w:r>
          </w:p>
          <w:p w:rsidR="00082BE5" w:rsidRPr="00E31193" w:rsidRDefault="00082BE5" w:rsidP="00082BE5">
            <w:pPr>
              <w:pStyle w:val="Prrafodelista"/>
              <w:numPr>
                <w:ilvl w:val="0"/>
                <w:numId w:val="61"/>
              </w:numPr>
              <w:spacing w:after="0" w:line="240" w:lineRule="auto"/>
              <w:rPr>
                <w:rFonts w:cs="Calibri"/>
              </w:rPr>
            </w:pPr>
            <w:r w:rsidRPr="00E31193">
              <w:rPr>
                <w:rFonts w:cs="Calibri"/>
              </w:rPr>
              <w:t xml:space="preserve">De 86 </w:t>
            </w:r>
            <w:proofErr w:type="spellStart"/>
            <w:r w:rsidRPr="00E31193">
              <w:rPr>
                <w:rFonts w:cs="Calibri"/>
              </w:rPr>
              <w:t>pulgadas</w:t>
            </w:r>
            <w:proofErr w:type="spellEnd"/>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Espesor: 10cm</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Peso: 75.5kg</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Ancho: 198.8 cm</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Alto: 117.8 cm</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Conector magnético</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2 puerto USB-A</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2puerto USB A 3.0</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3 puerto HDMI IN</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1 puerto HDMI OUT</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 xml:space="preserve">2 puerto </w:t>
            </w:r>
            <w:proofErr w:type="spellStart"/>
            <w:r w:rsidRPr="00E31193">
              <w:rPr>
                <w:rFonts w:cs="Calibri"/>
                <w:lang w:val="es-ES"/>
              </w:rPr>
              <w:t>toch</w:t>
            </w:r>
            <w:proofErr w:type="spellEnd"/>
            <w:r w:rsidRPr="00E31193">
              <w:rPr>
                <w:rFonts w:cs="Calibri"/>
                <w:lang w:val="es-ES"/>
              </w:rPr>
              <w:t xml:space="preserve"> USB-B</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1 tarjeta WIFI</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Resolución 4K</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t>20 toques simultáneos</w:t>
            </w:r>
          </w:p>
          <w:p w:rsidR="00082BE5" w:rsidRPr="00E31193" w:rsidRDefault="00082BE5" w:rsidP="00082BE5">
            <w:pPr>
              <w:pStyle w:val="Prrafodelista"/>
              <w:numPr>
                <w:ilvl w:val="0"/>
                <w:numId w:val="60"/>
              </w:numPr>
              <w:spacing w:after="0" w:line="240" w:lineRule="auto"/>
              <w:rPr>
                <w:rFonts w:cs="Calibri"/>
                <w:lang w:val="es-ES"/>
              </w:rPr>
            </w:pPr>
            <w:r w:rsidRPr="00E31193">
              <w:rPr>
                <w:rFonts w:cs="Calibri"/>
                <w:lang w:val="es-ES"/>
              </w:rPr>
              <w:lastRenderedPageBreak/>
              <w:t>Android 8.0</w:t>
            </w:r>
          </w:p>
          <w:p w:rsidR="00082BE5" w:rsidRPr="00E31193" w:rsidRDefault="00082BE5" w:rsidP="00082BE5">
            <w:pPr>
              <w:pStyle w:val="Prrafodelista"/>
              <w:numPr>
                <w:ilvl w:val="0"/>
                <w:numId w:val="60"/>
              </w:numPr>
              <w:spacing w:after="0" w:line="240" w:lineRule="auto"/>
              <w:rPr>
                <w:rFonts w:cs="Calibri"/>
                <w:b/>
              </w:rPr>
            </w:pPr>
            <w:r w:rsidRPr="00E31193">
              <w:rPr>
                <w:rFonts w:cs="Calibri"/>
                <w:lang w:val="es-ES"/>
              </w:rPr>
              <w:t>2 altavoces</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lastRenderedPageBreak/>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r w:rsidR="00082BE5" w:rsidRPr="00F51030" w:rsidTr="002C2F74">
        <w:tc>
          <w:tcPr>
            <w:tcW w:w="606" w:type="dxa"/>
            <w:shd w:val="clear" w:color="auto" w:fill="auto"/>
          </w:tcPr>
          <w:p w:rsidR="00082BE5" w:rsidRPr="00E31193" w:rsidRDefault="00082BE5" w:rsidP="002C2F74">
            <w:pPr>
              <w:rPr>
                <w:rFonts w:ascii="Calibri" w:hAnsi="Calibri" w:cs="Calibri"/>
              </w:rPr>
            </w:pPr>
            <w:r>
              <w:rPr>
                <w:rFonts w:ascii="Calibri" w:hAnsi="Calibri" w:cs="Calibri"/>
              </w:rPr>
              <w:lastRenderedPageBreak/>
              <w:t>N/A</w:t>
            </w:r>
          </w:p>
        </w:tc>
        <w:tc>
          <w:tcPr>
            <w:tcW w:w="850" w:type="dxa"/>
            <w:shd w:val="clear" w:color="auto" w:fill="auto"/>
          </w:tcPr>
          <w:p w:rsidR="00082BE5" w:rsidRPr="00E31193" w:rsidRDefault="00082BE5" w:rsidP="002C2F74">
            <w:pPr>
              <w:rPr>
                <w:rFonts w:ascii="Calibri" w:hAnsi="Calibri" w:cs="Calibri"/>
              </w:rPr>
            </w:pPr>
            <w:r>
              <w:rPr>
                <w:rFonts w:ascii="Calibri" w:hAnsi="Calibri" w:cs="Calibri"/>
              </w:rPr>
              <w:t>42</w:t>
            </w:r>
          </w:p>
        </w:tc>
        <w:tc>
          <w:tcPr>
            <w:tcW w:w="5202" w:type="dxa"/>
            <w:shd w:val="clear" w:color="auto" w:fill="auto"/>
            <w:vAlign w:val="center"/>
          </w:tcPr>
          <w:p w:rsidR="00082BE5" w:rsidRPr="00082BE5" w:rsidRDefault="00082BE5" w:rsidP="002C2F74">
            <w:pPr>
              <w:rPr>
                <w:rFonts w:ascii="Calibri" w:hAnsi="Calibri" w:cs="Calibri"/>
                <w:b/>
                <w:lang w:val="es-ES"/>
              </w:rPr>
            </w:pPr>
            <w:r w:rsidRPr="00082BE5">
              <w:rPr>
                <w:rFonts w:ascii="Calibri" w:hAnsi="Calibri" w:cs="Calibri"/>
                <w:b/>
                <w:lang w:val="es-ES"/>
              </w:rPr>
              <w:t>KIT CON 4 PANEL SOLAR MONOCRISTALINO 450 W</w:t>
            </w:r>
          </w:p>
          <w:p w:rsidR="00082BE5" w:rsidRPr="00082BE5" w:rsidRDefault="00082BE5" w:rsidP="002C2F74">
            <w:pPr>
              <w:pStyle w:val="Prrafodelista"/>
              <w:ind w:left="0"/>
              <w:rPr>
                <w:rFonts w:cs="Calibri"/>
                <w:lang w:val="es-ES"/>
              </w:rPr>
            </w:pPr>
            <w:r w:rsidRPr="00082BE5">
              <w:rPr>
                <w:rFonts w:cs="Calibri"/>
                <w:lang w:val="es-ES"/>
              </w:rPr>
              <w:t>Especificaciones:</w:t>
            </w:r>
          </w:p>
          <w:p w:rsidR="00082BE5" w:rsidRPr="00082BE5" w:rsidRDefault="00082BE5" w:rsidP="00082BE5">
            <w:pPr>
              <w:pStyle w:val="Prrafodelista"/>
              <w:numPr>
                <w:ilvl w:val="0"/>
                <w:numId w:val="62"/>
              </w:numPr>
              <w:spacing w:after="0" w:line="240" w:lineRule="auto"/>
              <w:rPr>
                <w:rFonts w:cs="Calibri"/>
                <w:lang w:val="es-ES"/>
              </w:rPr>
            </w:pPr>
            <w:r w:rsidRPr="00082BE5">
              <w:rPr>
                <w:rFonts w:cs="Calibri"/>
                <w:lang w:val="es-ES"/>
              </w:rPr>
              <w:t xml:space="preserve">Kit de sistema solar para alimentar 3 bombas de 1 hp 9.9 </w:t>
            </w:r>
            <w:proofErr w:type="spellStart"/>
            <w:r w:rsidRPr="00082BE5">
              <w:rPr>
                <w:rFonts w:cs="Calibri"/>
                <w:lang w:val="es-ES"/>
              </w:rPr>
              <w:t>Amp</w:t>
            </w:r>
            <w:proofErr w:type="spellEnd"/>
            <w:r w:rsidRPr="00082BE5">
              <w:rPr>
                <w:rFonts w:cs="Calibri"/>
                <w:lang w:val="es-ES"/>
              </w:rPr>
              <w:t xml:space="preserve"> el cual contiene:</w:t>
            </w:r>
          </w:p>
          <w:p w:rsidR="00082BE5" w:rsidRPr="00082BE5" w:rsidRDefault="00082BE5" w:rsidP="00082BE5">
            <w:pPr>
              <w:pStyle w:val="Prrafodelista"/>
              <w:numPr>
                <w:ilvl w:val="0"/>
                <w:numId w:val="62"/>
              </w:numPr>
              <w:spacing w:after="0" w:line="240" w:lineRule="auto"/>
              <w:rPr>
                <w:rFonts w:cs="Calibri"/>
                <w:lang w:val="es-ES"/>
              </w:rPr>
            </w:pPr>
            <w:r w:rsidRPr="00082BE5">
              <w:rPr>
                <w:rFonts w:cs="Calibri"/>
                <w:lang w:val="es-ES"/>
              </w:rPr>
              <w:t xml:space="preserve">1 </w:t>
            </w:r>
            <w:proofErr w:type="spellStart"/>
            <w:r w:rsidRPr="00082BE5">
              <w:rPr>
                <w:rFonts w:cs="Calibri"/>
                <w:lang w:val="es-ES"/>
              </w:rPr>
              <w:t>Microinversor</w:t>
            </w:r>
            <w:proofErr w:type="spellEnd"/>
            <w:r w:rsidRPr="00082BE5">
              <w:rPr>
                <w:rFonts w:cs="Calibri"/>
                <w:lang w:val="es-ES"/>
              </w:rPr>
              <w:t xml:space="preserve"> 1500 W para Interconexión a Red Eléctrica 220V, IP6</w:t>
            </w:r>
          </w:p>
          <w:p w:rsidR="00082BE5" w:rsidRPr="00082BE5" w:rsidRDefault="00082BE5" w:rsidP="00082BE5">
            <w:pPr>
              <w:pStyle w:val="Prrafodelista"/>
              <w:numPr>
                <w:ilvl w:val="0"/>
                <w:numId w:val="62"/>
              </w:numPr>
              <w:spacing w:after="0" w:line="240" w:lineRule="auto"/>
              <w:rPr>
                <w:rFonts w:cs="Calibri"/>
                <w:lang w:val="es-ES"/>
              </w:rPr>
            </w:pPr>
            <w:r w:rsidRPr="00082BE5">
              <w:rPr>
                <w:rFonts w:cs="Calibri"/>
                <w:lang w:val="es-ES"/>
              </w:rPr>
              <w:t>4 Módulo Solar ECO GREEN ENERGY, 450W</w:t>
            </w:r>
          </w:p>
          <w:p w:rsidR="00082BE5" w:rsidRPr="00082BE5" w:rsidRDefault="00082BE5" w:rsidP="00082BE5">
            <w:pPr>
              <w:pStyle w:val="Prrafodelista"/>
              <w:numPr>
                <w:ilvl w:val="0"/>
                <w:numId w:val="62"/>
              </w:numPr>
              <w:spacing w:after="0" w:line="240" w:lineRule="auto"/>
              <w:rPr>
                <w:rFonts w:cs="Calibri"/>
                <w:lang w:val="es-ES"/>
              </w:rPr>
            </w:pPr>
            <w:r w:rsidRPr="00082BE5">
              <w:rPr>
                <w:rFonts w:cs="Calibri"/>
                <w:lang w:val="es-ES"/>
              </w:rPr>
              <w:t>1 Aluminio para techo o piso de concreto, de alta resistencia</w:t>
            </w:r>
          </w:p>
          <w:p w:rsidR="00082BE5" w:rsidRPr="00440614" w:rsidRDefault="00082BE5" w:rsidP="00082BE5">
            <w:pPr>
              <w:pStyle w:val="Prrafodelista"/>
              <w:numPr>
                <w:ilvl w:val="0"/>
                <w:numId w:val="62"/>
              </w:numPr>
              <w:spacing w:after="0" w:line="240" w:lineRule="auto"/>
              <w:rPr>
                <w:rFonts w:cs="Calibri"/>
              </w:rPr>
            </w:pPr>
            <w:r w:rsidRPr="00440614">
              <w:rPr>
                <w:rFonts w:cs="Calibri"/>
              </w:rPr>
              <w:t xml:space="preserve">1 </w:t>
            </w:r>
            <w:proofErr w:type="spellStart"/>
            <w:r w:rsidRPr="00440614">
              <w:rPr>
                <w:rFonts w:cs="Calibri"/>
              </w:rPr>
              <w:t>Conector</w:t>
            </w:r>
            <w:proofErr w:type="spellEnd"/>
            <w:r w:rsidRPr="00440614">
              <w:rPr>
                <w:rFonts w:cs="Calibri"/>
              </w:rPr>
              <w:t xml:space="preserve"> para micro </w:t>
            </w:r>
            <w:proofErr w:type="spellStart"/>
            <w:r w:rsidRPr="00440614">
              <w:rPr>
                <w:rFonts w:cs="Calibri"/>
              </w:rPr>
              <w:t>inversor</w:t>
            </w:r>
            <w:proofErr w:type="spellEnd"/>
          </w:p>
          <w:p w:rsidR="00082BE5" w:rsidRPr="00440614" w:rsidRDefault="00082BE5" w:rsidP="00082BE5">
            <w:pPr>
              <w:pStyle w:val="Prrafodelista"/>
              <w:numPr>
                <w:ilvl w:val="0"/>
                <w:numId w:val="62"/>
              </w:numPr>
              <w:spacing w:after="0" w:line="240" w:lineRule="auto"/>
              <w:rPr>
                <w:rFonts w:cs="Calibri"/>
              </w:rPr>
            </w:pPr>
            <w:r w:rsidRPr="00440614">
              <w:rPr>
                <w:rFonts w:cs="Calibri"/>
              </w:rPr>
              <w:t>1 Protector Final</w:t>
            </w:r>
          </w:p>
          <w:p w:rsidR="00082BE5" w:rsidRPr="00082BE5" w:rsidRDefault="00082BE5" w:rsidP="00082BE5">
            <w:pPr>
              <w:pStyle w:val="Prrafodelista"/>
              <w:numPr>
                <w:ilvl w:val="0"/>
                <w:numId w:val="62"/>
              </w:numPr>
              <w:spacing w:after="0" w:line="240" w:lineRule="auto"/>
              <w:rPr>
                <w:rFonts w:cs="Calibri"/>
                <w:lang w:val="es-ES"/>
              </w:rPr>
            </w:pPr>
            <w:r w:rsidRPr="00082BE5">
              <w:rPr>
                <w:rFonts w:cs="Calibri"/>
                <w:lang w:val="es-ES"/>
              </w:rPr>
              <w:t>1 Montaje de aluminio para techo o piso de concreto, de alta resistencia</w:t>
            </w:r>
          </w:p>
          <w:p w:rsidR="00082BE5" w:rsidRPr="00082BE5" w:rsidRDefault="00082BE5" w:rsidP="00082BE5">
            <w:pPr>
              <w:pStyle w:val="Prrafodelista"/>
              <w:numPr>
                <w:ilvl w:val="0"/>
                <w:numId w:val="62"/>
              </w:numPr>
              <w:spacing w:after="0" w:line="240" w:lineRule="auto"/>
              <w:jc w:val="both"/>
              <w:rPr>
                <w:rFonts w:cs="Calibri"/>
                <w:b/>
                <w:lang w:val="es-ES"/>
              </w:rPr>
            </w:pPr>
            <w:r w:rsidRPr="00082BE5">
              <w:rPr>
                <w:rFonts w:cs="Calibri"/>
                <w:lang w:val="es-ES"/>
              </w:rPr>
              <w:t>Incluye: Instalación y configuración, sistema de montaje, cables, tuberías y accesorios, y trámites ante CFE para la puesta en operación</w:t>
            </w:r>
          </w:p>
        </w:tc>
        <w:tc>
          <w:tcPr>
            <w:tcW w:w="1134" w:type="dxa"/>
            <w:shd w:val="clear" w:color="auto" w:fill="auto"/>
          </w:tcPr>
          <w:p w:rsidR="00082BE5" w:rsidRPr="00E31193" w:rsidRDefault="00082BE5" w:rsidP="002C2F74">
            <w:pPr>
              <w:rPr>
                <w:rFonts w:ascii="Calibri" w:hAnsi="Calibri" w:cs="Calibri"/>
              </w:rPr>
            </w:pPr>
            <w:proofErr w:type="spellStart"/>
            <w:r w:rsidRPr="00E31193">
              <w:rPr>
                <w:rFonts w:ascii="Calibri" w:hAnsi="Calibri" w:cs="Calibri"/>
              </w:rPr>
              <w:t>Pieza</w:t>
            </w:r>
            <w:proofErr w:type="spellEnd"/>
          </w:p>
        </w:tc>
        <w:tc>
          <w:tcPr>
            <w:tcW w:w="1036" w:type="dxa"/>
            <w:shd w:val="clear" w:color="auto" w:fill="auto"/>
          </w:tcPr>
          <w:p w:rsidR="00082BE5" w:rsidRPr="00E31193" w:rsidRDefault="00082BE5" w:rsidP="002C2F74">
            <w:pPr>
              <w:rPr>
                <w:rFonts w:ascii="Calibri" w:hAnsi="Calibri" w:cs="Calibri"/>
              </w:rPr>
            </w:pPr>
            <w:r w:rsidRPr="00E31193">
              <w:rPr>
                <w:rFonts w:ascii="Calibri" w:hAnsi="Calibri" w:cs="Calibri"/>
              </w:rPr>
              <w:t>3</w:t>
            </w:r>
          </w:p>
        </w:tc>
      </w:tr>
    </w:tbl>
    <w:p w:rsidR="00082BE5" w:rsidRDefault="00082BE5" w:rsidP="000655A5">
      <w:pPr>
        <w:jc w:val="both"/>
        <w:rPr>
          <w:rFonts w:cstheme="minorHAnsi"/>
          <w:color w:val="000000"/>
          <w:sz w:val="24"/>
          <w:szCs w:val="24"/>
          <w:lang w:val="es-ES"/>
        </w:rPr>
      </w:pPr>
    </w:p>
    <w:p w:rsidR="000655A5" w:rsidRPr="000655A5" w:rsidRDefault="000655A5" w:rsidP="000655A5">
      <w:pPr>
        <w:jc w:val="both"/>
        <w:rPr>
          <w:rFonts w:cstheme="minorHAnsi"/>
          <w:color w:val="000000"/>
          <w:sz w:val="24"/>
          <w:szCs w:val="24"/>
          <w:lang w:val="es-ES"/>
        </w:rPr>
      </w:pPr>
      <w:r w:rsidRPr="000655A5">
        <w:rPr>
          <w:rFonts w:cstheme="minorHAnsi"/>
          <w:color w:val="000000"/>
          <w:sz w:val="24"/>
          <w:szCs w:val="24"/>
          <w:lang w:val="es-ES"/>
        </w:rPr>
        <w:t xml:space="preserve">Para los bienes descritos anteriormente, se requiere Garantía mínima de un año, contados a partir de la entrega e instalación, en su caso, de los bienes.  </w:t>
      </w:r>
    </w:p>
    <w:p w:rsidR="000655A5" w:rsidRPr="00E14538" w:rsidRDefault="000655A5" w:rsidP="000655A5">
      <w:pPr>
        <w:jc w:val="both"/>
        <w:rPr>
          <w:rFonts w:cstheme="minorHAnsi"/>
          <w:color w:val="000000" w:themeColor="text1"/>
          <w:sz w:val="24"/>
          <w:szCs w:val="24"/>
          <w:lang w:val="es-ES"/>
        </w:rPr>
      </w:pPr>
      <w:r w:rsidRPr="00E14538">
        <w:rPr>
          <w:rFonts w:cstheme="minorHAnsi"/>
          <w:color w:val="000000" w:themeColor="text1"/>
          <w:sz w:val="24"/>
          <w:szCs w:val="24"/>
          <w:lang w:val="es-ES"/>
        </w:rPr>
        <w:t>Para l</w:t>
      </w:r>
      <w:r w:rsidR="00B65187" w:rsidRPr="00E14538">
        <w:rPr>
          <w:rFonts w:cstheme="minorHAnsi"/>
          <w:color w:val="000000" w:themeColor="text1"/>
          <w:sz w:val="24"/>
          <w:szCs w:val="24"/>
          <w:lang w:val="es-ES"/>
        </w:rPr>
        <w:t>os bienes descritos en el lote 1, partidas 29 a 39</w:t>
      </w:r>
      <w:r w:rsidRPr="00E14538">
        <w:rPr>
          <w:rFonts w:cstheme="minorHAnsi"/>
          <w:color w:val="000000" w:themeColor="text1"/>
          <w:sz w:val="24"/>
          <w:szCs w:val="24"/>
          <w:lang w:val="es-ES"/>
        </w:rPr>
        <w:t>, además del suministro se requiere que, el proveedor que resulte adjudicado realice la instalación con el personal, equipo, material, herramientas e insumos adecuados, para el correcto funcionamiento de los bienes. Los trabajos de instalación deben llevarse a cabo de la siguiente manera:</w:t>
      </w:r>
    </w:p>
    <w:p w:rsidR="000655A5" w:rsidRPr="00E14538" w:rsidRDefault="00B65187" w:rsidP="000655A5">
      <w:pPr>
        <w:jc w:val="both"/>
        <w:rPr>
          <w:rFonts w:cstheme="minorHAnsi"/>
          <w:color w:val="000000" w:themeColor="text1"/>
          <w:sz w:val="24"/>
          <w:szCs w:val="24"/>
          <w:lang w:val="es-ES"/>
        </w:rPr>
      </w:pPr>
      <w:r w:rsidRPr="00E14538">
        <w:rPr>
          <w:rFonts w:cstheme="minorHAnsi"/>
          <w:color w:val="000000" w:themeColor="text1"/>
          <w:sz w:val="24"/>
          <w:szCs w:val="24"/>
          <w:lang w:val="es-ES"/>
        </w:rPr>
        <w:t>Partidas de la 29 a la 34</w:t>
      </w:r>
      <w:r w:rsidR="000655A5" w:rsidRPr="00E14538">
        <w:rPr>
          <w:rFonts w:cstheme="minorHAnsi"/>
          <w:color w:val="000000" w:themeColor="text1"/>
          <w:sz w:val="24"/>
          <w:szCs w:val="24"/>
          <w:lang w:val="es-ES"/>
        </w:rPr>
        <w:t>: Laboratorio de Microbiología, Laboratorio de Análisis de Calidad de Agua, Laboratorio de Fisiología, ubicados en: Ciudad Universitaria, SN, Colonia el Faro, Puerto Ángel, San Pedro Pochutla, Oaxaca, C.P. 70902.</w:t>
      </w:r>
    </w:p>
    <w:p w:rsidR="000655A5" w:rsidRPr="00E14538" w:rsidRDefault="00B65187" w:rsidP="000655A5">
      <w:pPr>
        <w:jc w:val="both"/>
        <w:rPr>
          <w:rFonts w:cstheme="minorHAnsi"/>
          <w:color w:val="000000" w:themeColor="text1"/>
          <w:sz w:val="24"/>
          <w:szCs w:val="24"/>
          <w:lang w:val="es-ES"/>
        </w:rPr>
      </w:pPr>
      <w:r w:rsidRPr="00E14538">
        <w:rPr>
          <w:rFonts w:cstheme="minorHAnsi"/>
          <w:color w:val="000000" w:themeColor="text1"/>
          <w:sz w:val="24"/>
          <w:szCs w:val="24"/>
          <w:lang w:val="es-ES"/>
        </w:rPr>
        <w:t>Partidas de la 35 a la 39</w:t>
      </w:r>
      <w:r w:rsidR="000655A5" w:rsidRPr="00E14538">
        <w:rPr>
          <w:rFonts w:cstheme="minorHAnsi"/>
          <w:color w:val="000000" w:themeColor="text1"/>
          <w:sz w:val="24"/>
          <w:szCs w:val="24"/>
          <w:lang w:val="es-ES"/>
        </w:rPr>
        <w:t xml:space="preserve">: Laboratorio de Posgrado, Laboratorio de Mezclas de la Clínica Robotizada, ubicados en: Ciudad Universitaria Puerto Escondido, San Pedro </w:t>
      </w:r>
      <w:proofErr w:type="spellStart"/>
      <w:r w:rsidR="000655A5" w:rsidRPr="00E14538">
        <w:rPr>
          <w:rFonts w:cstheme="minorHAnsi"/>
          <w:color w:val="000000" w:themeColor="text1"/>
          <w:sz w:val="24"/>
          <w:szCs w:val="24"/>
          <w:lang w:val="es-ES"/>
        </w:rPr>
        <w:t>Mixtepec</w:t>
      </w:r>
      <w:proofErr w:type="spellEnd"/>
      <w:r w:rsidR="000655A5" w:rsidRPr="00E14538">
        <w:rPr>
          <w:rFonts w:cstheme="minorHAnsi"/>
          <w:color w:val="000000" w:themeColor="text1"/>
          <w:sz w:val="24"/>
          <w:szCs w:val="24"/>
          <w:lang w:val="es-ES"/>
        </w:rPr>
        <w:t xml:space="preserve">, </w:t>
      </w:r>
      <w:proofErr w:type="spellStart"/>
      <w:r w:rsidR="000655A5" w:rsidRPr="00E14538">
        <w:rPr>
          <w:rFonts w:cstheme="minorHAnsi"/>
          <w:color w:val="000000" w:themeColor="text1"/>
          <w:sz w:val="24"/>
          <w:szCs w:val="24"/>
          <w:lang w:val="es-ES"/>
        </w:rPr>
        <w:t>Juquila</w:t>
      </w:r>
      <w:proofErr w:type="spellEnd"/>
      <w:r w:rsidR="000655A5" w:rsidRPr="00E14538">
        <w:rPr>
          <w:rFonts w:cstheme="minorHAnsi"/>
          <w:color w:val="000000" w:themeColor="text1"/>
          <w:sz w:val="24"/>
          <w:szCs w:val="24"/>
          <w:lang w:val="es-ES"/>
        </w:rPr>
        <w:t>, Oaxaca, C.P. 71980.</w:t>
      </w:r>
    </w:p>
    <w:p w:rsidR="000655A5" w:rsidRPr="000655A5" w:rsidRDefault="000655A5" w:rsidP="000655A5">
      <w:pPr>
        <w:jc w:val="both"/>
        <w:rPr>
          <w:rFonts w:cstheme="minorHAnsi"/>
          <w:color w:val="000000"/>
          <w:sz w:val="24"/>
          <w:szCs w:val="24"/>
          <w:lang w:val="es-ES"/>
        </w:rPr>
      </w:pPr>
      <w:r w:rsidRPr="000655A5">
        <w:rPr>
          <w:rFonts w:cstheme="minorHAnsi"/>
          <w:color w:val="000000"/>
          <w:sz w:val="24"/>
          <w:szCs w:val="24"/>
          <w:lang w:val="es-ES"/>
        </w:rPr>
        <w:t xml:space="preserve">El proveedor deberá indicar en su propuesta la marca de los bienes ofertados y que deberá cotizar precios unitarios, desglosando subtotal, IVA y total. </w:t>
      </w:r>
    </w:p>
    <w:p w:rsidR="005C7BE1" w:rsidRPr="005C7BE1" w:rsidRDefault="005C7BE1" w:rsidP="005C7BE1">
      <w:pPr>
        <w:ind w:left="7"/>
        <w:rPr>
          <w:rFonts w:cstheme="minorHAnsi"/>
          <w:color w:val="000000"/>
          <w:sz w:val="24"/>
          <w:szCs w:val="24"/>
          <w:lang w:val="es-ES"/>
        </w:rPr>
      </w:pPr>
      <w:r w:rsidRPr="005C7BE1">
        <w:rPr>
          <w:rFonts w:cstheme="minorHAnsi"/>
          <w:color w:val="000000"/>
          <w:sz w:val="24"/>
          <w:szCs w:val="24"/>
          <w:lang w:val="es-ES"/>
        </w:rPr>
        <w:t>La vigencia de la contratación será de 60 días naturales, contados a partir de la firma del contrato.</w:t>
      </w:r>
    </w:p>
    <w:p w:rsidR="00302A3D" w:rsidRPr="006715D6" w:rsidRDefault="006715D6" w:rsidP="002F5D78">
      <w:pPr>
        <w:pStyle w:val="Prrafodelista"/>
        <w:numPr>
          <w:ilvl w:val="1"/>
          <w:numId w:val="2"/>
        </w:numPr>
        <w:jc w:val="center"/>
        <w:rPr>
          <w:rFonts w:cstheme="minorHAnsi"/>
          <w:b/>
          <w:color w:val="000000"/>
          <w:sz w:val="26"/>
          <w:szCs w:val="26"/>
          <w:lang w:val="es-ES"/>
        </w:rPr>
      </w:pPr>
      <w:r>
        <w:rPr>
          <w:rFonts w:cstheme="minorHAnsi"/>
          <w:b/>
          <w:color w:val="000000"/>
          <w:sz w:val="28"/>
          <w:szCs w:val="28"/>
          <w:lang w:val="es-ES"/>
        </w:rPr>
        <w:lastRenderedPageBreak/>
        <w:t xml:space="preserve"> </w:t>
      </w:r>
      <w:r w:rsidR="0005629F" w:rsidRPr="006715D6">
        <w:rPr>
          <w:rFonts w:cstheme="minorHAnsi"/>
          <w:b/>
          <w:color w:val="000000"/>
          <w:sz w:val="26"/>
          <w:szCs w:val="26"/>
          <w:lang w:val="es-ES"/>
        </w:rPr>
        <w:t>Apartado B.</w:t>
      </w:r>
    </w:p>
    <w:p w:rsidR="00501972" w:rsidRPr="006715D6" w:rsidRDefault="00501972" w:rsidP="004F274C">
      <w:pPr>
        <w:widowControl w:val="0"/>
        <w:autoSpaceDE w:val="0"/>
        <w:autoSpaceDN w:val="0"/>
        <w:adjustRightInd w:val="0"/>
        <w:spacing w:after="0" w:line="240" w:lineRule="auto"/>
        <w:jc w:val="center"/>
        <w:rPr>
          <w:rFonts w:cstheme="minorHAnsi"/>
          <w:b/>
          <w:color w:val="000000"/>
          <w:sz w:val="26"/>
          <w:szCs w:val="26"/>
          <w:lang w:val="es-ES"/>
        </w:rPr>
      </w:pPr>
      <w:r w:rsidRPr="006715D6">
        <w:rPr>
          <w:rFonts w:cstheme="minorHAnsi"/>
          <w:b/>
          <w:color w:val="000000"/>
          <w:sz w:val="26"/>
          <w:szCs w:val="26"/>
          <w:lang w:val="es-ES"/>
        </w:rPr>
        <w:t>(En papel membretado del Proveedor)</w:t>
      </w:r>
    </w:p>
    <w:p w:rsidR="00501972" w:rsidRPr="006715D6" w:rsidRDefault="006715D6" w:rsidP="004F274C">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501972" w:rsidRPr="006715D6" w:rsidRDefault="006715D6" w:rsidP="004F274C">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501972" w:rsidRPr="006715D6" w:rsidRDefault="006715D6" w:rsidP="004F274C">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Adquisición de equipo y mobiliario para aulas y laboratorios de la Universidad del Mar</w:t>
      </w:r>
    </w:p>
    <w:p w:rsidR="00501972" w:rsidRPr="00B61460" w:rsidRDefault="00501972" w:rsidP="004F274C">
      <w:pPr>
        <w:widowControl w:val="0"/>
        <w:autoSpaceDE w:val="0"/>
        <w:autoSpaceDN w:val="0"/>
        <w:adjustRightInd w:val="0"/>
        <w:spacing w:after="0" w:line="240" w:lineRule="auto"/>
        <w:jc w:val="both"/>
        <w:rPr>
          <w:rFonts w:cstheme="minorHAnsi"/>
          <w:color w:val="000000"/>
          <w:sz w:val="24"/>
          <w:szCs w:val="24"/>
          <w:lang w:val="es-ES"/>
        </w:rPr>
      </w:pPr>
    </w:p>
    <w:p w:rsidR="00501972" w:rsidRPr="00503D31" w:rsidRDefault="00501972" w:rsidP="00503D31">
      <w:pPr>
        <w:pStyle w:val="Prrafodelista"/>
        <w:jc w:val="center"/>
        <w:rPr>
          <w:rFonts w:cstheme="minorHAnsi"/>
          <w:b/>
          <w:color w:val="000000"/>
          <w:sz w:val="24"/>
          <w:szCs w:val="24"/>
          <w:lang w:val="es-ES"/>
        </w:rPr>
      </w:pPr>
      <w:r w:rsidRPr="00503D31">
        <w:rPr>
          <w:rFonts w:cstheme="minorHAnsi"/>
          <w:b/>
          <w:color w:val="000000"/>
          <w:sz w:val="24"/>
          <w:szCs w:val="24"/>
          <w:lang w:val="es-ES"/>
        </w:rPr>
        <w:t>Formato de carta de interés en participar en la Licitación.</w:t>
      </w:r>
    </w:p>
    <w:p w:rsidR="00501972" w:rsidRPr="00B61460" w:rsidRDefault="00501972" w:rsidP="004F274C">
      <w:pPr>
        <w:pStyle w:val="Prrafodelista"/>
        <w:jc w:val="both"/>
        <w:rPr>
          <w:rFonts w:cstheme="minorHAnsi"/>
          <w:color w:val="000000"/>
          <w:sz w:val="24"/>
          <w:szCs w:val="24"/>
          <w:lang w:val="es-ES"/>
        </w:rPr>
      </w:pPr>
    </w:p>
    <w:p w:rsidR="00501972" w:rsidRPr="00B61460" w:rsidRDefault="00501972" w:rsidP="004F274C">
      <w:pPr>
        <w:pStyle w:val="Prrafodelista"/>
        <w:jc w:val="both"/>
        <w:rPr>
          <w:rFonts w:cstheme="minorHAnsi"/>
          <w:color w:val="000000"/>
          <w:sz w:val="24"/>
          <w:szCs w:val="24"/>
          <w:lang w:val="es-ES"/>
        </w:rPr>
      </w:pPr>
    </w:p>
    <w:p w:rsidR="00501972" w:rsidRPr="00B61460" w:rsidRDefault="00501972" w:rsidP="004F274C">
      <w:pPr>
        <w:pStyle w:val="Prrafodelista"/>
        <w:jc w:val="both"/>
        <w:rPr>
          <w:rFonts w:cstheme="minorHAnsi"/>
          <w:color w:val="000000"/>
          <w:sz w:val="24"/>
          <w:szCs w:val="24"/>
          <w:lang w:val="es-ES"/>
        </w:rPr>
      </w:pPr>
      <w:r w:rsidRPr="00B61460">
        <w:rPr>
          <w:rFonts w:cstheme="minorHAnsi"/>
          <w:color w:val="000000"/>
          <w:sz w:val="24"/>
          <w:szCs w:val="24"/>
          <w:lang w:val="es-ES"/>
        </w:rPr>
        <w:t>Puerto Ángel, Oaxaca, (Fecha de presentación).</w:t>
      </w:r>
    </w:p>
    <w:p w:rsidR="00501972" w:rsidRPr="00B61460" w:rsidRDefault="00501972" w:rsidP="004F274C">
      <w:pPr>
        <w:pStyle w:val="Prrafodelista"/>
        <w:jc w:val="both"/>
        <w:rPr>
          <w:rFonts w:cstheme="minorHAnsi"/>
          <w:color w:val="000000"/>
          <w:sz w:val="24"/>
          <w:szCs w:val="24"/>
          <w:lang w:val="es-ES"/>
        </w:rPr>
      </w:pPr>
    </w:p>
    <w:p w:rsidR="00501972" w:rsidRPr="006F3D39" w:rsidRDefault="00501972"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501972" w:rsidRPr="006F3D39" w:rsidRDefault="00501972"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501972" w:rsidRPr="006F3D39" w:rsidRDefault="00501972"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501972" w:rsidRPr="006F3D39" w:rsidRDefault="00501972"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501972" w:rsidRPr="00B61460" w:rsidRDefault="00501972" w:rsidP="004F274C">
      <w:pPr>
        <w:pStyle w:val="Prrafodelista"/>
        <w:jc w:val="both"/>
        <w:rPr>
          <w:rFonts w:cstheme="minorHAnsi"/>
          <w:color w:val="000000"/>
          <w:sz w:val="24"/>
          <w:szCs w:val="24"/>
          <w:lang w:val="es-ES"/>
        </w:rPr>
      </w:pPr>
    </w:p>
    <w:p w:rsidR="00D072DD" w:rsidRPr="00B61460" w:rsidRDefault="00501972" w:rsidP="005C7BE1">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El suscrito representante legal del Proveedor denom</w:t>
      </w:r>
      <w:r w:rsidR="005C7BE1">
        <w:rPr>
          <w:rFonts w:cstheme="minorHAnsi"/>
          <w:color w:val="000000"/>
          <w:sz w:val="24"/>
          <w:szCs w:val="24"/>
          <w:lang w:val="es-ES"/>
        </w:rPr>
        <w:t xml:space="preserve">inado ( Nombre o Denominación / </w:t>
      </w:r>
      <w:r w:rsidRPr="00B61460">
        <w:rPr>
          <w:rFonts w:cstheme="minorHAnsi"/>
          <w:color w:val="000000"/>
          <w:sz w:val="24"/>
          <w:szCs w:val="24"/>
          <w:lang w:val="es-ES"/>
        </w:rPr>
        <w:t xml:space="preserve">Razón Social), manifiesto mi interés en participar en </w:t>
      </w:r>
      <w:r w:rsidR="005C7BE1" w:rsidRPr="005C7BE1">
        <w:rPr>
          <w:rFonts w:cstheme="minorHAnsi"/>
          <w:color w:val="000000"/>
          <w:sz w:val="24"/>
          <w:szCs w:val="24"/>
          <w:lang w:val="es-ES"/>
        </w:rPr>
        <w:t>Licitación Pública Nacional No LPN-UMAR-DRM-02/2022</w:t>
      </w:r>
      <w:r w:rsidR="005C7BE1">
        <w:rPr>
          <w:rFonts w:cstheme="minorHAnsi"/>
          <w:color w:val="000000"/>
          <w:sz w:val="24"/>
          <w:szCs w:val="24"/>
          <w:lang w:val="es-ES"/>
        </w:rPr>
        <w:t xml:space="preserve">, </w:t>
      </w:r>
      <w:r w:rsidRPr="00B61460">
        <w:rPr>
          <w:rFonts w:cstheme="minorHAnsi"/>
          <w:color w:val="000000"/>
          <w:sz w:val="24"/>
          <w:szCs w:val="24"/>
          <w:lang w:val="es-ES"/>
        </w:rPr>
        <w:t>relativa a</w:t>
      </w:r>
      <w:r w:rsidR="005C7BE1">
        <w:rPr>
          <w:rFonts w:cstheme="minorHAnsi"/>
          <w:color w:val="000000"/>
          <w:sz w:val="24"/>
          <w:szCs w:val="24"/>
          <w:lang w:val="es-ES"/>
        </w:rPr>
        <w:t xml:space="preserve"> la</w:t>
      </w:r>
      <w:r w:rsidR="005C7BE1" w:rsidRPr="005C7BE1">
        <w:rPr>
          <w:rFonts w:cstheme="minorHAnsi"/>
          <w:b/>
          <w:color w:val="000000"/>
          <w:sz w:val="26"/>
          <w:szCs w:val="26"/>
          <w:lang w:val="es-ES"/>
        </w:rPr>
        <w:t xml:space="preserve"> </w:t>
      </w:r>
      <w:r w:rsidR="005C7BE1" w:rsidRPr="005C7BE1">
        <w:rPr>
          <w:rFonts w:cstheme="minorHAnsi"/>
          <w:color w:val="000000"/>
          <w:sz w:val="24"/>
          <w:szCs w:val="24"/>
          <w:lang w:val="es-ES"/>
        </w:rPr>
        <w:t>Adquisición de equipo y mobiliario para aulas y laboratorios de la Universidad del Mar</w:t>
      </w:r>
      <w:r w:rsidR="00D072DD" w:rsidRPr="00B61460">
        <w:rPr>
          <w:rFonts w:cstheme="minorHAnsi"/>
          <w:color w:val="000000"/>
          <w:sz w:val="24"/>
          <w:szCs w:val="24"/>
          <w:lang w:val="es-ES"/>
        </w:rPr>
        <w:t xml:space="preserve">, aceptando los términos y condiciones establecidas en las Bases de este concurso, y en consecuencia, presentar mi propuesta técnica y económica, sujetándome estrictamente a lo establecido en la Ley de Adquisiciones, Enajenaciones, Arrendamiento, Prestación de Servicios y Administración de Bienes Muebles e Inmuebles del Estado de Oaxaca, su Reglamento y demás normatividad aplicable. </w:t>
      </w:r>
    </w:p>
    <w:p w:rsidR="00501972" w:rsidRPr="00B61460" w:rsidRDefault="00501972" w:rsidP="004F274C">
      <w:pPr>
        <w:widowControl w:val="0"/>
        <w:autoSpaceDE w:val="0"/>
        <w:autoSpaceDN w:val="0"/>
        <w:adjustRightInd w:val="0"/>
        <w:spacing w:after="0" w:line="240" w:lineRule="auto"/>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432" w:lineRule="atLeast"/>
        <w:jc w:val="both"/>
        <w:rPr>
          <w:rFonts w:cstheme="minorHAnsi"/>
          <w:color w:val="000000"/>
          <w:sz w:val="24"/>
          <w:szCs w:val="24"/>
          <w:lang w:val="es-ES"/>
        </w:rPr>
      </w:pPr>
      <w:r w:rsidRPr="00B61460">
        <w:rPr>
          <w:rFonts w:cstheme="minorHAnsi"/>
          <w:color w:val="000000"/>
          <w:sz w:val="24"/>
          <w:szCs w:val="24"/>
          <w:lang w:val="es-ES"/>
        </w:rPr>
        <w:t xml:space="preserve">Para lo cual, bajo protesta de decir verdad, proporciono la siguiente información: </w:t>
      </w:r>
    </w:p>
    <w:p w:rsidR="00D072DD" w:rsidRPr="00B61460" w:rsidRDefault="00D072DD" w:rsidP="004F274C">
      <w:pPr>
        <w:widowControl w:val="0"/>
        <w:autoSpaceDE w:val="0"/>
        <w:autoSpaceDN w:val="0"/>
        <w:adjustRightInd w:val="0"/>
        <w:spacing w:after="0" w:line="432" w:lineRule="atLeast"/>
        <w:jc w:val="both"/>
        <w:rPr>
          <w:rFonts w:cstheme="minorHAnsi"/>
          <w:color w:val="000000"/>
          <w:sz w:val="24"/>
          <w:szCs w:val="24"/>
          <w:lang w:val="es-ES"/>
        </w:rPr>
      </w:pPr>
      <w:r w:rsidRPr="00B61460">
        <w:rPr>
          <w:rFonts w:cstheme="minorHAnsi"/>
          <w:color w:val="000000"/>
          <w:sz w:val="24"/>
          <w:szCs w:val="24"/>
          <w:lang w:val="es-ES"/>
        </w:rPr>
        <w:t xml:space="preserve">Datos Generales del interesado: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Tratándose de Personas Físicas: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Nombre: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Registro Federal de Contribuyentes: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Descripción del giro del contribuyente: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Domicilio: (Calle, número, colonia, municipio, código postal y estado).</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Teléfonos:</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Correo electrónico: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lastRenderedPageBreak/>
        <w:t xml:space="preserve">Así como, en su caso, los de su apoderado o representante legal. </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Tratándose de Personas Morales: </w:t>
      </w:r>
    </w:p>
    <w:p w:rsidR="00D072DD" w:rsidRPr="00B61460" w:rsidRDefault="00D072DD"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Denominación social / Razón social: </w:t>
      </w:r>
    </w:p>
    <w:p w:rsidR="00D072DD" w:rsidRPr="00B61460" w:rsidRDefault="00D072DD"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Registro Federal de Contribuyentes: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Domicilio: (Calle, número, colonia, municipio, código postal y estado). </w:t>
      </w:r>
    </w:p>
    <w:p w:rsidR="00D072DD" w:rsidRPr="00B61460" w:rsidRDefault="00D072DD"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Teléfonos:</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Correo electrónico: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Descripción del objeto social: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Constitutiva: (No. de escritura pública, fecha, nombre y número de notario público).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Nombre de su representante legal: </w:t>
      </w: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Poder del representante legal: (No. de escritura pública, fecha, nombre y número de notario público)</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p>
    <w:p w:rsidR="00D072DD" w:rsidRPr="00B61460" w:rsidRDefault="00D072DD" w:rsidP="005C7BE1">
      <w:pPr>
        <w:widowControl w:val="0"/>
        <w:autoSpaceDE w:val="0"/>
        <w:autoSpaceDN w:val="0"/>
        <w:adjustRightInd w:val="0"/>
        <w:spacing w:after="0" w:line="240" w:lineRule="auto"/>
        <w:jc w:val="center"/>
        <w:rPr>
          <w:rFonts w:cstheme="minorHAnsi"/>
          <w:color w:val="000000"/>
          <w:sz w:val="24"/>
          <w:szCs w:val="24"/>
          <w:lang w:val="es-ES"/>
        </w:rPr>
      </w:pPr>
      <w:r w:rsidRPr="00B61460">
        <w:rPr>
          <w:rFonts w:cstheme="minorHAnsi"/>
          <w:color w:val="000000"/>
          <w:sz w:val="24"/>
          <w:szCs w:val="24"/>
          <w:lang w:val="es-ES"/>
        </w:rPr>
        <w:t>Respetuosamente</w:t>
      </w:r>
    </w:p>
    <w:p w:rsidR="00D072DD" w:rsidRPr="00B61460" w:rsidRDefault="00D072DD" w:rsidP="005C7BE1">
      <w:pPr>
        <w:widowControl w:val="0"/>
        <w:autoSpaceDE w:val="0"/>
        <w:autoSpaceDN w:val="0"/>
        <w:adjustRightInd w:val="0"/>
        <w:spacing w:after="0" w:line="215" w:lineRule="atLeast"/>
        <w:jc w:val="center"/>
        <w:rPr>
          <w:rFonts w:cstheme="minorHAnsi"/>
          <w:color w:val="000000"/>
          <w:sz w:val="24"/>
          <w:szCs w:val="24"/>
          <w:lang w:val="es-ES"/>
        </w:rPr>
      </w:pPr>
    </w:p>
    <w:p w:rsidR="00D072DD" w:rsidRPr="00B61460" w:rsidRDefault="00D072DD" w:rsidP="005C7BE1">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215" w:lineRule="atLeast"/>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432" w:lineRule="atLeast"/>
        <w:jc w:val="both"/>
        <w:rPr>
          <w:rFonts w:cstheme="minorHAnsi"/>
          <w:color w:val="000000"/>
          <w:sz w:val="24"/>
          <w:szCs w:val="24"/>
          <w:lang w:val="es-ES"/>
        </w:rPr>
      </w:pPr>
    </w:p>
    <w:p w:rsidR="00D072DD" w:rsidRPr="00B61460" w:rsidRDefault="00D072DD" w:rsidP="004F274C">
      <w:pPr>
        <w:widowControl w:val="0"/>
        <w:autoSpaceDE w:val="0"/>
        <w:autoSpaceDN w:val="0"/>
        <w:adjustRightInd w:val="0"/>
        <w:spacing w:after="0" w:line="240" w:lineRule="auto"/>
        <w:jc w:val="both"/>
        <w:rPr>
          <w:rFonts w:cstheme="minorHAnsi"/>
          <w:color w:val="000000"/>
          <w:sz w:val="24"/>
          <w:szCs w:val="24"/>
          <w:lang w:val="es-ES"/>
        </w:rPr>
      </w:pPr>
    </w:p>
    <w:p w:rsidR="00501972" w:rsidRPr="00B61460" w:rsidRDefault="00501972" w:rsidP="004F274C">
      <w:pPr>
        <w:widowControl w:val="0"/>
        <w:autoSpaceDE w:val="0"/>
        <w:autoSpaceDN w:val="0"/>
        <w:adjustRightInd w:val="0"/>
        <w:spacing w:after="0" w:line="240" w:lineRule="auto"/>
        <w:jc w:val="both"/>
        <w:rPr>
          <w:rFonts w:cstheme="minorHAnsi"/>
          <w:color w:val="000000"/>
          <w:sz w:val="24"/>
          <w:szCs w:val="24"/>
          <w:lang w:val="es-ES"/>
        </w:rPr>
      </w:pPr>
    </w:p>
    <w:p w:rsidR="00501972" w:rsidRDefault="00501972"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302A3D" w:rsidRPr="006715D6" w:rsidRDefault="0005629F" w:rsidP="002F5D78">
      <w:pPr>
        <w:pStyle w:val="Prrafodelista"/>
        <w:numPr>
          <w:ilvl w:val="1"/>
          <w:numId w:val="2"/>
        </w:numPr>
        <w:jc w:val="center"/>
        <w:rPr>
          <w:rFonts w:cstheme="minorHAnsi"/>
          <w:b/>
          <w:color w:val="000000"/>
          <w:sz w:val="26"/>
          <w:szCs w:val="26"/>
          <w:lang w:val="es-ES"/>
        </w:rPr>
      </w:pPr>
      <w:r w:rsidRPr="006715D6">
        <w:rPr>
          <w:rFonts w:cstheme="minorHAnsi"/>
          <w:b/>
          <w:color w:val="000000"/>
          <w:sz w:val="26"/>
          <w:szCs w:val="26"/>
          <w:lang w:val="es-ES"/>
        </w:rPr>
        <w:lastRenderedPageBreak/>
        <w:t>Apartado C.</w:t>
      </w:r>
    </w:p>
    <w:p w:rsidR="006715D6" w:rsidRPr="006715D6" w:rsidRDefault="002B1E7E" w:rsidP="006715D6">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 xml:space="preserve"> </w:t>
      </w:r>
      <w:r w:rsidR="006715D6" w:rsidRPr="006715D6">
        <w:rPr>
          <w:rFonts w:cstheme="minorHAnsi"/>
          <w:b/>
          <w:color w:val="000000"/>
          <w:sz w:val="26"/>
          <w:szCs w:val="26"/>
          <w:lang w:val="es-ES"/>
        </w:rPr>
        <w:t>(En papel membretado del Proveedor)</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Adquisición de equipo y mobiliario para aulas y laboratorios de la Universidad del Mar</w:t>
      </w:r>
    </w:p>
    <w:p w:rsidR="002B1E7E" w:rsidRPr="00B61460" w:rsidRDefault="002B1E7E" w:rsidP="006715D6">
      <w:pPr>
        <w:widowControl w:val="0"/>
        <w:autoSpaceDE w:val="0"/>
        <w:autoSpaceDN w:val="0"/>
        <w:adjustRightInd w:val="0"/>
        <w:spacing w:after="0" w:line="240" w:lineRule="auto"/>
        <w:jc w:val="both"/>
        <w:rPr>
          <w:rFonts w:cstheme="minorHAnsi"/>
          <w:color w:val="000000"/>
          <w:sz w:val="24"/>
          <w:szCs w:val="24"/>
          <w:lang w:val="es-ES"/>
        </w:rPr>
      </w:pPr>
    </w:p>
    <w:p w:rsidR="002B1E7E" w:rsidRPr="006715D6" w:rsidRDefault="002B1E7E" w:rsidP="006715D6">
      <w:pPr>
        <w:pStyle w:val="Prrafodelista"/>
        <w:jc w:val="center"/>
        <w:rPr>
          <w:rFonts w:cstheme="minorHAnsi"/>
          <w:b/>
          <w:color w:val="000000"/>
          <w:sz w:val="26"/>
          <w:szCs w:val="26"/>
          <w:lang w:val="es-ES"/>
        </w:rPr>
      </w:pPr>
      <w:r w:rsidRPr="006715D6">
        <w:rPr>
          <w:rFonts w:cstheme="minorHAnsi"/>
          <w:b/>
          <w:color w:val="000000"/>
          <w:sz w:val="26"/>
          <w:szCs w:val="26"/>
          <w:lang w:val="es-ES"/>
        </w:rPr>
        <w:t>Formato de solicitud de aclaración de dudas.</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pStyle w:val="Prrafodelista"/>
        <w:jc w:val="both"/>
        <w:rPr>
          <w:rFonts w:cstheme="minorHAnsi"/>
          <w:color w:val="000000"/>
          <w:sz w:val="24"/>
          <w:szCs w:val="24"/>
          <w:lang w:val="es-ES"/>
        </w:rPr>
      </w:pPr>
      <w:r w:rsidRPr="00B61460">
        <w:rPr>
          <w:rFonts w:cstheme="minorHAnsi"/>
          <w:color w:val="000000"/>
          <w:sz w:val="24"/>
          <w:szCs w:val="24"/>
          <w:lang w:val="es-ES"/>
        </w:rPr>
        <w:t>Puerto Ángel, Oaxaca, (Fecha de presentación, 24 horas antes de la celebración de la Junta de Aclaraciones).</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B61460" w:rsidRDefault="00BA7687" w:rsidP="004F274C">
      <w:pPr>
        <w:spacing w:after="0"/>
        <w:jc w:val="both"/>
        <w:rPr>
          <w:rFonts w:cstheme="minorHAnsi"/>
          <w:color w:val="000000"/>
          <w:sz w:val="24"/>
          <w:szCs w:val="24"/>
          <w:lang w:val="es-ES"/>
        </w:rPr>
      </w:pPr>
      <w:r w:rsidRPr="006F3D39">
        <w:rPr>
          <w:rFonts w:cstheme="minorHAnsi"/>
          <w:b/>
          <w:color w:val="000000"/>
          <w:sz w:val="24"/>
          <w:szCs w:val="24"/>
          <w:lang w:val="es-ES"/>
        </w:rPr>
        <w:t>Presente</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El suscrito representante legal del Proveedor denominado (Nombre o Denominación / Razón </w:t>
      </w:r>
      <w:proofErr w:type="gramStart"/>
      <w:r w:rsidRPr="00B61460">
        <w:rPr>
          <w:rFonts w:cstheme="minorHAnsi"/>
          <w:color w:val="000000"/>
          <w:sz w:val="24"/>
          <w:szCs w:val="24"/>
          <w:lang w:val="es-ES"/>
        </w:rPr>
        <w:t>Social )</w:t>
      </w:r>
      <w:proofErr w:type="gramEnd"/>
      <w:r w:rsidRPr="00B61460">
        <w:rPr>
          <w:rFonts w:cstheme="minorHAnsi"/>
          <w:color w:val="000000"/>
          <w:sz w:val="24"/>
          <w:szCs w:val="24"/>
          <w:lang w:val="es-ES"/>
        </w:rPr>
        <w:t xml:space="preserve">, con domicilio en (Calle, número, colonia, código postal, ciudad, municipio y estado), y con número telefónico (Número con 10 </w:t>
      </w:r>
      <w:proofErr w:type="spellStart"/>
      <w:r w:rsidRPr="00B61460">
        <w:rPr>
          <w:rFonts w:cstheme="minorHAnsi"/>
          <w:color w:val="000000"/>
          <w:sz w:val="24"/>
          <w:szCs w:val="24"/>
          <w:lang w:val="es-ES"/>
        </w:rPr>
        <w:t>dìgitos</w:t>
      </w:r>
      <w:proofErr w:type="spellEnd"/>
      <w:r w:rsidRPr="00B61460">
        <w:rPr>
          <w:rFonts w:cstheme="minorHAnsi"/>
          <w:color w:val="000000"/>
          <w:sz w:val="24"/>
          <w:szCs w:val="24"/>
          <w:lang w:val="es-ES"/>
        </w:rPr>
        <w:t xml:space="preserve">), me permito solicitar la aclaración sobre aspectos contenidos en las Bases de </w:t>
      </w:r>
      <w:r w:rsidR="00EB01A9" w:rsidRPr="005C7BE1">
        <w:rPr>
          <w:rFonts w:cstheme="minorHAnsi"/>
          <w:color w:val="000000"/>
          <w:sz w:val="24"/>
          <w:szCs w:val="24"/>
          <w:lang w:val="es-ES"/>
        </w:rPr>
        <w:t>Licitación Pública Nacional No LPN-UMAR-DRM-02/2022</w:t>
      </w:r>
      <w:r w:rsidR="00EB01A9">
        <w:rPr>
          <w:rFonts w:cstheme="minorHAnsi"/>
          <w:color w:val="000000"/>
          <w:sz w:val="24"/>
          <w:szCs w:val="24"/>
          <w:lang w:val="es-ES"/>
        </w:rPr>
        <w:t xml:space="preserve">, </w:t>
      </w:r>
      <w:r w:rsidR="00EB01A9" w:rsidRPr="00B61460">
        <w:rPr>
          <w:rFonts w:cstheme="minorHAnsi"/>
          <w:color w:val="000000"/>
          <w:sz w:val="24"/>
          <w:szCs w:val="24"/>
          <w:lang w:val="es-ES"/>
        </w:rPr>
        <w:t>relativa a</w:t>
      </w:r>
      <w:r w:rsidR="00EB01A9">
        <w:rPr>
          <w:rFonts w:cstheme="minorHAnsi"/>
          <w:color w:val="000000"/>
          <w:sz w:val="24"/>
          <w:szCs w:val="24"/>
          <w:lang w:val="es-ES"/>
        </w:rPr>
        <w:t xml:space="preserve"> la</w:t>
      </w:r>
      <w:r w:rsidR="00EB01A9" w:rsidRPr="005C7BE1">
        <w:rPr>
          <w:rFonts w:cstheme="minorHAnsi"/>
          <w:b/>
          <w:color w:val="000000"/>
          <w:sz w:val="26"/>
          <w:szCs w:val="26"/>
          <w:lang w:val="es-ES"/>
        </w:rPr>
        <w:t xml:space="preserve"> </w:t>
      </w:r>
      <w:r w:rsidR="00EB01A9" w:rsidRPr="005C7BE1">
        <w:rPr>
          <w:rFonts w:cstheme="minorHAnsi"/>
          <w:color w:val="000000"/>
          <w:sz w:val="24"/>
          <w:szCs w:val="24"/>
          <w:lang w:val="es-ES"/>
        </w:rPr>
        <w:t>Adquisición de equipo y mobiliario para aulas y laboratorios de la Universidad del Mar</w:t>
      </w:r>
      <w:r w:rsidRPr="00B61460">
        <w:rPr>
          <w:rFonts w:cstheme="minorHAnsi"/>
          <w:color w:val="000000"/>
          <w:sz w:val="24"/>
          <w:szCs w:val="24"/>
          <w:lang w:val="es-ES"/>
        </w:rPr>
        <w:t xml:space="preserve">: </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Pregunta 1. - ______________________. </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Pregunta 2. - ______________________. </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EB01A9">
      <w:pPr>
        <w:widowControl w:val="0"/>
        <w:autoSpaceDE w:val="0"/>
        <w:autoSpaceDN w:val="0"/>
        <w:adjustRightInd w:val="0"/>
        <w:spacing w:after="0" w:line="240" w:lineRule="auto"/>
        <w:jc w:val="center"/>
        <w:rPr>
          <w:rFonts w:cstheme="minorHAnsi"/>
          <w:color w:val="000000"/>
          <w:sz w:val="24"/>
          <w:szCs w:val="24"/>
          <w:lang w:val="es-ES"/>
        </w:rPr>
      </w:pPr>
      <w:r w:rsidRPr="00B61460">
        <w:rPr>
          <w:rFonts w:cstheme="minorHAnsi"/>
          <w:color w:val="000000"/>
          <w:sz w:val="24"/>
          <w:szCs w:val="24"/>
          <w:lang w:val="es-ES"/>
        </w:rPr>
        <w:t>Respetuosamente</w:t>
      </w:r>
    </w:p>
    <w:p w:rsidR="00BA7687" w:rsidRPr="00B61460" w:rsidRDefault="00BA7687" w:rsidP="00EB01A9">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EB01A9">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2B1E7E" w:rsidRPr="00B61460" w:rsidRDefault="002B1E7E" w:rsidP="004F274C">
      <w:pPr>
        <w:widowControl w:val="0"/>
        <w:autoSpaceDE w:val="0"/>
        <w:autoSpaceDN w:val="0"/>
        <w:adjustRightInd w:val="0"/>
        <w:spacing w:after="0" w:line="240" w:lineRule="auto"/>
        <w:jc w:val="both"/>
        <w:rPr>
          <w:rFonts w:cstheme="minorHAnsi"/>
          <w:color w:val="000000"/>
          <w:sz w:val="24"/>
          <w:szCs w:val="24"/>
          <w:lang w:val="es-ES"/>
        </w:rPr>
      </w:pPr>
    </w:p>
    <w:p w:rsidR="00BA7687" w:rsidRDefault="00BA7687" w:rsidP="004F274C">
      <w:pPr>
        <w:widowControl w:val="0"/>
        <w:autoSpaceDE w:val="0"/>
        <w:autoSpaceDN w:val="0"/>
        <w:adjustRightInd w:val="0"/>
        <w:spacing w:after="0" w:line="240" w:lineRule="auto"/>
        <w:jc w:val="both"/>
        <w:rPr>
          <w:rFonts w:cstheme="minorHAnsi"/>
          <w:color w:val="000000"/>
          <w:sz w:val="24"/>
          <w:szCs w:val="24"/>
          <w:lang w:val="es-ES"/>
        </w:rPr>
      </w:pPr>
    </w:p>
    <w:p w:rsidR="00C565E2" w:rsidRDefault="00C565E2"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302A3D" w:rsidRPr="006715D6" w:rsidRDefault="0005629F" w:rsidP="002F5D78">
      <w:pPr>
        <w:pStyle w:val="Prrafodelista"/>
        <w:numPr>
          <w:ilvl w:val="1"/>
          <w:numId w:val="2"/>
        </w:numPr>
        <w:jc w:val="center"/>
        <w:rPr>
          <w:rFonts w:cstheme="minorHAnsi"/>
          <w:b/>
          <w:color w:val="000000"/>
          <w:sz w:val="26"/>
          <w:szCs w:val="26"/>
          <w:lang w:val="es-ES"/>
        </w:rPr>
      </w:pPr>
      <w:r w:rsidRPr="006715D6">
        <w:rPr>
          <w:rFonts w:cstheme="minorHAnsi"/>
          <w:b/>
          <w:color w:val="000000"/>
          <w:sz w:val="26"/>
          <w:szCs w:val="26"/>
          <w:lang w:val="es-ES"/>
        </w:rPr>
        <w:lastRenderedPageBreak/>
        <w:t>Apartado D.</w:t>
      </w:r>
    </w:p>
    <w:p w:rsidR="006715D6" w:rsidRPr="006715D6" w:rsidRDefault="006715D6" w:rsidP="006715D6">
      <w:pPr>
        <w:widowControl w:val="0"/>
        <w:autoSpaceDE w:val="0"/>
        <w:autoSpaceDN w:val="0"/>
        <w:adjustRightInd w:val="0"/>
        <w:spacing w:after="0" w:line="240" w:lineRule="auto"/>
        <w:jc w:val="center"/>
        <w:rPr>
          <w:rFonts w:cstheme="minorHAnsi"/>
          <w:b/>
          <w:color w:val="000000"/>
          <w:sz w:val="26"/>
          <w:szCs w:val="26"/>
          <w:lang w:val="es-ES"/>
        </w:rPr>
      </w:pPr>
      <w:r w:rsidRPr="006715D6">
        <w:rPr>
          <w:rFonts w:cstheme="minorHAnsi"/>
          <w:b/>
          <w:color w:val="000000"/>
          <w:sz w:val="26"/>
          <w:szCs w:val="26"/>
          <w:lang w:val="es-ES"/>
        </w:rPr>
        <w:t>(En papel membretado del Proveedor)</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DA4D42"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Adquisición de equipo y mobiliario para aulas y laboratorios de la Universidad del Mar</w:t>
      </w:r>
    </w:p>
    <w:p w:rsidR="002B1E7E" w:rsidRPr="00B61460" w:rsidRDefault="002B1E7E" w:rsidP="004F274C">
      <w:pPr>
        <w:widowControl w:val="0"/>
        <w:autoSpaceDE w:val="0"/>
        <w:autoSpaceDN w:val="0"/>
        <w:adjustRightInd w:val="0"/>
        <w:spacing w:after="0" w:line="240" w:lineRule="auto"/>
        <w:jc w:val="both"/>
        <w:rPr>
          <w:rFonts w:cstheme="minorHAnsi"/>
          <w:color w:val="000000"/>
          <w:sz w:val="24"/>
          <w:szCs w:val="24"/>
          <w:lang w:val="es-ES"/>
        </w:rPr>
      </w:pPr>
    </w:p>
    <w:p w:rsidR="002B1E7E" w:rsidRPr="006715D6" w:rsidRDefault="002B1E7E" w:rsidP="006715D6">
      <w:pPr>
        <w:jc w:val="center"/>
        <w:rPr>
          <w:rFonts w:cstheme="minorHAnsi"/>
          <w:b/>
          <w:color w:val="000000"/>
          <w:sz w:val="26"/>
          <w:szCs w:val="26"/>
          <w:lang w:val="es-ES"/>
        </w:rPr>
      </w:pPr>
      <w:r w:rsidRPr="006715D6">
        <w:rPr>
          <w:rFonts w:cstheme="minorHAnsi"/>
          <w:b/>
          <w:color w:val="000000"/>
          <w:sz w:val="26"/>
          <w:szCs w:val="26"/>
          <w:lang w:val="es-ES"/>
        </w:rPr>
        <w:t>Formato de carta poder.</w:t>
      </w:r>
    </w:p>
    <w:p w:rsidR="00BA7687" w:rsidRPr="00B61460" w:rsidRDefault="00BA7687" w:rsidP="004F274C">
      <w:pPr>
        <w:pStyle w:val="Prrafodelista"/>
        <w:jc w:val="both"/>
        <w:rPr>
          <w:rFonts w:cstheme="minorHAnsi"/>
          <w:color w:val="000000"/>
          <w:sz w:val="24"/>
          <w:szCs w:val="24"/>
          <w:lang w:val="es-ES"/>
        </w:rPr>
      </w:pPr>
      <w:r w:rsidRPr="00B61460">
        <w:rPr>
          <w:rFonts w:cstheme="minorHAnsi"/>
          <w:color w:val="000000"/>
          <w:sz w:val="24"/>
          <w:szCs w:val="24"/>
          <w:lang w:val="es-ES"/>
        </w:rPr>
        <w:t>Puerto Ángel, Oaxaca, (</w:t>
      </w:r>
      <w:r w:rsidR="00DC28CD" w:rsidRPr="00B61460">
        <w:rPr>
          <w:rFonts w:cstheme="minorHAnsi"/>
          <w:color w:val="000000"/>
          <w:sz w:val="24"/>
          <w:szCs w:val="24"/>
          <w:lang w:val="es-ES"/>
        </w:rPr>
        <w:t>(Fecha de la Recepción y Apertura Técnica y Económica)</w:t>
      </w:r>
      <w:r w:rsidRPr="00B61460">
        <w:rPr>
          <w:rFonts w:cstheme="minorHAnsi"/>
          <w:color w:val="000000"/>
          <w:sz w:val="24"/>
          <w:szCs w:val="24"/>
          <w:lang w:val="es-ES"/>
        </w:rPr>
        <w:t>.</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DC28CD" w:rsidRPr="00B61460" w:rsidRDefault="00DC28CD" w:rsidP="004F274C">
      <w:pPr>
        <w:spacing w:after="0"/>
        <w:jc w:val="both"/>
        <w:rPr>
          <w:rFonts w:cstheme="minorHAnsi"/>
          <w:color w:val="000000"/>
          <w:sz w:val="24"/>
          <w:szCs w:val="24"/>
          <w:lang w:val="es-ES"/>
        </w:rPr>
      </w:pPr>
    </w:p>
    <w:p w:rsidR="00DC28CD" w:rsidRPr="00B61460" w:rsidRDefault="00DC28CD"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(Nombre de quien otorga el poder ), bajo protesta de decir verdad, en mi carácter de representante legal del Proveedor denominado (Nombre o Denominación / Razón Social ), según consta en el instrumento público número________ de fecha __________________ pasado ante la fe del notario público número _______ de la ciudad de __________________, que se encuentra registrado bajo el número ______________ del Registro Público de Comercio de ______________________ , por este conducto otorgo a ( Nombre de quien recibe el poder ) poder amplio, cumplido y bastante para que a nombre de mi representada, se encargue de entregar y recibir documentación, comparecer e intervenir en los eventos de Junta de Aclaraciones, Presentación y Apertura de Propuestas Técnicas y Económicas, y cualquier otro relacionado al procedimiento licitatorio, así como recibir y oír notificaciones con relación a la </w:t>
      </w:r>
      <w:r w:rsidR="00F352EB" w:rsidRPr="005C7BE1">
        <w:rPr>
          <w:rFonts w:cstheme="minorHAnsi"/>
          <w:color w:val="000000"/>
          <w:sz w:val="24"/>
          <w:szCs w:val="24"/>
          <w:lang w:val="es-ES"/>
        </w:rPr>
        <w:t>Licitación Pública Nacional No LPN-UMAR-DRM-02/2022</w:t>
      </w:r>
      <w:r w:rsidR="00F352EB">
        <w:rPr>
          <w:rFonts w:cstheme="minorHAnsi"/>
          <w:color w:val="000000"/>
          <w:sz w:val="24"/>
          <w:szCs w:val="24"/>
          <w:lang w:val="es-ES"/>
        </w:rPr>
        <w:t xml:space="preserve">, </w:t>
      </w:r>
      <w:r w:rsidR="00F352EB" w:rsidRPr="00B61460">
        <w:rPr>
          <w:rFonts w:cstheme="minorHAnsi"/>
          <w:color w:val="000000"/>
          <w:sz w:val="24"/>
          <w:szCs w:val="24"/>
          <w:lang w:val="es-ES"/>
        </w:rPr>
        <w:t>relativa a</w:t>
      </w:r>
      <w:r w:rsidR="00F352EB">
        <w:rPr>
          <w:rFonts w:cstheme="minorHAnsi"/>
          <w:color w:val="000000"/>
          <w:sz w:val="24"/>
          <w:szCs w:val="24"/>
          <w:lang w:val="es-ES"/>
        </w:rPr>
        <w:t xml:space="preserve"> la</w:t>
      </w:r>
      <w:r w:rsidR="00F352EB" w:rsidRPr="005C7BE1">
        <w:rPr>
          <w:rFonts w:cstheme="minorHAnsi"/>
          <w:b/>
          <w:color w:val="000000"/>
          <w:sz w:val="26"/>
          <w:szCs w:val="26"/>
          <w:lang w:val="es-ES"/>
        </w:rPr>
        <w:t xml:space="preserve"> </w:t>
      </w:r>
      <w:r w:rsidR="00F352EB" w:rsidRPr="005C7BE1">
        <w:rPr>
          <w:rFonts w:cstheme="minorHAnsi"/>
          <w:color w:val="000000"/>
          <w:sz w:val="24"/>
          <w:szCs w:val="24"/>
          <w:lang w:val="es-ES"/>
        </w:rPr>
        <w:t>Adquisición de equipo y mobiliario para aulas y laboratorios de la Universidad del Mar</w:t>
      </w:r>
      <w:r w:rsidRPr="00B61460">
        <w:rPr>
          <w:rFonts w:cstheme="minorHAnsi"/>
          <w:color w:val="000000"/>
          <w:sz w:val="24"/>
          <w:szCs w:val="24"/>
          <w:lang w:val="es-ES"/>
        </w:rPr>
        <w:t xml:space="preserve">. </w:t>
      </w:r>
    </w:p>
    <w:p w:rsidR="00DC28CD" w:rsidRPr="00B61460" w:rsidRDefault="00DC28CD" w:rsidP="004F274C">
      <w:pPr>
        <w:widowControl w:val="0"/>
        <w:autoSpaceDE w:val="0"/>
        <w:autoSpaceDN w:val="0"/>
        <w:adjustRightInd w:val="0"/>
        <w:spacing w:after="0" w:line="215" w:lineRule="atLeast"/>
        <w:jc w:val="both"/>
        <w:rPr>
          <w:rFonts w:cstheme="minorHAnsi"/>
          <w:color w:val="000000"/>
          <w:sz w:val="24"/>
          <w:szCs w:val="24"/>
          <w:lang w:val="es-ES"/>
        </w:rPr>
      </w:pPr>
    </w:p>
    <w:tbl>
      <w:tblPr>
        <w:tblStyle w:val="Tablaconcuadrcula"/>
        <w:tblW w:w="0" w:type="auto"/>
        <w:tblLook w:val="04A0" w:firstRow="1" w:lastRow="0" w:firstColumn="1" w:lastColumn="0" w:noHBand="0" w:noVBand="1"/>
      </w:tblPr>
      <w:tblGrid>
        <w:gridCol w:w="4414"/>
        <w:gridCol w:w="4414"/>
      </w:tblGrid>
      <w:tr w:rsidR="00F352EB" w:rsidRPr="00100407" w:rsidTr="00F352EB">
        <w:tc>
          <w:tcPr>
            <w:tcW w:w="4414" w:type="dxa"/>
          </w:tcPr>
          <w:p w:rsidR="00F352EB" w:rsidRDefault="00F352EB" w:rsidP="004F274C">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Nombre y firma de quien otorga el poder y sello</w:t>
            </w:r>
          </w:p>
          <w:p w:rsidR="00F352EB" w:rsidRDefault="00F352EB" w:rsidP="004F274C">
            <w:pPr>
              <w:widowControl w:val="0"/>
              <w:autoSpaceDE w:val="0"/>
              <w:autoSpaceDN w:val="0"/>
              <w:adjustRightInd w:val="0"/>
              <w:jc w:val="both"/>
              <w:rPr>
                <w:rFonts w:cstheme="minorHAnsi"/>
                <w:color w:val="000000"/>
                <w:sz w:val="24"/>
                <w:szCs w:val="24"/>
                <w:lang w:val="es-ES"/>
              </w:rPr>
            </w:pPr>
          </w:p>
          <w:p w:rsidR="00F352EB" w:rsidRDefault="00F352EB" w:rsidP="004F274C">
            <w:pPr>
              <w:widowControl w:val="0"/>
              <w:autoSpaceDE w:val="0"/>
              <w:autoSpaceDN w:val="0"/>
              <w:adjustRightInd w:val="0"/>
              <w:jc w:val="both"/>
              <w:rPr>
                <w:rFonts w:cstheme="minorHAnsi"/>
                <w:color w:val="000000"/>
                <w:sz w:val="24"/>
                <w:szCs w:val="24"/>
                <w:lang w:val="es-ES"/>
              </w:rPr>
            </w:pPr>
          </w:p>
        </w:tc>
        <w:tc>
          <w:tcPr>
            <w:tcW w:w="4414" w:type="dxa"/>
          </w:tcPr>
          <w:p w:rsidR="00F352EB" w:rsidRDefault="00F352EB" w:rsidP="004F274C">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Nombre y firma de quien acepta el poder del Proveedor</w:t>
            </w:r>
          </w:p>
        </w:tc>
      </w:tr>
      <w:tr w:rsidR="00F352EB" w:rsidTr="00F352EB">
        <w:tc>
          <w:tcPr>
            <w:tcW w:w="4414" w:type="dxa"/>
          </w:tcPr>
          <w:p w:rsidR="00F352EB" w:rsidRDefault="00F352EB" w:rsidP="00F352EB">
            <w:pPr>
              <w:widowControl w:val="0"/>
              <w:autoSpaceDE w:val="0"/>
              <w:autoSpaceDN w:val="0"/>
              <w:adjustRightInd w:val="0"/>
              <w:jc w:val="center"/>
              <w:rPr>
                <w:rFonts w:cstheme="minorHAnsi"/>
                <w:color w:val="000000"/>
                <w:sz w:val="24"/>
                <w:szCs w:val="24"/>
                <w:lang w:val="es-ES"/>
              </w:rPr>
            </w:pPr>
            <w:r w:rsidRPr="00B61460">
              <w:rPr>
                <w:rFonts w:cstheme="minorHAnsi"/>
                <w:color w:val="000000"/>
                <w:sz w:val="24"/>
                <w:szCs w:val="24"/>
                <w:lang w:val="es-ES"/>
              </w:rPr>
              <w:t>Otorga poder</w:t>
            </w:r>
          </w:p>
        </w:tc>
        <w:tc>
          <w:tcPr>
            <w:tcW w:w="4414" w:type="dxa"/>
          </w:tcPr>
          <w:p w:rsidR="00F352EB" w:rsidRDefault="00F352EB" w:rsidP="00F352EB">
            <w:pPr>
              <w:widowControl w:val="0"/>
              <w:autoSpaceDE w:val="0"/>
              <w:autoSpaceDN w:val="0"/>
              <w:adjustRightInd w:val="0"/>
              <w:jc w:val="center"/>
              <w:rPr>
                <w:rFonts w:cstheme="minorHAnsi"/>
                <w:color w:val="000000"/>
                <w:sz w:val="24"/>
                <w:szCs w:val="24"/>
                <w:lang w:val="es-ES"/>
              </w:rPr>
            </w:pPr>
            <w:r>
              <w:rPr>
                <w:rFonts w:cstheme="minorHAnsi"/>
                <w:color w:val="000000"/>
                <w:sz w:val="24"/>
                <w:szCs w:val="24"/>
                <w:lang w:val="es-ES"/>
              </w:rPr>
              <w:t>Acepta poder</w:t>
            </w:r>
          </w:p>
        </w:tc>
      </w:tr>
      <w:tr w:rsidR="00F352EB" w:rsidTr="00AC0926">
        <w:tc>
          <w:tcPr>
            <w:tcW w:w="8828" w:type="dxa"/>
            <w:gridSpan w:val="2"/>
          </w:tcPr>
          <w:p w:rsidR="00F352EB" w:rsidRPr="00B61460" w:rsidRDefault="00F352EB" w:rsidP="00F352EB">
            <w:pPr>
              <w:widowControl w:val="0"/>
              <w:autoSpaceDE w:val="0"/>
              <w:autoSpaceDN w:val="0"/>
              <w:adjustRightInd w:val="0"/>
              <w:jc w:val="center"/>
              <w:rPr>
                <w:rFonts w:cstheme="minorHAnsi"/>
                <w:color w:val="000000"/>
                <w:sz w:val="24"/>
                <w:szCs w:val="24"/>
                <w:lang w:val="es-ES"/>
              </w:rPr>
            </w:pPr>
            <w:r w:rsidRPr="00B61460">
              <w:rPr>
                <w:rFonts w:cstheme="minorHAnsi"/>
                <w:color w:val="000000"/>
                <w:sz w:val="24"/>
                <w:szCs w:val="24"/>
                <w:lang w:val="es-ES"/>
              </w:rPr>
              <w:t>T e s t i g o s</w:t>
            </w:r>
          </w:p>
          <w:p w:rsidR="00F352EB" w:rsidRDefault="00F352EB" w:rsidP="00F352EB">
            <w:pPr>
              <w:widowControl w:val="0"/>
              <w:autoSpaceDE w:val="0"/>
              <w:autoSpaceDN w:val="0"/>
              <w:adjustRightInd w:val="0"/>
              <w:jc w:val="center"/>
              <w:rPr>
                <w:rFonts w:cstheme="minorHAnsi"/>
                <w:color w:val="000000"/>
                <w:sz w:val="24"/>
                <w:szCs w:val="24"/>
                <w:lang w:val="es-ES"/>
              </w:rPr>
            </w:pPr>
          </w:p>
        </w:tc>
      </w:tr>
      <w:tr w:rsidR="00F352EB" w:rsidTr="00F352EB">
        <w:tc>
          <w:tcPr>
            <w:tcW w:w="4414" w:type="dxa"/>
          </w:tcPr>
          <w:p w:rsidR="00F352EB" w:rsidRDefault="00F352EB" w:rsidP="00F352EB">
            <w:pPr>
              <w:widowControl w:val="0"/>
              <w:autoSpaceDE w:val="0"/>
              <w:autoSpaceDN w:val="0"/>
              <w:adjustRightInd w:val="0"/>
              <w:jc w:val="center"/>
              <w:rPr>
                <w:rFonts w:cstheme="minorHAnsi"/>
                <w:color w:val="000000"/>
                <w:sz w:val="24"/>
                <w:szCs w:val="24"/>
                <w:lang w:val="es-ES"/>
              </w:rPr>
            </w:pPr>
            <w:r w:rsidRPr="00B61460">
              <w:rPr>
                <w:rFonts w:cstheme="minorHAnsi"/>
                <w:color w:val="000000"/>
                <w:sz w:val="24"/>
                <w:szCs w:val="24"/>
                <w:lang w:val="es-ES"/>
              </w:rPr>
              <w:t>Nombre y firma</w:t>
            </w:r>
          </w:p>
        </w:tc>
        <w:tc>
          <w:tcPr>
            <w:tcW w:w="4414" w:type="dxa"/>
          </w:tcPr>
          <w:p w:rsidR="00F352EB" w:rsidRDefault="00F352EB" w:rsidP="00F352EB">
            <w:pPr>
              <w:widowControl w:val="0"/>
              <w:autoSpaceDE w:val="0"/>
              <w:autoSpaceDN w:val="0"/>
              <w:adjustRightInd w:val="0"/>
              <w:jc w:val="center"/>
              <w:rPr>
                <w:rFonts w:cstheme="minorHAnsi"/>
                <w:color w:val="000000"/>
                <w:sz w:val="24"/>
                <w:szCs w:val="24"/>
                <w:lang w:val="es-ES"/>
              </w:rPr>
            </w:pPr>
            <w:r w:rsidRPr="00B61460">
              <w:rPr>
                <w:rFonts w:cstheme="minorHAnsi"/>
                <w:color w:val="000000"/>
                <w:sz w:val="24"/>
                <w:szCs w:val="24"/>
                <w:lang w:val="es-ES"/>
              </w:rPr>
              <w:t>Nombre y firma</w:t>
            </w:r>
          </w:p>
        </w:tc>
      </w:tr>
    </w:tbl>
    <w:p w:rsidR="00302A3D" w:rsidRPr="006715D6" w:rsidRDefault="0005629F" w:rsidP="002F5D78">
      <w:pPr>
        <w:pStyle w:val="Prrafodelista"/>
        <w:numPr>
          <w:ilvl w:val="1"/>
          <w:numId w:val="2"/>
        </w:numPr>
        <w:jc w:val="center"/>
        <w:rPr>
          <w:rFonts w:cstheme="minorHAnsi"/>
          <w:b/>
          <w:color w:val="000000"/>
          <w:sz w:val="26"/>
          <w:szCs w:val="26"/>
          <w:lang w:val="es-ES"/>
        </w:rPr>
      </w:pPr>
      <w:r w:rsidRPr="006715D6">
        <w:rPr>
          <w:rFonts w:cstheme="minorHAnsi"/>
          <w:b/>
          <w:color w:val="000000"/>
          <w:sz w:val="26"/>
          <w:szCs w:val="26"/>
          <w:lang w:val="es-ES"/>
        </w:rPr>
        <w:lastRenderedPageBreak/>
        <w:t>Apartado E.</w:t>
      </w:r>
    </w:p>
    <w:p w:rsidR="006715D6" w:rsidRPr="006715D6" w:rsidRDefault="00DA4D42" w:rsidP="006715D6">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6715D6" w:rsidRPr="006715D6">
        <w:rPr>
          <w:rFonts w:cstheme="minorHAnsi"/>
          <w:b/>
          <w:color w:val="000000"/>
          <w:sz w:val="26"/>
          <w:szCs w:val="26"/>
          <w:lang w:val="es-ES"/>
        </w:rPr>
        <w:t>En papel membretado del Proveedor)</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DA4D42" w:rsidRPr="00B61460" w:rsidRDefault="006715D6" w:rsidP="006715D6">
      <w:pPr>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widowControl w:val="0"/>
        <w:autoSpaceDE w:val="0"/>
        <w:autoSpaceDN w:val="0"/>
        <w:adjustRightInd w:val="0"/>
        <w:spacing w:after="0" w:line="240" w:lineRule="auto"/>
        <w:jc w:val="both"/>
        <w:rPr>
          <w:rFonts w:cstheme="minorHAnsi"/>
          <w:color w:val="000000"/>
          <w:sz w:val="24"/>
          <w:szCs w:val="24"/>
          <w:lang w:val="es-ES"/>
        </w:rPr>
      </w:pPr>
    </w:p>
    <w:p w:rsidR="00BA7687" w:rsidRPr="006715D6" w:rsidRDefault="00BA7687" w:rsidP="006715D6">
      <w:pPr>
        <w:pStyle w:val="Prrafodelista"/>
        <w:jc w:val="center"/>
        <w:rPr>
          <w:rFonts w:cstheme="minorHAnsi"/>
          <w:b/>
          <w:color w:val="000000"/>
          <w:sz w:val="26"/>
          <w:szCs w:val="26"/>
          <w:lang w:val="es-ES"/>
        </w:rPr>
      </w:pPr>
      <w:r w:rsidRPr="006715D6">
        <w:rPr>
          <w:rFonts w:cstheme="minorHAnsi"/>
          <w:b/>
          <w:color w:val="000000"/>
          <w:sz w:val="26"/>
          <w:szCs w:val="26"/>
          <w:lang w:val="es-ES"/>
        </w:rPr>
        <w:t>Formato de acreditación de personalidad.</w:t>
      </w:r>
    </w:p>
    <w:p w:rsidR="00DA4D42" w:rsidRPr="00B61460" w:rsidRDefault="00DA4D42" w:rsidP="004F274C">
      <w:pPr>
        <w:pStyle w:val="Prrafodelista"/>
        <w:jc w:val="both"/>
        <w:rPr>
          <w:rFonts w:cstheme="minorHAnsi"/>
          <w:color w:val="000000"/>
          <w:sz w:val="24"/>
          <w:szCs w:val="24"/>
          <w:lang w:val="es-ES"/>
        </w:rPr>
      </w:pPr>
    </w:p>
    <w:p w:rsidR="00BA7687" w:rsidRPr="00B61460" w:rsidRDefault="00BA7687" w:rsidP="00F352EB">
      <w:pPr>
        <w:pStyle w:val="Prrafodelista"/>
        <w:jc w:val="right"/>
        <w:rPr>
          <w:rFonts w:cstheme="minorHAnsi"/>
          <w:color w:val="000000"/>
          <w:sz w:val="24"/>
          <w:szCs w:val="24"/>
          <w:lang w:val="es-ES"/>
        </w:rPr>
      </w:pPr>
      <w:r w:rsidRPr="00B61460">
        <w:rPr>
          <w:rFonts w:cstheme="minorHAnsi"/>
          <w:color w:val="000000"/>
          <w:sz w:val="24"/>
          <w:szCs w:val="24"/>
          <w:lang w:val="es-ES"/>
        </w:rPr>
        <w:t>Puerto Ángel, Oaxaca, (</w:t>
      </w:r>
      <w:r w:rsidR="00DC28CD" w:rsidRPr="00B61460">
        <w:rPr>
          <w:rFonts w:cstheme="minorHAnsi"/>
          <w:color w:val="000000"/>
          <w:sz w:val="24"/>
          <w:szCs w:val="24"/>
          <w:lang w:val="es-ES"/>
        </w:rPr>
        <w:t>(Fecha de la Recepción y Apertura Técnica y Económica)</w:t>
      </w:r>
      <w:r w:rsidRPr="00B61460">
        <w:rPr>
          <w:rFonts w:cstheme="minorHAnsi"/>
          <w:color w:val="000000"/>
          <w:sz w:val="24"/>
          <w:szCs w:val="24"/>
          <w:lang w:val="es-ES"/>
        </w:rPr>
        <w:t>.</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BA7687" w:rsidRPr="00B61460" w:rsidRDefault="00BA7687" w:rsidP="004F274C">
      <w:pPr>
        <w:spacing w:after="0"/>
        <w:jc w:val="both"/>
        <w:rPr>
          <w:rFonts w:cstheme="minorHAnsi"/>
          <w:color w:val="000000"/>
          <w:sz w:val="24"/>
          <w:szCs w:val="24"/>
          <w:lang w:val="es-ES"/>
        </w:rPr>
      </w:pPr>
    </w:p>
    <w:p w:rsidR="00DC28CD" w:rsidRPr="00B61460" w:rsidRDefault="00DC28CD"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El suscrito representante legal del Proveedor denominado (Nombre o Denominación / Razón Social), en relación a </w:t>
      </w:r>
      <w:r w:rsidR="004B6D43" w:rsidRPr="005C7BE1">
        <w:rPr>
          <w:rFonts w:cstheme="minorHAnsi"/>
          <w:color w:val="000000"/>
          <w:sz w:val="24"/>
          <w:szCs w:val="24"/>
          <w:lang w:val="es-ES"/>
        </w:rPr>
        <w:t>Licitación Pública Nacional No LPN-UMAR-DRM-02/2022</w:t>
      </w:r>
      <w:r w:rsidR="004B6D43">
        <w:rPr>
          <w:rFonts w:cstheme="minorHAnsi"/>
          <w:color w:val="000000"/>
          <w:sz w:val="24"/>
          <w:szCs w:val="24"/>
          <w:lang w:val="es-ES"/>
        </w:rPr>
        <w:t xml:space="preserve">, </w:t>
      </w:r>
      <w:r w:rsidR="004B6D43" w:rsidRPr="00B61460">
        <w:rPr>
          <w:rFonts w:cstheme="minorHAnsi"/>
          <w:color w:val="000000"/>
          <w:sz w:val="24"/>
          <w:szCs w:val="24"/>
          <w:lang w:val="es-ES"/>
        </w:rPr>
        <w:t>relativa a</w:t>
      </w:r>
      <w:r w:rsidR="004B6D43">
        <w:rPr>
          <w:rFonts w:cstheme="minorHAnsi"/>
          <w:color w:val="000000"/>
          <w:sz w:val="24"/>
          <w:szCs w:val="24"/>
          <w:lang w:val="es-ES"/>
        </w:rPr>
        <w:t xml:space="preserve"> la</w:t>
      </w:r>
      <w:r w:rsidR="004B6D43" w:rsidRPr="005C7BE1">
        <w:rPr>
          <w:rFonts w:cstheme="minorHAnsi"/>
          <w:b/>
          <w:color w:val="000000"/>
          <w:sz w:val="26"/>
          <w:szCs w:val="26"/>
          <w:lang w:val="es-ES"/>
        </w:rPr>
        <w:t xml:space="preserve"> </w:t>
      </w:r>
      <w:r w:rsidR="004B6D43" w:rsidRPr="005C7BE1">
        <w:rPr>
          <w:rFonts w:cstheme="minorHAnsi"/>
          <w:color w:val="000000"/>
          <w:sz w:val="24"/>
          <w:szCs w:val="24"/>
          <w:lang w:val="es-ES"/>
        </w:rPr>
        <w:t>Adquisición de equipo y mobiliario para aulas y laboratorios de la Universidad del Mar</w:t>
      </w:r>
      <w:r w:rsidR="004B6D43">
        <w:rPr>
          <w:rFonts w:cstheme="minorHAnsi"/>
          <w:color w:val="000000"/>
          <w:sz w:val="24"/>
          <w:szCs w:val="24"/>
          <w:lang w:val="es-ES"/>
        </w:rPr>
        <w:t>,</w:t>
      </w:r>
      <w:r w:rsidRPr="00B61460">
        <w:rPr>
          <w:rFonts w:cstheme="minorHAnsi"/>
          <w:color w:val="000000"/>
          <w:sz w:val="24"/>
          <w:szCs w:val="24"/>
          <w:lang w:val="es-ES"/>
        </w:rPr>
        <w:t xml:space="preserve"> manifiesto bajo protesta de decir verdad, que cuento con facultades suficientes y bastantes para suscribir las proposiciones en el presente procedimiento, en virtud que a la fecha no me han sido revocadas, y que los da</w:t>
      </w:r>
      <w:r w:rsidR="004B6D43">
        <w:rPr>
          <w:rFonts w:cstheme="minorHAnsi"/>
          <w:color w:val="000000"/>
          <w:sz w:val="24"/>
          <w:szCs w:val="24"/>
          <w:lang w:val="es-ES"/>
        </w:rPr>
        <w:t>tos aquí asentados son ciertos</w:t>
      </w:r>
      <w:r w:rsidRPr="00B61460">
        <w:rPr>
          <w:rFonts w:cstheme="minorHAnsi"/>
          <w:color w:val="000000"/>
          <w:sz w:val="24"/>
          <w:szCs w:val="24"/>
          <w:lang w:val="es-ES"/>
        </w:rPr>
        <w:t xml:space="preserve">, los cuales son los siguientes: </w:t>
      </w:r>
    </w:p>
    <w:p w:rsidR="00BA7687" w:rsidRPr="00B61460" w:rsidRDefault="00BA7687" w:rsidP="004F274C">
      <w:pPr>
        <w:spacing w:after="0"/>
        <w:jc w:val="both"/>
        <w:rPr>
          <w:rFonts w:cstheme="minorHAnsi"/>
          <w:color w:val="000000"/>
          <w:sz w:val="24"/>
          <w:szCs w:val="24"/>
          <w:lang w:val="es-ES"/>
        </w:rPr>
      </w:pPr>
    </w:p>
    <w:p w:rsidR="00DC28CD" w:rsidRPr="004B6D43" w:rsidRDefault="00DC28CD" w:rsidP="004F274C">
      <w:pPr>
        <w:spacing w:after="0"/>
        <w:jc w:val="both"/>
        <w:rPr>
          <w:rFonts w:cstheme="minorHAnsi"/>
          <w:b/>
          <w:color w:val="000000"/>
          <w:sz w:val="24"/>
          <w:szCs w:val="24"/>
          <w:lang w:val="es-ES"/>
        </w:rPr>
      </w:pPr>
      <w:r w:rsidRPr="004B6D43">
        <w:rPr>
          <w:rFonts w:cstheme="minorHAnsi"/>
          <w:b/>
          <w:color w:val="000000"/>
          <w:sz w:val="24"/>
          <w:szCs w:val="24"/>
          <w:lang w:val="es-ES"/>
        </w:rPr>
        <w:t>Datos del Licitante</w:t>
      </w:r>
    </w:p>
    <w:tbl>
      <w:tblPr>
        <w:tblStyle w:val="Tablaconcuadrcula"/>
        <w:tblW w:w="0" w:type="auto"/>
        <w:tblLook w:val="04A0" w:firstRow="1" w:lastRow="0" w:firstColumn="1" w:lastColumn="0" w:noHBand="0" w:noVBand="1"/>
      </w:tblPr>
      <w:tblGrid>
        <w:gridCol w:w="5098"/>
        <w:gridCol w:w="3730"/>
      </w:tblGrid>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Registro</w:t>
            </w:r>
            <w:proofErr w:type="spellEnd"/>
            <w:r w:rsidRPr="00C565E2">
              <w:rPr>
                <w:rFonts w:cstheme="minorHAnsi"/>
                <w:color w:val="000000"/>
              </w:rPr>
              <w:t xml:space="preserve"> Federal de </w:t>
            </w:r>
            <w:proofErr w:type="spellStart"/>
            <w:r w:rsidRPr="00C565E2">
              <w:rPr>
                <w:rFonts w:cstheme="minorHAnsi"/>
                <w:color w:val="000000"/>
              </w:rPr>
              <w:t>Contribuyentes</w:t>
            </w:r>
            <w:proofErr w:type="spellEnd"/>
            <w:r w:rsidRPr="00C565E2">
              <w:rPr>
                <w:rFonts w:cstheme="minorHAnsi"/>
                <w:color w:val="000000"/>
              </w:rPr>
              <w:t>:</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Domicilio</w:t>
            </w:r>
            <w:proofErr w:type="spellEnd"/>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Calle</w:t>
            </w:r>
            <w:proofErr w:type="spellEnd"/>
            <w:r w:rsidRPr="00C565E2">
              <w:rPr>
                <w:rFonts w:cstheme="minorHAnsi"/>
                <w:color w:val="000000"/>
              </w:rPr>
              <w:t xml:space="preserve"> y </w:t>
            </w:r>
            <w:proofErr w:type="spellStart"/>
            <w:r w:rsidRPr="00C565E2">
              <w:rPr>
                <w:rFonts w:cstheme="minorHAnsi"/>
                <w:color w:val="000000"/>
              </w:rPr>
              <w:t>número</w:t>
            </w:r>
            <w:proofErr w:type="spellEnd"/>
            <w:r w:rsidRPr="00C565E2">
              <w:rPr>
                <w:rFonts w:cstheme="minorHAnsi"/>
                <w:color w:val="000000"/>
              </w:rPr>
              <w:t>:</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r w:rsidRPr="00C565E2">
              <w:rPr>
                <w:rFonts w:cstheme="minorHAnsi"/>
                <w:color w:val="000000"/>
              </w:rPr>
              <w:t>Colonia:</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Delegación</w:t>
            </w:r>
            <w:proofErr w:type="spellEnd"/>
            <w:r w:rsidRPr="00C565E2">
              <w:rPr>
                <w:rFonts w:cstheme="minorHAnsi"/>
                <w:color w:val="000000"/>
              </w:rPr>
              <w:t xml:space="preserve"> o </w:t>
            </w:r>
            <w:proofErr w:type="spellStart"/>
            <w:r w:rsidRPr="00C565E2">
              <w:rPr>
                <w:rFonts w:cstheme="minorHAnsi"/>
                <w:color w:val="000000"/>
              </w:rPr>
              <w:t>Municipio</w:t>
            </w:r>
            <w:proofErr w:type="spellEnd"/>
            <w:r w:rsidRPr="00C565E2">
              <w:rPr>
                <w:rFonts w:cstheme="minorHAnsi"/>
                <w:color w:val="000000"/>
              </w:rPr>
              <w:t>:</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Código</w:t>
            </w:r>
            <w:proofErr w:type="spellEnd"/>
            <w:r w:rsidRPr="00C565E2">
              <w:rPr>
                <w:rFonts w:cstheme="minorHAnsi"/>
                <w:color w:val="000000"/>
              </w:rPr>
              <w:t xml:space="preserve"> Postal:</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Entidad</w:t>
            </w:r>
            <w:proofErr w:type="spellEnd"/>
            <w:r w:rsidRPr="00C565E2">
              <w:rPr>
                <w:rFonts w:cstheme="minorHAnsi"/>
                <w:color w:val="000000"/>
              </w:rPr>
              <w:t xml:space="preserve"> </w:t>
            </w:r>
            <w:proofErr w:type="spellStart"/>
            <w:r w:rsidRPr="00C565E2">
              <w:rPr>
                <w:rFonts w:cstheme="minorHAnsi"/>
                <w:color w:val="000000"/>
              </w:rPr>
              <w:t>Federativa</w:t>
            </w:r>
            <w:proofErr w:type="spellEnd"/>
            <w:r w:rsidRPr="00C565E2">
              <w:rPr>
                <w:rFonts w:cstheme="minorHAnsi"/>
                <w:color w:val="000000"/>
              </w:rPr>
              <w:t>:</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jc w:val="both"/>
              <w:rPr>
                <w:rFonts w:cstheme="minorHAnsi"/>
                <w:color w:val="000000"/>
                <w:lang w:val="es-ES"/>
              </w:rPr>
            </w:pPr>
            <w:proofErr w:type="spellStart"/>
            <w:r w:rsidRPr="00C565E2">
              <w:rPr>
                <w:rFonts w:cstheme="minorHAnsi"/>
                <w:color w:val="000000"/>
              </w:rPr>
              <w:t>Teléfonos</w:t>
            </w:r>
            <w:proofErr w:type="spellEnd"/>
            <w:r w:rsidRPr="00C565E2">
              <w:rPr>
                <w:rFonts w:cstheme="minorHAnsi"/>
                <w:color w:val="000000"/>
              </w:rPr>
              <w:t>:</w:t>
            </w:r>
          </w:p>
        </w:tc>
        <w:tc>
          <w:tcPr>
            <w:tcW w:w="3730" w:type="dxa"/>
          </w:tcPr>
          <w:p w:rsidR="00DC28CD" w:rsidRPr="00C565E2" w:rsidRDefault="00DC28CD" w:rsidP="004F274C">
            <w:pPr>
              <w:jc w:val="both"/>
              <w:rPr>
                <w:rFonts w:cstheme="minorHAnsi"/>
                <w:color w:val="000000"/>
                <w:lang w:val="es-ES"/>
              </w:rPr>
            </w:pPr>
          </w:p>
        </w:tc>
      </w:tr>
      <w:tr w:rsidR="00DC28CD" w:rsidRPr="00C565E2" w:rsidTr="004B6D43">
        <w:tc>
          <w:tcPr>
            <w:tcW w:w="5098" w:type="dxa"/>
          </w:tcPr>
          <w:p w:rsidR="00DC28CD" w:rsidRPr="00C565E2" w:rsidRDefault="00DC28CD" w:rsidP="004F274C">
            <w:pPr>
              <w:widowControl w:val="0"/>
              <w:autoSpaceDE w:val="0"/>
              <w:autoSpaceDN w:val="0"/>
              <w:adjustRightInd w:val="0"/>
              <w:jc w:val="both"/>
              <w:rPr>
                <w:rFonts w:cstheme="minorHAnsi"/>
                <w:color w:val="000000"/>
              </w:rPr>
            </w:pPr>
            <w:proofErr w:type="spellStart"/>
            <w:r w:rsidRPr="00C565E2">
              <w:rPr>
                <w:rFonts w:cstheme="minorHAnsi"/>
                <w:color w:val="000000"/>
              </w:rPr>
              <w:t>Correo</w:t>
            </w:r>
            <w:proofErr w:type="spellEnd"/>
            <w:r w:rsidRPr="00C565E2">
              <w:rPr>
                <w:rFonts w:cstheme="minorHAnsi"/>
                <w:color w:val="000000"/>
              </w:rPr>
              <w:t xml:space="preserve"> </w:t>
            </w:r>
            <w:proofErr w:type="spellStart"/>
            <w:r w:rsidRPr="00C565E2">
              <w:rPr>
                <w:rFonts w:cstheme="minorHAnsi"/>
                <w:color w:val="000000"/>
              </w:rPr>
              <w:t>electrónico</w:t>
            </w:r>
            <w:proofErr w:type="spellEnd"/>
            <w:r w:rsidRPr="00C565E2">
              <w:rPr>
                <w:rFonts w:cstheme="minorHAnsi"/>
                <w:color w:val="000000"/>
              </w:rPr>
              <w:t xml:space="preserve">: </w:t>
            </w:r>
          </w:p>
          <w:p w:rsidR="00DC28CD" w:rsidRPr="00C565E2" w:rsidRDefault="00DC28CD" w:rsidP="004F274C">
            <w:pPr>
              <w:jc w:val="both"/>
              <w:rPr>
                <w:rFonts w:cstheme="minorHAnsi"/>
                <w:color w:val="000000"/>
                <w:lang w:val="es-ES"/>
              </w:rPr>
            </w:pPr>
          </w:p>
        </w:tc>
        <w:tc>
          <w:tcPr>
            <w:tcW w:w="3730" w:type="dxa"/>
          </w:tcPr>
          <w:p w:rsidR="00DC28CD" w:rsidRPr="00C565E2" w:rsidRDefault="00DC28CD" w:rsidP="004F274C">
            <w:pPr>
              <w:jc w:val="both"/>
              <w:rPr>
                <w:rFonts w:cstheme="minorHAnsi"/>
                <w:color w:val="000000"/>
                <w:lang w:val="es-ES"/>
              </w:rPr>
            </w:pPr>
          </w:p>
        </w:tc>
      </w:tr>
    </w:tbl>
    <w:p w:rsidR="00DC28CD" w:rsidRDefault="00DC28CD" w:rsidP="004F274C">
      <w:pPr>
        <w:spacing w:after="0"/>
        <w:jc w:val="both"/>
        <w:rPr>
          <w:rFonts w:cstheme="minorHAnsi"/>
          <w:color w:val="000000"/>
          <w:sz w:val="24"/>
          <w:szCs w:val="24"/>
          <w:lang w:val="es-ES"/>
        </w:rPr>
      </w:pPr>
    </w:p>
    <w:p w:rsidR="004B6D43" w:rsidRPr="00B61460" w:rsidRDefault="004B6D43" w:rsidP="004F274C">
      <w:pPr>
        <w:spacing w:after="0"/>
        <w:jc w:val="both"/>
        <w:rPr>
          <w:rFonts w:cstheme="minorHAnsi"/>
          <w:color w:val="000000"/>
          <w:sz w:val="24"/>
          <w:szCs w:val="24"/>
          <w:lang w:val="es-ES"/>
        </w:rPr>
      </w:pPr>
    </w:p>
    <w:p w:rsidR="00DC28CD" w:rsidRPr="004B6D43" w:rsidRDefault="00DC28CD" w:rsidP="004F274C">
      <w:pPr>
        <w:spacing w:after="0"/>
        <w:jc w:val="both"/>
        <w:rPr>
          <w:rFonts w:cstheme="minorHAnsi"/>
          <w:b/>
          <w:color w:val="000000"/>
          <w:sz w:val="24"/>
          <w:szCs w:val="24"/>
          <w:lang w:val="es-ES"/>
        </w:rPr>
      </w:pPr>
      <w:r w:rsidRPr="004B6D43">
        <w:rPr>
          <w:rFonts w:cstheme="minorHAnsi"/>
          <w:b/>
          <w:color w:val="000000"/>
          <w:sz w:val="24"/>
          <w:szCs w:val="24"/>
          <w:lang w:val="es-ES"/>
        </w:rPr>
        <w:t>Persona Moral</w:t>
      </w:r>
    </w:p>
    <w:tbl>
      <w:tblPr>
        <w:tblStyle w:val="Tablaconcuadrcula"/>
        <w:tblW w:w="0" w:type="auto"/>
        <w:tblLook w:val="04A0" w:firstRow="1" w:lastRow="0" w:firstColumn="1" w:lastColumn="0" w:noHBand="0" w:noVBand="1"/>
      </w:tblPr>
      <w:tblGrid>
        <w:gridCol w:w="4957"/>
        <w:gridCol w:w="3871"/>
      </w:tblGrid>
      <w:tr w:rsidR="00BC2C76" w:rsidRPr="00100407" w:rsidTr="004B6D43">
        <w:tc>
          <w:tcPr>
            <w:tcW w:w="4957" w:type="dxa"/>
          </w:tcPr>
          <w:p w:rsidR="00BC2C76" w:rsidRPr="00C565E2" w:rsidRDefault="00BC2C76" w:rsidP="004F274C">
            <w:pPr>
              <w:jc w:val="both"/>
              <w:rPr>
                <w:rFonts w:cstheme="minorHAnsi"/>
                <w:color w:val="000000"/>
                <w:lang w:val="es-ES"/>
              </w:rPr>
            </w:pPr>
            <w:r w:rsidRPr="00C565E2">
              <w:rPr>
                <w:rFonts w:cstheme="minorHAnsi"/>
                <w:color w:val="000000"/>
                <w:lang w:val="es-ES"/>
              </w:rPr>
              <w:lastRenderedPageBreak/>
              <w:t>No. de la escritura pública de su constitución:</w:t>
            </w:r>
          </w:p>
        </w:tc>
        <w:tc>
          <w:tcPr>
            <w:tcW w:w="3871" w:type="dxa"/>
          </w:tcPr>
          <w:p w:rsidR="00BC2C76" w:rsidRPr="00C565E2" w:rsidRDefault="00BC2C76" w:rsidP="004F274C">
            <w:pPr>
              <w:jc w:val="both"/>
              <w:rPr>
                <w:rFonts w:cstheme="minorHAnsi"/>
                <w:color w:val="000000"/>
                <w:lang w:val="es-ES"/>
              </w:rPr>
            </w:pPr>
          </w:p>
        </w:tc>
      </w:tr>
      <w:tr w:rsidR="00BC2C76" w:rsidRPr="00C565E2" w:rsidTr="004B6D43">
        <w:tc>
          <w:tcPr>
            <w:tcW w:w="4957" w:type="dxa"/>
          </w:tcPr>
          <w:p w:rsidR="00BC2C76" w:rsidRPr="00C565E2" w:rsidRDefault="00BC2C76" w:rsidP="004F274C">
            <w:pPr>
              <w:jc w:val="both"/>
              <w:rPr>
                <w:rFonts w:cstheme="minorHAnsi"/>
                <w:color w:val="000000"/>
                <w:lang w:val="es-ES"/>
              </w:rPr>
            </w:pPr>
            <w:proofErr w:type="spellStart"/>
            <w:r w:rsidRPr="00C565E2">
              <w:rPr>
                <w:rFonts w:cstheme="minorHAnsi"/>
                <w:color w:val="000000"/>
              </w:rPr>
              <w:t>Fecha</w:t>
            </w:r>
            <w:proofErr w:type="spellEnd"/>
            <w:r w:rsidRPr="00C565E2">
              <w:rPr>
                <w:rFonts w:cstheme="minorHAnsi"/>
                <w:color w:val="000000"/>
              </w:rPr>
              <w:t>:</w:t>
            </w:r>
          </w:p>
        </w:tc>
        <w:tc>
          <w:tcPr>
            <w:tcW w:w="3871" w:type="dxa"/>
          </w:tcPr>
          <w:p w:rsidR="00BC2C76" w:rsidRPr="00C565E2" w:rsidRDefault="00BC2C76" w:rsidP="004F274C">
            <w:pPr>
              <w:jc w:val="both"/>
              <w:rPr>
                <w:rFonts w:cstheme="minorHAnsi"/>
                <w:color w:val="000000"/>
                <w:lang w:val="es-ES"/>
              </w:rPr>
            </w:pPr>
          </w:p>
        </w:tc>
      </w:tr>
      <w:tr w:rsidR="00BC2C76" w:rsidRPr="00100407" w:rsidTr="004B6D43">
        <w:tc>
          <w:tcPr>
            <w:tcW w:w="4957" w:type="dxa"/>
          </w:tcPr>
          <w:p w:rsidR="00BC2C76" w:rsidRPr="00C565E2" w:rsidRDefault="00BC2C76" w:rsidP="004F274C">
            <w:pPr>
              <w:jc w:val="both"/>
              <w:rPr>
                <w:rFonts w:cstheme="minorHAnsi"/>
                <w:color w:val="000000"/>
                <w:lang w:val="es-ES"/>
              </w:rPr>
            </w:pPr>
            <w:r w:rsidRPr="00C565E2">
              <w:rPr>
                <w:rFonts w:cstheme="minorHAnsi"/>
                <w:color w:val="000000"/>
                <w:lang w:val="es-ES"/>
              </w:rPr>
              <w:t>Nombre, número y adscripción del Notario Público:</w:t>
            </w:r>
          </w:p>
        </w:tc>
        <w:tc>
          <w:tcPr>
            <w:tcW w:w="3871" w:type="dxa"/>
          </w:tcPr>
          <w:p w:rsidR="00BC2C76" w:rsidRPr="00C565E2" w:rsidRDefault="00BC2C76" w:rsidP="004F274C">
            <w:pPr>
              <w:jc w:val="both"/>
              <w:rPr>
                <w:rFonts w:cstheme="minorHAnsi"/>
                <w:color w:val="000000"/>
                <w:lang w:val="es-ES"/>
              </w:rPr>
            </w:pPr>
          </w:p>
        </w:tc>
      </w:tr>
      <w:tr w:rsidR="00BC2C76" w:rsidRPr="00100407" w:rsidTr="004B6D43">
        <w:tc>
          <w:tcPr>
            <w:tcW w:w="4957" w:type="dxa"/>
          </w:tcPr>
          <w:p w:rsidR="00BC2C76" w:rsidRPr="00C565E2" w:rsidRDefault="00BC2C76" w:rsidP="004F274C">
            <w:pPr>
              <w:jc w:val="both"/>
              <w:rPr>
                <w:rFonts w:cstheme="minorHAnsi"/>
                <w:color w:val="000000"/>
                <w:lang w:val="es-ES"/>
              </w:rPr>
            </w:pPr>
            <w:r w:rsidRPr="00C565E2">
              <w:rPr>
                <w:rFonts w:cstheme="minorHAnsi"/>
                <w:color w:val="000000"/>
                <w:lang w:val="es-ES"/>
              </w:rPr>
              <w:t xml:space="preserve">Lugar de Registro Público y/o de comercio: </w:t>
            </w:r>
          </w:p>
        </w:tc>
        <w:tc>
          <w:tcPr>
            <w:tcW w:w="3871" w:type="dxa"/>
          </w:tcPr>
          <w:p w:rsidR="00BC2C76" w:rsidRPr="00C565E2" w:rsidRDefault="00BC2C76" w:rsidP="004F274C">
            <w:pPr>
              <w:jc w:val="both"/>
              <w:rPr>
                <w:rFonts w:cstheme="minorHAnsi"/>
                <w:color w:val="000000"/>
                <w:lang w:val="es-ES"/>
              </w:rPr>
            </w:pPr>
          </w:p>
        </w:tc>
      </w:tr>
      <w:tr w:rsidR="00BC2C76" w:rsidRPr="00C565E2" w:rsidTr="004B6D43">
        <w:tc>
          <w:tcPr>
            <w:tcW w:w="4957" w:type="dxa"/>
          </w:tcPr>
          <w:p w:rsidR="00BC2C76" w:rsidRPr="00C565E2" w:rsidRDefault="00BC2C76" w:rsidP="004F274C">
            <w:pPr>
              <w:jc w:val="both"/>
              <w:rPr>
                <w:rFonts w:cstheme="minorHAnsi"/>
                <w:color w:val="000000"/>
                <w:lang w:val="es-ES"/>
              </w:rPr>
            </w:pPr>
            <w:r w:rsidRPr="00C565E2">
              <w:rPr>
                <w:rFonts w:cstheme="minorHAnsi"/>
                <w:color w:val="000000"/>
                <w:lang w:val="es-ES"/>
              </w:rPr>
              <w:t>Fecha:</w:t>
            </w:r>
          </w:p>
        </w:tc>
        <w:tc>
          <w:tcPr>
            <w:tcW w:w="3871" w:type="dxa"/>
          </w:tcPr>
          <w:p w:rsidR="00BC2C76" w:rsidRPr="00C565E2" w:rsidRDefault="00BC2C76" w:rsidP="004F274C">
            <w:pPr>
              <w:jc w:val="both"/>
              <w:rPr>
                <w:rFonts w:cstheme="minorHAnsi"/>
                <w:color w:val="000000"/>
                <w:lang w:val="es-ES"/>
              </w:rPr>
            </w:pPr>
          </w:p>
        </w:tc>
      </w:tr>
      <w:tr w:rsidR="00BC2C76" w:rsidRPr="00C565E2" w:rsidTr="004B6D43">
        <w:tc>
          <w:tcPr>
            <w:tcW w:w="4957" w:type="dxa"/>
          </w:tcPr>
          <w:p w:rsidR="00BC2C76" w:rsidRPr="00C565E2" w:rsidRDefault="00BC2C76" w:rsidP="004F274C">
            <w:pPr>
              <w:jc w:val="both"/>
              <w:rPr>
                <w:rFonts w:cstheme="minorHAnsi"/>
                <w:color w:val="000000"/>
                <w:lang w:val="es-ES"/>
              </w:rPr>
            </w:pPr>
            <w:r w:rsidRPr="00C565E2">
              <w:rPr>
                <w:rFonts w:cstheme="minorHAnsi"/>
                <w:color w:val="000000"/>
              </w:rPr>
              <w:t>Folio:</w:t>
            </w:r>
          </w:p>
        </w:tc>
        <w:tc>
          <w:tcPr>
            <w:tcW w:w="3871" w:type="dxa"/>
          </w:tcPr>
          <w:p w:rsidR="00BC2C76" w:rsidRPr="00C565E2" w:rsidRDefault="00BC2C76" w:rsidP="004F274C">
            <w:pPr>
              <w:jc w:val="both"/>
              <w:rPr>
                <w:rFonts w:cstheme="minorHAnsi"/>
                <w:color w:val="000000"/>
                <w:lang w:val="es-ES"/>
              </w:rPr>
            </w:pPr>
          </w:p>
        </w:tc>
      </w:tr>
      <w:tr w:rsidR="00BC2C76" w:rsidRPr="00C565E2" w:rsidTr="004B6D43">
        <w:tc>
          <w:tcPr>
            <w:tcW w:w="4957" w:type="dxa"/>
          </w:tcPr>
          <w:p w:rsidR="00BC2C76" w:rsidRPr="00C565E2" w:rsidRDefault="00BC2C76" w:rsidP="004F274C">
            <w:pPr>
              <w:jc w:val="both"/>
              <w:rPr>
                <w:rFonts w:cstheme="minorHAnsi"/>
                <w:color w:val="000000"/>
                <w:lang w:val="es-ES"/>
              </w:rPr>
            </w:pPr>
            <w:proofErr w:type="spellStart"/>
            <w:r w:rsidRPr="00C565E2">
              <w:rPr>
                <w:rFonts w:cstheme="minorHAnsi"/>
                <w:color w:val="000000"/>
              </w:rPr>
              <w:t>Descripción</w:t>
            </w:r>
            <w:proofErr w:type="spellEnd"/>
            <w:r w:rsidRPr="00C565E2">
              <w:rPr>
                <w:rFonts w:cstheme="minorHAnsi"/>
                <w:color w:val="000000"/>
              </w:rPr>
              <w:t xml:space="preserve"> del </w:t>
            </w:r>
            <w:proofErr w:type="spellStart"/>
            <w:r w:rsidRPr="00C565E2">
              <w:rPr>
                <w:rFonts w:cstheme="minorHAnsi"/>
                <w:color w:val="000000"/>
              </w:rPr>
              <w:t>objeto</w:t>
            </w:r>
            <w:proofErr w:type="spellEnd"/>
            <w:r w:rsidRPr="00C565E2">
              <w:rPr>
                <w:rFonts w:cstheme="minorHAnsi"/>
                <w:color w:val="000000"/>
              </w:rPr>
              <w:t xml:space="preserve"> social:</w:t>
            </w:r>
          </w:p>
        </w:tc>
        <w:tc>
          <w:tcPr>
            <w:tcW w:w="3871" w:type="dxa"/>
          </w:tcPr>
          <w:p w:rsidR="00BC2C76" w:rsidRPr="00C565E2" w:rsidRDefault="00BC2C76" w:rsidP="004F274C">
            <w:pPr>
              <w:jc w:val="both"/>
              <w:rPr>
                <w:rFonts w:cstheme="minorHAnsi"/>
                <w:color w:val="000000"/>
                <w:lang w:val="es-ES"/>
              </w:rPr>
            </w:pPr>
          </w:p>
        </w:tc>
      </w:tr>
      <w:tr w:rsidR="00BC2C76" w:rsidRPr="00C565E2" w:rsidTr="004B6D43">
        <w:tc>
          <w:tcPr>
            <w:tcW w:w="4957" w:type="dxa"/>
          </w:tcPr>
          <w:p w:rsidR="00BC2C76" w:rsidRPr="00C565E2" w:rsidRDefault="00BC2C76" w:rsidP="004F274C">
            <w:pPr>
              <w:widowControl w:val="0"/>
              <w:autoSpaceDE w:val="0"/>
              <w:autoSpaceDN w:val="0"/>
              <w:adjustRightInd w:val="0"/>
              <w:jc w:val="both"/>
              <w:rPr>
                <w:rFonts w:cstheme="minorHAnsi"/>
                <w:color w:val="000000"/>
              </w:rPr>
            </w:pPr>
            <w:proofErr w:type="spellStart"/>
            <w:r w:rsidRPr="00C565E2">
              <w:rPr>
                <w:rFonts w:cstheme="minorHAnsi"/>
                <w:color w:val="000000"/>
              </w:rPr>
              <w:t>Reformas</w:t>
            </w:r>
            <w:proofErr w:type="spellEnd"/>
            <w:r w:rsidRPr="00C565E2">
              <w:rPr>
                <w:rFonts w:cstheme="minorHAnsi"/>
                <w:color w:val="000000"/>
              </w:rPr>
              <w:t xml:space="preserve"> al </w:t>
            </w:r>
            <w:proofErr w:type="spellStart"/>
            <w:r w:rsidRPr="00C565E2">
              <w:rPr>
                <w:rFonts w:cstheme="minorHAnsi"/>
                <w:color w:val="000000"/>
              </w:rPr>
              <w:t>acta</w:t>
            </w:r>
            <w:proofErr w:type="spellEnd"/>
            <w:r w:rsidRPr="00C565E2">
              <w:rPr>
                <w:rFonts w:cstheme="minorHAnsi"/>
                <w:color w:val="000000"/>
              </w:rPr>
              <w:t xml:space="preserve"> </w:t>
            </w:r>
            <w:proofErr w:type="spellStart"/>
            <w:r w:rsidRPr="00C565E2">
              <w:rPr>
                <w:rFonts w:cstheme="minorHAnsi"/>
                <w:color w:val="000000"/>
              </w:rPr>
              <w:t>constitutiva</w:t>
            </w:r>
            <w:proofErr w:type="spellEnd"/>
            <w:r w:rsidRPr="00C565E2">
              <w:rPr>
                <w:rFonts w:cstheme="minorHAnsi"/>
                <w:color w:val="000000"/>
              </w:rPr>
              <w:t xml:space="preserve"> </w:t>
            </w:r>
          </w:p>
        </w:tc>
        <w:tc>
          <w:tcPr>
            <w:tcW w:w="3871" w:type="dxa"/>
          </w:tcPr>
          <w:p w:rsidR="00BC2C76" w:rsidRPr="00C565E2" w:rsidRDefault="00BC2C76" w:rsidP="004F274C">
            <w:pPr>
              <w:widowControl w:val="0"/>
              <w:autoSpaceDE w:val="0"/>
              <w:autoSpaceDN w:val="0"/>
              <w:adjustRightInd w:val="0"/>
              <w:jc w:val="both"/>
              <w:rPr>
                <w:rFonts w:cstheme="minorHAnsi"/>
                <w:color w:val="000000"/>
              </w:rPr>
            </w:pPr>
            <w:r w:rsidRPr="00C565E2">
              <w:rPr>
                <w:rFonts w:cstheme="minorHAnsi"/>
                <w:color w:val="000000"/>
              </w:rPr>
              <w:t>(</w:t>
            </w:r>
            <w:proofErr w:type="spellStart"/>
            <w:r w:rsidRPr="00C565E2">
              <w:rPr>
                <w:rFonts w:cstheme="minorHAnsi"/>
                <w:color w:val="000000"/>
              </w:rPr>
              <w:t>únicamente</w:t>
            </w:r>
            <w:proofErr w:type="spellEnd"/>
            <w:r w:rsidRPr="00C565E2">
              <w:rPr>
                <w:rFonts w:cstheme="minorHAnsi"/>
                <w:color w:val="000000"/>
              </w:rPr>
              <w:t xml:space="preserve"> </w:t>
            </w:r>
            <w:proofErr w:type="spellStart"/>
            <w:r w:rsidRPr="00C565E2">
              <w:rPr>
                <w:rFonts w:cstheme="minorHAnsi"/>
                <w:color w:val="000000"/>
              </w:rPr>
              <w:t>cuando</w:t>
            </w:r>
            <w:proofErr w:type="spellEnd"/>
            <w:r w:rsidRPr="00C565E2">
              <w:rPr>
                <w:rFonts w:cstheme="minorHAnsi"/>
                <w:color w:val="000000"/>
              </w:rPr>
              <w:t xml:space="preserve"> las </w:t>
            </w:r>
            <w:proofErr w:type="spellStart"/>
            <w:r w:rsidRPr="00C565E2">
              <w:rPr>
                <w:rFonts w:cstheme="minorHAnsi"/>
                <w:color w:val="000000"/>
              </w:rPr>
              <w:t>hubiera</w:t>
            </w:r>
            <w:proofErr w:type="spellEnd"/>
            <w:r w:rsidRPr="00C565E2">
              <w:rPr>
                <w:rFonts w:cstheme="minorHAnsi"/>
                <w:color w:val="000000"/>
              </w:rPr>
              <w:t xml:space="preserve">) </w:t>
            </w:r>
          </w:p>
        </w:tc>
      </w:tr>
      <w:tr w:rsidR="00BC2C76" w:rsidRPr="00100407" w:rsidTr="004B6D43">
        <w:tc>
          <w:tcPr>
            <w:tcW w:w="4957" w:type="dxa"/>
          </w:tcPr>
          <w:p w:rsidR="00BC2C76" w:rsidRPr="00C565E2" w:rsidRDefault="00BC2C76" w:rsidP="004F274C">
            <w:pPr>
              <w:widowControl w:val="0"/>
              <w:autoSpaceDE w:val="0"/>
              <w:autoSpaceDN w:val="0"/>
              <w:adjustRightInd w:val="0"/>
              <w:jc w:val="both"/>
              <w:rPr>
                <w:rFonts w:cstheme="minorHAnsi"/>
                <w:color w:val="000000"/>
                <w:lang w:val="es-ES"/>
              </w:rPr>
            </w:pPr>
            <w:r w:rsidRPr="00C565E2">
              <w:rPr>
                <w:rFonts w:cstheme="minorHAnsi"/>
                <w:color w:val="000000"/>
                <w:lang w:val="es-ES"/>
              </w:rPr>
              <w:t>No. de la escritura pública:</w:t>
            </w:r>
          </w:p>
        </w:tc>
        <w:tc>
          <w:tcPr>
            <w:tcW w:w="3871" w:type="dxa"/>
          </w:tcPr>
          <w:p w:rsidR="00BC2C76" w:rsidRPr="00C565E2" w:rsidRDefault="00BC2C76" w:rsidP="004F274C">
            <w:pPr>
              <w:widowControl w:val="0"/>
              <w:autoSpaceDE w:val="0"/>
              <w:autoSpaceDN w:val="0"/>
              <w:adjustRightInd w:val="0"/>
              <w:jc w:val="both"/>
              <w:rPr>
                <w:rFonts w:cstheme="minorHAnsi"/>
                <w:color w:val="000000"/>
                <w:lang w:val="es-ES"/>
              </w:rPr>
            </w:pPr>
          </w:p>
        </w:tc>
      </w:tr>
      <w:tr w:rsidR="00BC2C76" w:rsidRPr="00C565E2" w:rsidTr="004B6D43">
        <w:tc>
          <w:tcPr>
            <w:tcW w:w="4957" w:type="dxa"/>
          </w:tcPr>
          <w:p w:rsidR="00BC2C76" w:rsidRPr="00C565E2" w:rsidRDefault="00BC2C76" w:rsidP="004F274C">
            <w:pPr>
              <w:widowControl w:val="0"/>
              <w:autoSpaceDE w:val="0"/>
              <w:autoSpaceDN w:val="0"/>
              <w:adjustRightInd w:val="0"/>
              <w:jc w:val="both"/>
              <w:rPr>
                <w:rFonts w:cstheme="minorHAnsi"/>
                <w:color w:val="000000"/>
                <w:lang w:val="es-ES"/>
              </w:rPr>
            </w:pPr>
            <w:proofErr w:type="spellStart"/>
            <w:r w:rsidRPr="00C565E2">
              <w:rPr>
                <w:rFonts w:cstheme="minorHAnsi"/>
                <w:color w:val="000000"/>
              </w:rPr>
              <w:t>Fecha</w:t>
            </w:r>
            <w:proofErr w:type="spellEnd"/>
            <w:r w:rsidRPr="00C565E2">
              <w:rPr>
                <w:rFonts w:cstheme="minorHAnsi"/>
                <w:color w:val="000000"/>
              </w:rPr>
              <w:t>:</w:t>
            </w:r>
          </w:p>
        </w:tc>
        <w:tc>
          <w:tcPr>
            <w:tcW w:w="3871" w:type="dxa"/>
          </w:tcPr>
          <w:p w:rsidR="00BC2C76" w:rsidRPr="00C565E2" w:rsidRDefault="00BC2C76" w:rsidP="004F274C">
            <w:pPr>
              <w:widowControl w:val="0"/>
              <w:autoSpaceDE w:val="0"/>
              <w:autoSpaceDN w:val="0"/>
              <w:adjustRightInd w:val="0"/>
              <w:jc w:val="both"/>
              <w:rPr>
                <w:rFonts w:cstheme="minorHAnsi"/>
                <w:color w:val="000000"/>
                <w:lang w:val="es-ES"/>
              </w:rPr>
            </w:pPr>
          </w:p>
        </w:tc>
      </w:tr>
      <w:tr w:rsidR="00BC2C76" w:rsidRPr="00100407" w:rsidTr="004B6D43">
        <w:tc>
          <w:tcPr>
            <w:tcW w:w="4957" w:type="dxa"/>
          </w:tcPr>
          <w:p w:rsidR="00BC2C76" w:rsidRPr="00C565E2" w:rsidRDefault="00BC2C76" w:rsidP="004F274C">
            <w:pPr>
              <w:widowControl w:val="0"/>
              <w:autoSpaceDE w:val="0"/>
              <w:autoSpaceDN w:val="0"/>
              <w:adjustRightInd w:val="0"/>
              <w:jc w:val="both"/>
              <w:rPr>
                <w:rFonts w:cstheme="minorHAnsi"/>
                <w:color w:val="000000"/>
                <w:lang w:val="es-ES"/>
              </w:rPr>
            </w:pPr>
            <w:r w:rsidRPr="00C565E2">
              <w:rPr>
                <w:rFonts w:cstheme="minorHAnsi"/>
                <w:color w:val="000000"/>
                <w:lang w:val="es-ES"/>
              </w:rPr>
              <w:t>Nombre, número y adscripción del Notario Público</w:t>
            </w:r>
          </w:p>
        </w:tc>
        <w:tc>
          <w:tcPr>
            <w:tcW w:w="3871" w:type="dxa"/>
          </w:tcPr>
          <w:p w:rsidR="00BC2C76" w:rsidRPr="00C565E2" w:rsidRDefault="00BC2C76" w:rsidP="004F274C">
            <w:pPr>
              <w:widowControl w:val="0"/>
              <w:autoSpaceDE w:val="0"/>
              <w:autoSpaceDN w:val="0"/>
              <w:adjustRightInd w:val="0"/>
              <w:jc w:val="both"/>
              <w:rPr>
                <w:rFonts w:cstheme="minorHAnsi"/>
                <w:color w:val="000000"/>
                <w:lang w:val="es-ES"/>
              </w:rPr>
            </w:pPr>
          </w:p>
        </w:tc>
      </w:tr>
      <w:tr w:rsidR="009A139A" w:rsidRPr="00C565E2" w:rsidTr="004B6D43">
        <w:tc>
          <w:tcPr>
            <w:tcW w:w="4957" w:type="dxa"/>
          </w:tcPr>
          <w:p w:rsidR="009A139A" w:rsidRPr="00C565E2" w:rsidRDefault="009A139A" w:rsidP="004F274C">
            <w:pPr>
              <w:widowControl w:val="0"/>
              <w:autoSpaceDE w:val="0"/>
              <w:autoSpaceDN w:val="0"/>
              <w:adjustRightInd w:val="0"/>
              <w:jc w:val="both"/>
              <w:rPr>
                <w:rFonts w:cstheme="minorHAnsi"/>
                <w:color w:val="000000"/>
                <w:lang w:val="es-ES"/>
              </w:rPr>
            </w:pPr>
            <w:r w:rsidRPr="00C565E2">
              <w:rPr>
                <w:rFonts w:cstheme="minorHAnsi"/>
                <w:color w:val="000000"/>
                <w:lang w:val="es-ES"/>
              </w:rPr>
              <w:t>Fecha</w:t>
            </w:r>
          </w:p>
        </w:tc>
        <w:tc>
          <w:tcPr>
            <w:tcW w:w="3871" w:type="dxa"/>
          </w:tcPr>
          <w:p w:rsidR="009A139A" w:rsidRPr="00C565E2" w:rsidRDefault="009A139A" w:rsidP="004F274C">
            <w:pPr>
              <w:widowControl w:val="0"/>
              <w:autoSpaceDE w:val="0"/>
              <w:autoSpaceDN w:val="0"/>
              <w:adjustRightInd w:val="0"/>
              <w:jc w:val="both"/>
              <w:rPr>
                <w:rFonts w:cstheme="minorHAnsi"/>
                <w:color w:val="000000"/>
                <w:lang w:val="es-ES"/>
              </w:rPr>
            </w:pPr>
          </w:p>
        </w:tc>
      </w:tr>
      <w:tr w:rsidR="009A139A" w:rsidRPr="00C565E2" w:rsidTr="004B6D43">
        <w:tc>
          <w:tcPr>
            <w:tcW w:w="4957" w:type="dxa"/>
          </w:tcPr>
          <w:p w:rsidR="009A139A" w:rsidRPr="00C565E2" w:rsidRDefault="009A139A" w:rsidP="004F274C">
            <w:pPr>
              <w:widowControl w:val="0"/>
              <w:autoSpaceDE w:val="0"/>
              <w:autoSpaceDN w:val="0"/>
              <w:adjustRightInd w:val="0"/>
              <w:jc w:val="both"/>
              <w:rPr>
                <w:rFonts w:cstheme="minorHAnsi"/>
                <w:color w:val="000000"/>
                <w:lang w:val="es-ES"/>
              </w:rPr>
            </w:pPr>
            <w:r w:rsidRPr="00C565E2">
              <w:rPr>
                <w:rFonts w:cstheme="minorHAnsi"/>
                <w:color w:val="000000"/>
              </w:rPr>
              <w:t>Folio:</w:t>
            </w:r>
          </w:p>
        </w:tc>
        <w:tc>
          <w:tcPr>
            <w:tcW w:w="3871" w:type="dxa"/>
          </w:tcPr>
          <w:p w:rsidR="009A139A" w:rsidRPr="00C565E2" w:rsidRDefault="009A139A" w:rsidP="004F274C">
            <w:pPr>
              <w:widowControl w:val="0"/>
              <w:autoSpaceDE w:val="0"/>
              <w:autoSpaceDN w:val="0"/>
              <w:adjustRightInd w:val="0"/>
              <w:jc w:val="both"/>
              <w:rPr>
                <w:rFonts w:cstheme="minorHAnsi"/>
                <w:color w:val="000000"/>
                <w:lang w:val="es-ES"/>
              </w:rPr>
            </w:pPr>
          </w:p>
        </w:tc>
      </w:tr>
      <w:tr w:rsidR="009A139A" w:rsidRPr="00C565E2" w:rsidTr="004B6D43">
        <w:tc>
          <w:tcPr>
            <w:tcW w:w="4957" w:type="dxa"/>
          </w:tcPr>
          <w:p w:rsidR="009A139A" w:rsidRPr="00C565E2" w:rsidRDefault="009A139A" w:rsidP="004F274C">
            <w:pPr>
              <w:widowControl w:val="0"/>
              <w:autoSpaceDE w:val="0"/>
              <w:autoSpaceDN w:val="0"/>
              <w:adjustRightInd w:val="0"/>
              <w:jc w:val="both"/>
              <w:rPr>
                <w:rFonts w:cstheme="minorHAnsi"/>
                <w:color w:val="000000"/>
              </w:rPr>
            </w:pPr>
            <w:r w:rsidRPr="00C565E2">
              <w:rPr>
                <w:rFonts w:cstheme="minorHAnsi"/>
                <w:color w:val="000000"/>
              </w:rPr>
              <w:t xml:space="preserve">Lugar de </w:t>
            </w:r>
            <w:proofErr w:type="spellStart"/>
            <w:r w:rsidRPr="00C565E2">
              <w:rPr>
                <w:rFonts w:cstheme="minorHAnsi"/>
                <w:color w:val="000000"/>
              </w:rPr>
              <w:t>Registro</w:t>
            </w:r>
            <w:proofErr w:type="spellEnd"/>
            <w:r w:rsidRPr="00C565E2">
              <w:rPr>
                <w:rFonts w:cstheme="minorHAnsi"/>
                <w:color w:val="000000"/>
              </w:rPr>
              <w:t xml:space="preserve">: </w:t>
            </w:r>
          </w:p>
        </w:tc>
        <w:tc>
          <w:tcPr>
            <w:tcW w:w="3871" w:type="dxa"/>
          </w:tcPr>
          <w:p w:rsidR="009A139A" w:rsidRPr="00C565E2" w:rsidRDefault="009A139A" w:rsidP="004F274C">
            <w:pPr>
              <w:widowControl w:val="0"/>
              <w:autoSpaceDE w:val="0"/>
              <w:autoSpaceDN w:val="0"/>
              <w:adjustRightInd w:val="0"/>
              <w:jc w:val="both"/>
              <w:rPr>
                <w:rFonts w:cstheme="minorHAnsi"/>
                <w:color w:val="000000"/>
                <w:lang w:val="es-ES"/>
              </w:rPr>
            </w:pPr>
          </w:p>
        </w:tc>
      </w:tr>
    </w:tbl>
    <w:p w:rsidR="00DC28CD" w:rsidRPr="00B61460" w:rsidRDefault="00DC28CD" w:rsidP="004F274C">
      <w:pPr>
        <w:spacing w:after="0"/>
        <w:jc w:val="both"/>
        <w:rPr>
          <w:rFonts w:cstheme="minorHAnsi"/>
          <w:color w:val="000000"/>
          <w:sz w:val="24"/>
          <w:szCs w:val="24"/>
          <w:lang w:val="es-ES"/>
        </w:rPr>
      </w:pPr>
    </w:p>
    <w:p w:rsidR="009A139A" w:rsidRPr="004B6D43" w:rsidRDefault="009A139A" w:rsidP="004F274C">
      <w:pPr>
        <w:spacing w:after="0"/>
        <w:jc w:val="both"/>
        <w:rPr>
          <w:rFonts w:cstheme="minorHAnsi"/>
          <w:b/>
          <w:color w:val="000000"/>
          <w:sz w:val="24"/>
          <w:szCs w:val="24"/>
          <w:lang w:val="es-ES"/>
        </w:rPr>
      </w:pPr>
      <w:r w:rsidRPr="004B6D43">
        <w:rPr>
          <w:rFonts w:cstheme="minorHAnsi"/>
          <w:b/>
          <w:color w:val="000000"/>
          <w:sz w:val="24"/>
          <w:szCs w:val="24"/>
          <w:lang w:val="es-ES"/>
        </w:rPr>
        <w:t>Datos del Apoderado o representante legal:</w:t>
      </w:r>
    </w:p>
    <w:tbl>
      <w:tblPr>
        <w:tblStyle w:val="Tablaconcuadrcula"/>
        <w:tblW w:w="0" w:type="auto"/>
        <w:tblLook w:val="04A0" w:firstRow="1" w:lastRow="0" w:firstColumn="1" w:lastColumn="0" w:noHBand="0" w:noVBand="1"/>
      </w:tblPr>
      <w:tblGrid>
        <w:gridCol w:w="4106"/>
        <w:gridCol w:w="4722"/>
      </w:tblGrid>
      <w:tr w:rsidR="009A139A" w:rsidRPr="00C565E2" w:rsidTr="004B6D43">
        <w:tc>
          <w:tcPr>
            <w:tcW w:w="4106"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Nombre</w:t>
            </w:r>
            <w:proofErr w:type="spellEnd"/>
            <w:r w:rsidRPr="00C565E2">
              <w:rPr>
                <w:rFonts w:cstheme="minorHAnsi"/>
                <w:color w:val="000000"/>
              </w:rPr>
              <w:t>:</w:t>
            </w:r>
          </w:p>
        </w:tc>
        <w:tc>
          <w:tcPr>
            <w:tcW w:w="4722" w:type="dxa"/>
          </w:tcPr>
          <w:p w:rsidR="009A139A" w:rsidRPr="00C565E2" w:rsidRDefault="009A139A" w:rsidP="004F274C">
            <w:pPr>
              <w:jc w:val="both"/>
              <w:rPr>
                <w:rFonts w:cstheme="minorHAnsi"/>
                <w:color w:val="000000"/>
                <w:lang w:val="es-ES"/>
              </w:rPr>
            </w:pPr>
          </w:p>
        </w:tc>
      </w:tr>
      <w:tr w:rsidR="009A139A" w:rsidRPr="00100407" w:rsidTr="004B6D43">
        <w:tc>
          <w:tcPr>
            <w:tcW w:w="4106" w:type="dxa"/>
          </w:tcPr>
          <w:p w:rsidR="009A139A" w:rsidRPr="00C565E2" w:rsidRDefault="009A139A" w:rsidP="004B6D43">
            <w:pPr>
              <w:jc w:val="both"/>
              <w:rPr>
                <w:rFonts w:cstheme="minorHAnsi"/>
                <w:color w:val="000000"/>
                <w:lang w:val="es-ES"/>
              </w:rPr>
            </w:pPr>
            <w:r w:rsidRPr="00C565E2">
              <w:rPr>
                <w:rFonts w:cstheme="minorHAnsi"/>
                <w:color w:val="000000"/>
                <w:lang w:val="es-ES"/>
              </w:rPr>
              <w:t xml:space="preserve">Cargo que acredite: </w:t>
            </w:r>
          </w:p>
        </w:tc>
        <w:tc>
          <w:tcPr>
            <w:tcW w:w="4722" w:type="dxa"/>
          </w:tcPr>
          <w:p w:rsidR="009A139A" w:rsidRPr="00C565E2" w:rsidRDefault="004B6D43" w:rsidP="004F274C">
            <w:pPr>
              <w:jc w:val="both"/>
              <w:rPr>
                <w:rFonts w:cstheme="minorHAnsi"/>
                <w:color w:val="000000"/>
                <w:lang w:val="es-ES"/>
              </w:rPr>
            </w:pPr>
            <w:r w:rsidRPr="00C565E2">
              <w:rPr>
                <w:rFonts w:cstheme="minorHAnsi"/>
                <w:color w:val="000000"/>
                <w:lang w:val="es-ES"/>
              </w:rPr>
              <w:t>(Administrador Único, Gerente general, Representante legal con Poder especial, etc.)</w:t>
            </w:r>
          </w:p>
        </w:tc>
      </w:tr>
      <w:tr w:rsidR="009A139A" w:rsidRPr="00C565E2" w:rsidTr="004B6D43">
        <w:tc>
          <w:tcPr>
            <w:tcW w:w="4106"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Escritura</w:t>
            </w:r>
            <w:proofErr w:type="spellEnd"/>
            <w:r w:rsidRPr="00C565E2">
              <w:rPr>
                <w:rFonts w:cstheme="minorHAnsi"/>
                <w:color w:val="000000"/>
              </w:rPr>
              <w:t xml:space="preserve"> </w:t>
            </w:r>
            <w:proofErr w:type="spellStart"/>
            <w:r w:rsidRPr="00C565E2">
              <w:rPr>
                <w:rFonts w:cstheme="minorHAnsi"/>
                <w:color w:val="000000"/>
              </w:rPr>
              <w:t>pública</w:t>
            </w:r>
            <w:proofErr w:type="spellEnd"/>
            <w:r w:rsidRPr="00C565E2">
              <w:rPr>
                <w:rFonts w:cstheme="minorHAnsi"/>
                <w:color w:val="000000"/>
              </w:rPr>
              <w:t xml:space="preserve"> </w:t>
            </w:r>
            <w:proofErr w:type="spellStart"/>
            <w:r w:rsidRPr="00C565E2">
              <w:rPr>
                <w:rFonts w:cstheme="minorHAnsi"/>
                <w:color w:val="000000"/>
              </w:rPr>
              <w:t>número</w:t>
            </w:r>
            <w:proofErr w:type="spellEnd"/>
            <w:r w:rsidRPr="00C565E2">
              <w:rPr>
                <w:rFonts w:cstheme="minorHAnsi"/>
                <w:color w:val="000000"/>
              </w:rPr>
              <w:t>:</w:t>
            </w:r>
          </w:p>
        </w:tc>
        <w:tc>
          <w:tcPr>
            <w:tcW w:w="4722" w:type="dxa"/>
          </w:tcPr>
          <w:p w:rsidR="009A139A" w:rsidRPr="00C565E2" w:rsidRDefault="009A139A" w:rsidP="004F274C">
            <w:pPr>
              <w:jc w:val="both"/>
              <w:rPr>
                <w:rFonts w:cstheme="minorHAnsi"/>
                <w:color w:val="000000"/>
                <w:lang w:val="es-ES"/>
              </w:rPr>
            </w:pPr>
          </w:p>
        </w:tc>
      </w:tr>
      <w:tr w:rsidR="009A139A" w:rsidRPr="00C565E2" w:rsidTr="004B6D43">
        <w:tc>
          <w:tcPr>
            <w:tcW w:w="4106"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Fecha</w:t>
            </w:r>
            <w:proofErr w:type="spellEnd"/>
            <w:r w:rsidRPr="00C565E2">
              <w:rPr>
                <w:rFonts w:cstheme="minorHAnsi"/>
                <w:color w:val="000000"/>
              </w:rPr>
              <w:t>:</w:t>
            </w:r>
          </w:p>
        </w:tc>
        <w:tc>
          <w:tcPr>
            <w:tcW w:w="4722" w:type="dxa"/>
          </w:tcPr>
          <w:p w:rsidR="009A139A" w:rsidRPr="00C565E2" w:rsidRDefault="009A139A" w:rsidP="004F274C">
            <w:pPr>
              <w:jc w:val="both"/>
              <w:rPr>
                <w:rFonts w:cstheme="minorHAnsi"/>
                <w:color w:val="000000"/>
                <w:lang w:val="es-ES"/>
              </w:rPr>
            </w:pPr>
          </w:p>
        </w:tc>
      </w:tr>
      <w:tr w:rsidR="009A139A" w:rsidRPr="00100407" w:rsidTr="004B6D43">
        <w:tc>
          <w:tcPr>
            <w:tcW w:w="4106" w:type="dxa"/>
          </w:tcPr>
          <w:p w:rsidR="009A139A" w:rsidRPr="00C565E2" w:rsidRDefault="009A139A" w:rsidP="004F274C">
            <w:pPr>
              <w:jc w:val="both"/>
              <w:rPr>
                <w:rFonts w:cstheme="minorHAnsi"/>
                <w:color w:val="000000"/>
                <w:lang w:val="es-ES"/>
              </w:rPr>
            </w:pPr>
            <w:r w:rsidRPr="00C565E2">
              <w:rPr>
                <w:rFonts w:cstheme="minorHAnsi"/>
                <w:color w:val="000000"/>
                <w:lang w:val="es-ES"/>
              </w:rPr>
              <w:t>Nombre, número y lugar del Notario Público ante el cual se otorgó:</w:t>
            </w:r>
          </w:p>
        </w:tc>
        <w:tc>
          <w:tcPr>
            <w:tcW w:w="4722" w:type="dxa"/>
          </w:tcPr>
          <w:p w:rsidR="009A139A" w:rsidRPr="00C565E2" w:rsidRDefault="009A139A" w:rsidP="004F274C">
            <w:pPr>
              <w:jc w:val="both"/>
              <w:rPr>
                <w:rFonts w:cstheme="minorHAnsi"/>
                <w:color w:val="000000"/>
                <w:lang w:val="es-ES"/>
              </w:rPr>
            </w:pPr>
          </w:p>
        </w:tc>
      </w:tr>
    </w:tbl>
    <w:p w:rsidR="009A139A" w:rsidRPr="00B61460" w:rsidRDefault="009A139A" w:rsidP="004F274C">
      <w:pPr>
        <w:spacing w:after="0"/>
        <w:jc w:val="both"/>
        <w:rPr>
          <w:rFonts w:cstheme="minorHAnsi"/>
          <w:color w:val="000000"/>
          <w:sz w:val="24"/>
          <w:szCs w:val="24"/>
          <w:lang w:val="es-ES"/>
        </w:rPr>
      </w:pPr>
    </w:p>
    <w:p w:rsidR="009A139A" w:rsidRPr="004B6D43" w:rsidRDefault="009A139A" w:rsidP="004F274C">
      <w:pPr>
        <w:widowControl w:val="0"/>
        <w:autoSpaceDE w:val="0"/>
        <w:autoSpaceDN w:val="0"/>
        <w:adjustRightInd w:val="0"/>
        <w:spacing w:after="0" w:line="240" w:lineRule="auto"/>
        <w:jc w:val="both"/>
        <w:rPr>
          <w:rFonts w:cstheme="minorHAnsi"/>
          <w:b/>
          <w:color w:val="000000"/>
          <w:sz w:val="24"/>
          <w:szCs w:val="24"/>
          <w:lang w:val="es-ES"/>
        </w:rPr>
      </w:pPr>
      <w:r w:rsidRPr="004B6D43">
        <w:rPr>
          <w:rFonts w:cstheme="minorHAnsi"/>
          <w:b/>
          <w:color w:val="000000"/>
          <w:sz w:val="24"/>
          <w:szCs w:val="24"/>
          <w:lang w:val="es-ES"/>
        </w:rPr>
        <w:t xml:space="preserve">Relación de Socios o accionistas. </w:t>
      </w:r>
    </w:p>
    <w:tbl>
      <w:tblPr>
        <w:tblStyle w:val="Tablaconcuadrcula"/>
        <w:tblW w:w="0" w:type="auto"/>
        <w:tblLook w:val="04A0" w:firstRow="1" w:lastRow="0" w:firstColumn="1" w:lastColumn="0" w:noHBand="0" w:noVBand="1"/>
      </w:tblPr>
      <w:tblGrid>
        <w:gridCol w:w="2122"/>
        <w:gridCol w:w="1984"/>
        <w:gridCol w:w="1701"/>
        <w:gridCol w:w="1843"/>
        <w:gridCol w:w="1178"/>
      </w:tblGrid>
      <w:tr w:rsidR="009A139A" w:rsidRPr="00C565E2" w:rsidTr="004B6D43">
        <w:tc>
          <w:tcPr>
            <w:tcW w:w="2122"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Apellido</w:t>
            </w:r>
            <w:proofErr w:type="spellEnd"/>
            <w:r w:rsidRPr="00C565E2">
              <w:rPr>
                <w:rFonts w:cstheme="minorHAnsi"/>
                <w:color w:val="000000"/>
              </w:rPr>
              <w:t xml:space="preserve"> </w:t>
            </w:r>
            <w:proofErr w:type="spellStart"/>
            <w:r w:rsidRPr="00C565E2">
              <w:rPr>
                <w:rFonts w:cstheme="minorHAnsi"/>
                <w:color w:val="000000"/>
              </w:rPr>
              <w:t>Paterno</w:t>
            </w:r>
            <w:proofErr w:type="spellEnd"/>
            <w:r w:rsidRPr="00C565E2">
              <w:rPr>
                <w:rFonts w:cstheme="minorHAnsi"/>
                <w:color w:val="000000"/>
              </w:rPr>
              <w:t>:</w:t>
            </w:r>
          </w:p>
        </w:tc>
        <w:tc>
          <w:tcPr>
            <w:tcW w:w="1984"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Apellido</w:t>
            </w:r>
            <w:proofErr w:type="spellEnd"/>
            <w:r w:rsidRPr="00C565E2">
              <w:rPr>
                <w:rFonts w:cstheme="minorHAnsi"/>
                <w:color w:val="000000"/>
              </w:rPr>
              <w:t xml:space="preserve"> </w:t>
            </w:r>
            <w:proofErr w:type="spellStart"/>
            <w:r w:rsidRPr="00C565E2">
              <w:rPr>
                <w:rFonts w:cstheme="minorHAnsi"/>
                <w:color w:val="000000"/>
              </w:rPr>
              <w:t>Materno</w:t>
            </w:r>
            <w:proofErr w:type="spellEnd"/>
            <w:r w:rsidRPr="00C565E2">
              <w:rPr>
                <w:rFonts w:cstheme="minorHAnsi"/>
                <w:color w:val="000000"/>
              </w:rPr>
              <w:t>:</w:t>
            </w:r>
          </w:p>
        </w:tc>
        <w:tc>
          <w:tcPr>
            <w:tcW w:w="1701"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Nombre</w:t>
            </w:r>
            <w:proofErr w:type="spellEnd"/>
            <w:r w:rsidRPr="00C565E2">
              <w:rPr>
                <w:rFonts w:cstheme="minorHAnsi"/>
                <w:color w:val="000000"/>
              </w:rPr>
              <w:t xml:space="preserve"> (s):</w:t>
            </w:r>
          </w:p>
        </w:tc>
        <w:tc>
          <w:tcPr>
            <w:tcW w:w="1843" w:type="dxa"/>
          </w:tcPr>
          <w:p w:rsidR="009A139A" w:rsidRPr="00C565E2" w:rsidRDefault="009A139A" w:rsidP="004F274C">
            <w:pPr>
              <w:jc w:val="both"/>
              <w:rPr>
                <w:rFonts w:cstheme="minorHAnsi"/>
                <w:color w:val="000000"/>
                <w:lang w:val="es-ES"/>
              </w:rPr>
            </w:pPr>
            <w:r w:rsidRPr="00C565E2">
              <w:rPr>
                <w:rFonts w:cstheme="minorHAnsi"/>
                <w:color w:val="000000"/>
              </w:rPr>
              <w:t xml:space="preserve">% </w:t>
            </w:r>
            <w:proofErr w:type="spellStart"/>
            <w:r w:rsidRPr="00C565E2">
              <w:rPr>
                <w:rFonts w:cstheme="minorHAnsi"/>
                <w:color w:val="000000"/>
              </w:rPr>
              <w:t>En</w:t>
            </w:r>
            <w:proofErr w:type="spellEnd"/>
            <w:r w:rsidRPr="00C565E2">
              <w:rPr>
                <w:rFonts w:cstheme="minorHAnsi"/>
                <w:color w:val="000000"/>
              </w:rPr>
              <w:t xml:space="preserve"> </w:t>
            </w:r>
            <w:proofErr w:type="spellStart"/>
            <w:r w:rsidRPr="00C565E2">
              <w:rPr>
                <w:rFonts w:cstheme="minorHAnsi"/>
                <w:color w:val="000000"/>
              </w:rPr>
              <w:t>acciones</w:t>
            </w:r>
            <w:proofErr w:type="spellEnd"/>
            <w:r w:rsidRPr="00C565E2">
              <w:rPr>
                <w:rFonts w:cstheme="minorHAnsi"/>
                <w:color w:val="000000"/>
              </w:rPr>
              <w:t>:</w:t>
            </w:r>
          </w:p>
        </w:tc>
        <w:tc>
          <w:tcPr>
            <w:tcW w:w="1178" w:type="dxa"/>
          </w:tcPr>
          <w:p w:rsidR="009A139A" w:rsidRPr="00C565E2" w:rsidRDefault="009A139A" w:rsidP="004F274C">
            <w:pPr>
              <w:jc w:val="both"/>
              <w:rPr>
                <w:rFonts w:cstheme="minorHAnsi"/>
                <w:color w:val="000000"/>
                <w:lang w:val="es-ES"/>
              </w:rPr>
            </w:pPr>
            <w:r w:rsidRPr="00C565E2">
              <w:rPr>
                <w:rFonts w:cstheme="minorHAnsi"/>
                <w:color w:val="000000"/>
              </w:rPr>
              <w:t>RFC</w:t>
            </w:r>
          </w:p>
        </w:tc>
      </w:tr>
      <w:tr w:rsidR="009A139A" w:rsidRPr="00C565E2" w:rsidTr="004B6D43">
        <w:tc>
          <w:tcPr>
            <w:tcW w:w="2122" w:type="dxa"/>
          </w:tcPr>
          <w:p w:rsidR="009A139A" w:rsidRPr="00C565E2" w:rsidRDefault="009A139A" w:rsidP="004F274C">
            <w:pPr>
              <w:jc w:val="both"/>
              <w:rPr>
                <w:rFonts w:cstheme="minorHAnsi"/>
                <w:color w:val="000000"/>
                <w:lang w:val="es-ES"/>
              </w:rPr>
            </w:pPr>
          </w:p>
        </w:tc>
        <w:tc>
          <w:tcPr>
            <w:tcW w:w="1984" w:type="dxa"/>
          </w:tcPr>
          <w:p w:rsidR="009A139A" w:rsidRPr="00C565E2" w:rsidRDefault="009A139A" w:rsidP="004F274C">
            <w:pPr>
              <w:jc w:val="both"/>
              <w:rPr>
                <w:rFonts w:cstheme="minorHAnsi"/>
                <w:color w:val="000000"/>
                <w:lang w:val="es-ES"/>
              </w:rPr>
            </w:pPr>
          </w:p>
        </w:tc>
        <w:tc>
          <w:tcPr>
            <w:tcW w:w="1701" w:type="dxa"/>
          </w:tcPr>
          <w:p w:rsidR="009A139A" w:rsidRPr="00C565E2" w:rsidRDefault="009A139A" w:rsidP="004F274C">
            <w:pPr>
              <w:jc w:val="both"/>
              <w:rPr>
                <w:rFonts w:cstheme="minorHAnsi"/>
                <w:color w:val="000000"/>
                <w:lang w:val="es-ES"/>
              </w:rPr>
            </w:pPr>
          </w:p>
        </w:tc>
        <w:tc>
          <w:tcPr>
            <w:tcW w:w="1843" w:type="dxa"/>
          </w:tcPr>
          <w:p w:rsidR="009A139A" w:rsidRPr="00C565E2" w:rsidRDefault="009A139A" w:rsidP="004F274C">
            <w:pPr>
              <w:jc w:val="both"/>
              <w:rPr>
                <w:rFonts w:cstheme="minorHAnsi"/>
                <w:color w:val="000000"/>
                <w:lang w:val="es-ES"/>
              </w:rPr>
            </w:pPr>
          </w:p>
        </w:tc>
        <w:tc>
          <w:tcPr>
            <w:tcW w:w="1178" w:type="dxa"/>
          </w:tcPr>
          <w:p w:rsidR="009A139A" w:rsidRPr="00C565E2" w:rsidRDefault="009A139A" w:rsidP="004F274C">
            <w:pPr>
              <w:jc w:val="both"/>
              <w:rPr>
                <w:rFonts w:cstheme="minorHAnsi"/>
                <w:color w:val="000000"/>
                <w:lang w:val="es-ES"/>
              </w:rPr>
            </w:pPr>
          </w:p>
        </w:tc>
      </w:tr>
      <w:tr w:rsidR="009A139A" w:rsidRPr="00C565E2" w:rsidTr="004B6D43">
        <w:tc>
          <w:tcPr>
            <w:tcW w:w="2122" w:type="dxa"/>
          </w:tcPr>
          <w:p w:rsidR="009A139A" w:rsidRPr="00C565E2" w:rsidRDefault="009A139A" w:rsidP="004F274C">
            <w:pPr>
              <w:jc w:val="both"/>
              <w:rPr>
                <w:rFonts w:cstheme="minorHAnsi"/>
                <w:color w:val="000000"/>
                <w:lang w:val="es-ES"/>
              </w:rPr>
            </w:pPr>
          </w:p>
        </w:tc>
        <w:tc>
          <w:tcPr>
            <w:tcW w:w="1984" w:type="dxa"/>
          </w:tcPr>
          <w:p w:rsidR="009A139A" w:rsidRPr="00C565E2" w:rsidRDefault="009A139A" w:rsidP="004F274C">
            <w:pPr>
              <w:jc w:val="both"/>
              <w:rPr>
                <w:rFonts w:cstheme="minorHAnsi"/>
                <w:color w:val="000000"/>
                <w:lang w:val="es-ES"/>
              </w:rPr>
            </w:pPr>
          </w:p>
        </w:tc>
        <w:tc>
          <w:tcPr>
            <w:tcW w:w="1701" w:type="dxa"/>
          </w:tcPr>
          <w:p w:rsidR="009A139A" w:rsidRPr="00C565E2" w:rsidRDefault="009A139A" w:rsidP="004F274C">
            <w:pPr>
              <w:jc w:val="both"/>
              <w:rPr>
                <w:rFonts w:cstheme="minorHAnsi"/>
                <w:color w:val="000000"/>
                <w:lang w:val="es-ES"/>
              </w:rPr>
            </w:pPr>
          </w:p>
        </w:tc>
        <w:tc>
          <w:tcPr>
            <w:tcW w:w="1843" w:type="dxa"/>
          </w:tcPr>
          <w:p w:rsidR="009A139A" w:rsidRPr="00C565E2" w:rsidRDefault="009A139A" w:rsidP="004F274C">
            <w:pPr>
              <w:jc w:val="both"/>
              <w:rPr>
                <w:rFonts w:cstheme="minorHAnsi"/>
                <w:color w:val="000000"/>
                <w:lang w:val="es-ES"/>
              </w:rPr>
            </w:pPr>
          </w:p>
        </w:tc>
        <w:tc>
          <w:tcPr>
            <w:tcW w:w="1178" w:type="dxa"/>
          </w:tcPr>
          <w:p w:rsidR="009A139A" w:rsidRPr="00C565E2" w:rsidRDefault="009A139A" w:rsidP="004F274C">
            <w:pPr>
              <w:jc w:val="both"/>
              <w:rPr>
                <w:rFonts w:cstheme="minorHAnsi"/>
                <w:color w:val="000000"/>
                <w:lang w:val="es-ES"/>
              </w:rPr>
            </w:pPr>
          </w:p>
        </w:tc>
      </w:tr>
      <w:tr w:rsidR="009A139A" w:rsidRPr="00C565E2" w:rsidTr="004B6D43">
        <w:tc>
          <w:tcPr>
            <w:tcW w:w="2122" w:type="dxa"/>
          </w:tcPr>
          <w:p w:rsidR="009A139A" w:rsidRPr="00C565E2" w:rsidRDefault="009A139A" w:rsidP="004F274C">
            <w:pPr>
              <w:jc w:val="both"/>
              <w:rPr>
                <w:rFonts w:cstheme="minorHAnsi"/>
                <w:color w:val="000000"/>
                <w:lang w:val="es-ES"/>
              </w:rPr>
            </w:pPr>
          </w:p>
        </w:tc>
        <w:tc>
          <w:tcPr>
            <w:tcW w:w="1984" w:type="dxa"/>
          </w:tcPr>
          <w:p w:rsidR="009A139A" w:rsidRPr="00C565E2" w:rsidRDefault="009A139A" w:rsidP="004F274C">
            <w:pPr>
              <w:jc w:val="both"/>
              <w:rPr>
                <w:rFonts w:cstheme="minorHAnsi"/>
                <w:color w:val="000000"/>
                <w:lang w:val="es-ES"/>
              </w:rPr>
            </w:pPr>
          </w:p>
        </w:tc>
        <w:tc>
          <w:tcPr>
            <w:tcW w:w="1701" w:type="dxa"/>
          </w:tcPr>
          <w:p w:rsidR="009A139A" w:rsidRPr="00C565E2" w:rsidRDefault="009A139A" w:rsidP="004F274C">
            <w:pPr>
              <w:jc w:val="both"/>
              <w:rPr>
                <w:rFonts w:cstheme="minorHAnsi"/>
                <w:color w:val="000000"/>
                <w:lang w:val="es-ES"/>
              </w:rPr>
            </w:pPr>
          </w:p>
        </w:tc>
        <w:tc>
          <w:tcPr>
            <w:tcW w:w="1843" w:type="dxa"/>
          </w:tcPr>
          <w:p w:rsidR="009A139A" w:rsidRPr="00C565E2" w:rsidRDefault="009A139A" w:rsidP="004F274C">
            <w:pPr>
              <w:jc w:val="both"/>
              <w:rPr>
                <w:rFonts w:cstheme="minorHAnsi"/>
                <w:color w:val="000000"/>
                <w:lang w:val="es-ES"/>
              </w:rPr>
            </w:pPr>
          </w:p>
        </w:tc>
        <w:tc>
          <w:tcPr>
            <w:tcW w:w="1178" w:type="dxa"/>
          </w:tcPr>
          <w:p w:rsidR="009A139A" w:rsidRPr="00C565E2" w:rsidRDefault="009A139A" w:rsidP="004F274C">
            <w:pPr>
              <w:jc w:val="both"/>
              <w:rPr>
                <w:rFonts w:cstheme="minorHAnsi"/>
                <w:color w:val="000000"/>
                <w:lang w:val="es-ES"/>
              </w:rPr>
            </w:pPr>
          </w:p>
        </w:tc>
      </w:tr>
    </w:tbl>
    <w:p w:rsidR="009A139A" w:rsidRPr="00B61460" w:rsidRDefault="009A139A" w:rsidP="004F274C">
      <w:pPr>
        <w:spacing w:after="0"/>
        <w:jc w:val="both"/>
        <w:rPr>
          <w:rFonts w:cstheme="minorHAnsi"/>
          <w:color w:val="000000"/>
          <w:sz w:val="24"/>
          <w:szCs w:val="24"/>
          <w:lang w:val="es-ES"/>
        </w:rPr>
      </w:pPr>
    </w:p>
    <w:p w:rsidR="009A139A" w:rsidRPr="004B6D43" w:rsidRDefault="009A139A" w:rsidP="004F274C">
      <w:pPr>
        <w:widowControl w:val="0"/>
        <w:autoSpaceDE w:val="0"/>
        <w:autoSpaceDN w:val="0"/>
        <w:adjustRightInd w:val="0"/>
        <w:spacing w:after="0" w:line="240" w:lineRule="auto"/>
        <w:jc w:val="both"/>
        <w:rPr>
          <w:rFonts w:cstheme="minorHAnsi"/>
          <w:b/>
          <w:color w:val="000000"/>
          <w:sz w:val="24"/>
          <w:szCs w:val="24"/>
        </w:rPr>
      </w:pPr>
      <w:r w:rsidRPr="004B6D43">
        <w:rPr>
          <w:rFonts w:cstheme="minorHAnsi"/>
          <w:b/>
          <w:color w:val="000000"/>
          <w:sz w:val="24"/>
          <w:szCs w:val="24"/>
        </w:rPr>
        <w:t xml:space="preserve">Personas </w:t>
      </w:r>
      <w:proofErr w:type="spellStart"/>
      <w:r w:rsidRPr="004B6D43">
        <w:rPr>
          <w:rFonts w:cstheme="minorHAnsi"/>
          <w:b/>
          <w:color w:val="000000"/>
          <w:sz w:val="24"/>
          <w:szCs w:val="24"/>
        </w:rPr>
        <w:t>Físicas</w:t>
      </w:r>
      <w:proofErr w:type="spellEnd"/>
      <w:r w:rsidRPr="004B6D43">
        <w:rPr>
          <w:rFonts w:cstheme="minorHAnsi"/>
          <w:b/>
          <w:color w:val="000000"/>
          <w:sz w:val="24"/>
          <w:szCs w:val="24"/>
        </w:rPr>
        <w:t xml:space="preserve">. </w:t>
      </w:r>
    </w:p>
    <w:tbl>
      <w:tblPr>
        <w:tblStyle w:val="Tablaconcuadrcula"/>
        <w:tblW w:w="0" w:type="auto"/>
        <w:tblLook w:val="04A0" w:firstRow="1" w:lastRow="0" w:firstColumn="1" w:lastColumn="0" w:noHBand="0" w:noVBand="1"/>
      </w:tblPr>
      <w:tblGrid>
        <w:gridCol w:w="4414"/>
        <w:gridCol w:w="4414"/>
      </w:tblGrid>
      <w:tr w:rsidR="009A139A" w:rsidRPr="00100407" w:rsidTr="009A139A">
        <w:tc>
          <w:tcPr>
            <w:tcW w:w="4414" w:type="dxa"/>
          </w:tcPr>
          <w:p w:rsidR="009A139A" w:rsidRPr="00C565E2" w:rsidRDefault="009A139A" w:rsidP="004F274C">
            <w:pPr>
              <w:jc w:val="both"/>
              <w:rPr>
                <w:rFonts w:cstheme="minorHAnsi"/>
                <w:color w:val="000000"/>
                <w:lang w:val="es-ES"/>
              </w:rPr>
            </w:pPr>
            <w:r w:rsidRPr="00C565E2">
              <w:rPr>
                <w:rFonts w:cstheme="minorHAnsi"/>
                <w:color w:val="000000"/>
                <w:lang w:val="es-ES"/>
              </w:rPr>
              <w:t>No. de identificación que presente:</w:t>
            </w:r>
          </w:p>
        </w:tc>
        <w:tc>
          <w:tcPr>
            <w:tcW w:w="4414" w:type="dxa"/>
          </w:tcPr>
          <w:p w:rsidR="009A139A" w:rsidRPr="00C565E2" w:rsidRDefault="009A139A" w:rsidP="004F274C">
            <w:pPr>
              <w:jc w:val="both"/>
              <w:rPr>
                <w:rFonts w:cstheme="minorHAnsi"/>
                <w:color w:val="000000"/>
                <w:lang w:val="es-ES"/>
              </w:rPr>
            </w:pPr>
          </w:p>
        </w:tc>
      </w:tr>
      <w:tr w:rsidR="009A139A" w:rsidRPr="00C565E2" w:rsidTr="009A139A">
        <w:tc>
          <w:tcPr>
            <w:tcW w:w="4414" w:type="dxa"/>
          </w:tcPr>
          <w:p w:rsidR="009A139A" w:rsidRPr="00C565E2" w:rsidRDefault="009A139A" w:rsidP="004F274C">
            <w:pPr>
              <w:jc w:val="both"/>
              <w:rPr>
                <w:rFonts w:cstheme="minorHAnsi"/>
                <w:color w:val="000000"/>
                <w:lang w:val="es-ES"/>
              </w:rPr>
            </w:pPr>
            <w:proofErr w:type="spellStart"/>
            <w:r w:rsidRPr="00C565E2">
              <w:rPr>
                <w:rFonts w:cstheme="minorHAnsi"/>
                <w:color w:val="000000"/>
              </w:rPr>
              <w:t>Fecha</w:t>
            </w:r>
            <w:proofErr w:type="spellEnd"/>
            <w:r w:rsidRPr="00C565E2">
              <w:rPr>
                <w:rFonts w:cstheme="minorHAnsi"/>
                <w:color w:val="000000"/>
              </w:rPr>
              <w:t>:</w:t>
            </w:r>
          </w:p>
        </w:tc>
        <w:tc>
          <w:tcPr>
            <w:tcW w:w="4414" w:type="dxa"/>
          </w:tcPr>
          <w:p w:rsidR="009A139A" w:rsidRPr="00C565E2" w:rsidRDefault="009A139A" w:rsidP="004F274C">
            <w:pPr>
              <w:jc w:val="both"/>
              <w:rPr>
                <w:rFonts w:cstheme="minorHAnsi"/>
                <w:color w:val="000000"/>
                <w:lang w:val="es-ES"/>
              </w:rPr>
            </w:pPr>
          </w:p>
        </w:tc>
      </w:tr>
      <w:tr w:rsidR="009A139A" w:rsidRPr="00C565E2" w:rsidTr="009A139A">
        <w:tc>
          <w:tcPr>
            <w:tcW w:w="4414" w:type="dxa"/>
          </w:tcPr>
          <w:p w:rsidR="009A139A" w:rsidRPr="00C565E2" w:rsidRDefault="009A139A" w:rsidP="004F274C">
            <w:pPr>
              <w:jc w:val="both"/>
              <w:rPr>
                <w:rFonts w:cstheme="minorHAnsi"/>
                <w:color w:val="000000"/>
                <w:lang w:val="es-ES"/>
              </w:rPr>
            </w:pPr>
            <w:r w:rsidRPr="00C565E2">
              <w:rPr>
                <w:rFonts w:cstheme="minorHAnsi"/>
                <w:color w:val="000000"/>
              </w:rPr>
              <w:t>C.U.R.P.</w:t>
            </w:r>
          </w:p>
        </w:tc>
        <w:tc>
          <w:tcPr>
            <w:tcW w:w="4414" w:type="dxa"/>
          </w:tcPr>
          <w:p w:rsidR="009A139A" w:rsidRPr="00C565E2" w:rsidRDefault="009A139A" w:rsidP="004F274C">
            <w:pPr>
              <w:jc w:val="both"/>
              <w:rPr>
                <w:rFonts w:cstheme="minorHAnsi"/>
                <w:color w:val="000000"/>
                <w:lang w:val="es-ES"/>
              </w:rPr>
            </w:pPr>
          </w:p>
        </w:tc>
      </w:tr>
      <w:tr w:rsidR="009A139A" w:rsidRPr="00100407" w:rsidTr="009A139A">
        <w:tc>
          <w:tcPr>
            <w:tcW w:w="4414" w:type="dxa"/>
          </w:tcPr>
          <w:p w:rsidR="009A139A" w:rsidRPr="00C565E2" w:rsidRDefault="009A139A" w:rsidP="004F274C">
            <w:pPr>
              <w:widowControl w:val="0"/>
              <w:autoSpaceDE w:val="0"/>
              <w:autoSpaceDN w:val="0"/>
              <w:adjustRightInd w:val="0"/>
              <w:jc w:val="both"/>
              <w:rPr>
                <w:rFonts w:cstheme="minorHAnsi"/>
                <w:color w:val="000000"/>
                <w:lang w:val="es-ES"/>
              </w:rPr>
            </w:pPr>
            <w:r w:rsidRPr="00C565E2">
              <w:rPr>
                <w:rFonts w:cstheme="minorHAnsi"/>
                <w:color w:val="000000"/>
                <w:lang w:val="es-ES"/>
              </w:rPr>
              <w:t xml:space="preserve">Fecha de alta en la SHCP formato(R-1): </w:t>
            </w:r>
          </w:p>
        </w:tc>
        <w:tc>
          <w:tcPr>
            <w:tcW w:w="4414" w:type="dxa"/>
          </w:tcPr>
          <w:p w:rsidR="009A139A" w:rsidRPr="00C565E2" w:rsidRDefault="009A139A" w:rsidP="004F274C">
            <w:pPr>
              <w:jc w:val="both"/>
              <w:rPr>
                <w:rFonts w:cstheme="minorHAnsi"/>
                <w:color w:val="000000"/>
                <w:lang w:val="es-ES"/>
              </w:rPr>
            </w:pPr>
          </w:p>
        </w:tc>
      </w:tr>
    </w:tbl>
    <w:p w:rsidR="009A139A" w:rsidRPr="00B61460" w:rsidRDefault="009A139A" w:rsidP="004F274C">
      <w:pPr>
        <w:spacing w:after="0"/>
        <w:jc w:val="both"/>
        <w:rPr>
          <w:rFonts w:cstheme="minorHAnsi"/>
          <w:color w:val="000000"/>
          <w:sz w:val="24"/>
          <w:szCs w:val="24"/>
          <w:lang w:val="es-ES"/>
        </w:rPr>
      </w:pPr>
    </w:p>
    <w:p w:rsidR="00DC28CD" w:rsidRPr="00B61460" w:rsidRDefault="00DC28CD" w:rsidP="004F274C">
      <w:pPr>
        <w:widowControl w:val="0"/>
        <w:autoSpaceDE w:val="0"/>
        <w:autoSpaceDN w:val="0"/>
        <w:adjustRightInd w:val="0"/>
        <w:spacing w:after="0" w:line="240" w:lineRule="auto"/>
        <w:jc w:val="both"/>
        <w:rPr>
          <w:rFonts w:cstheme="minorHAnsi"/>
          <w:color w:val="000000"/>
          <w:sz w:val="24"/>
          <w:szCs w:val="24"/>
          <w:lang w:val="es-ES"/>
        </w:rPr>
      </w:pPr>
    </w:p>
    <w:p w:rsidR="009A139A" w:rsidRPr="00B26998" w:rsidRDefault="009A139A" w:rsidP="004B6D43">
      <w:pPr>
        <w:widowControl w:val="0"/>
        <w:autoSpaceDE w:val="0"/>
        <w:autoSpaceDN w:val="0"/>
        <w:adjustRightInd w:val="0"/>
        <w:spacing w:after="0" w:line="240" w:lineRule="auto"/>
        <w:jc w:val="center"/>
        <w:rPr>
          <w:rFonts w:cstheme="minorHAnsi"/>
          <w:color w:val="000000"/>
          <w:sz w:val="24"/>
          <w:szCs w:val="24"/>
          <w:lang w:val="es-ES"/>
        </w:rPr>
      </w:pPr>
      <w:r w:rsidRPr="00B26998">
        <w:rPr>
          <w:rFonts w:cstheme="minorHAnsi"/>
          <w:color w:val="000000"/>
          <w:sz w:val="24"/>
          <w:szCs w:val="24"/>
          <w:lang w:val="es-ES"/>
        </w:rPr>
        <w:t>Protesto lo necesario</w:t>
      </w:r>
    </w:p>
    <w:p w:rsidR="00BA7687" w:rsidRPr="00B61460" w:rsidRDefault="00BA7687" w:rsidP="004B6D43">
      <w:pPr>
        <w:widowControl w:val="0"/>
        <w:autoSpaceDE w:val="0"/>
        <w:autoSpaceDN w:val="0"/>
        <w:adjustRightInd w:val="0"/>
        <w:spacing w:after="0" w:line="240" w:lineRule="auto"/>
        <w:jc w:val="center"/>
        <w:rPr>
          <w:rFonts w:cstheme="minorHAnsi"/>
          <w:color w:val="000000"/>
          <w:sz w:val="24"/>
          <w:szCs w:val="24"/>
          <w:lang w:val="es-ES"/>
        </w:rPr>
      </w:pPr>
    </w:p>
    <w:p w:rsidR="00BA7687" w:rsidRPr="00C565E2" w:rsidRDefault="00BA7687" w:rsidP="004B6D43">
      <w:pPr>
        <w:widowControl w:val="0"/>
        <w:autoSpaceDE w:val="0"/>
        <w:autoSpaceDN w:val="0"/>
        <w:adjustRightInd w:val="0"/>
        <w:spacing w:after="0" w:line="240" w:lineRule="atLeast"/>
        <w:jc w:val="center"/>
        <w:rPr>
          <w:rFonts w:cstheme="minorHAnsi"/>
          <w:b/>
          <w:color w:val="000000"/>
          <w:sz w:val="24"/>
          <w:szCs w:val="24"/>
          <w:lang w:val="es-ES"/>
        </w:rPr>
      </w:pPr>
      <w:r w:rsidRPr="00C565E2">
        <w:rPr>
          <w:rFonts w:cstheme="minorHAnsi"/>
          <w:b/>
          <w:color w:val="000000"/>
          <w:sz w:val="24"/>
          <w:szCs w:val="24"/>
          <w:lang w:val="es-ES"/>
        </w:rPr>
        <w:t>(Nombre, firma del Licitante o representante legal y sello)</w:t>
      </w:r>
    </w:p>
    <w:p w:rsidR="00BA7687" w:rsidRPr="00B61460" w:rsidRDefault="00BA7687" w:rsidP="004F274C">
      <w:pPr>
        <w:spacing w:after="0"/>
        <w:jc w:val="both"/>
        <w:rPr>
          <w:rFonts w:cstheme="minorHAnsi"/>
          <w:color w:val="000000"/>
          <w:sz w:val="24"/>
          <w:szCs w:val="24"/>
          <w:lang w:val="es-ES"/>
        </w:rPr>
      </w:pPr>
    </w:p>
    <w:p w:rsidR="002B1E7E" w:rsidRPr="006715D6" w:rsidRDefault="0005629F" w:rsidP="002F5D78">
      <w:pPr>
        <w:pStyle w:val="Prrafodelista"/>
        <w:numPr>
          <w:ilvl w:val="1"/>
          <w:numId w:val="2"/>
        </w:numPr>
        <w:jc w:val="center"/>
        <w:rPr>
          <w:rFonts w:cstheme="minorHAnsi"/>
          <w:b/>
          <w:color w:val="000000"/>
          <w:sz w:val="26"/>
          <w:szCs w:val="26"/>
          <w:lang w:val="es-ES"/>
        </w:rPr>
      </w:pPr>
      <w:r w:rsidRPr="006715D6">
        <w:rPr>
          <w:rFonts w:cstheme="minorHAnsi"/>
          <w:b/>
          <w:color w:val="000000"/>
          <w:sz w:val="26"/>
          <w:szCs w:val="26"/>
          <w:lang w:val="es-ES"/>
        </w:rPr>
        <w:lastRenderedPageBreak/>
        <w:t>Apartado F.</w:t>
      </w:r>
    </w:p>
    <w:p w:rsidR="006715D6" w:rsidRPr="006715D6" w:rsidRDefault="002B1E7E" w:rsidP="006715D6">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6715D6" w:rsidRPr="006715D6">
        <w:rPr>
          <w:rFonts w:cstheme="minorHAnsi"/>
          <w:b/>
          <w:color w:val="000000"/>
          <w:sz w:val="26"/>
          <w:szCs w:val="26"/>
          <w:lang w:val="es-ES"/>
        </w:rPr>
        <w:t>En papel membretado del Proveedor)</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6715D6" w:rsidP="006715D6">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302A3D" w:rsidRPr="00B61460" w:rsidRDefault="0005629F" w:rsidP="004F274C">
      <w:pPr>
        <w:pStyle w:val="Prrafodelista"/>
        <w:jc w:val="both"/>
        <w:rPr>
          <w:rFonts w:cstheme="minorHAnsi"/>
          <w:color w:val="000000"/>
          <w:sz w:val="24"/>
          <w:szCs w:val="24"/>
          <w:lang w:val="es-ES"/>
        </w:rPr>
      </w:pPr>
      <w:r w:rsidRPr="00B61460">
        <w:rPr>
          <w:rFonts w:cstheme="minorHAnsi"/>
          <w:color w:val="000000"/>
          <w:sz w:val="24"/>
          <w:szCs w:val="24"/>
          <w:lang w:val="es-ES"/>
        </w:rPr>
        <w:t xml:space="preserve"> </w:t>
      </w:r>
    </w:p>
    <w:p w:rsidR="0005629F" w:rsidRPr="006715D6" w:rsidRDefault="0005629F" w:rsidP="004F274C">
      <w:pPr>
        <w:pStyle w:val="Prrafodelista"/>
        <w:jc w:val="both"/>
        <w:rPr>
          <w:rFonts w:cstheme="minorHAnsi"/>
          <w:b/>
          <w:color w:val="000000"/>
          <w:sz w:val="26"/>
          <w:szCs w:val="26"/>
          <w:lang w:val="es-ES"/>
        </w:rPr>
      </w:pPr>
      <w:r w:rsidRPr="006715D6">
        <w:rPr>
          <w:rFonts w:cstheme="minorHAnsi"/>
          <w:b/>
          <w:color w:val="000000"/>
          <w:sz w:val="26"/>
          <w:szCs w:val="26"/>
          <w:lang w:val="es-ES"/>
        </w:rPr>
        <w:t>Formato de carta de manifiestos bajo protesta de decir verdad.</w:t>
      </w:r>
    </w:p>
    <w:p w:rsidR="002B1E7E" w:rsidRPr="00B61460" w:rsidRDefault="002B1E7E" w:rsidP="004F274C">
      <w:pPr>
        <w:pStyle w:val="Prrafodelista"/>
        <w:jc w:val="both"/>
        <w:rPr>
          <w:rFonts w:cstheme="minorHAnsi"/>
          <w:color w:val="000000"/>
          <w:sz w:val="24"/>
          <w:szCs w:val="24"/>
          <w:lang w:val="es-ES"/>
        </w:rPr>
      </w:pPr>
    </w:p>
    <w:p w:rsidR="00BA7687" w:rsidRPr="00B61460" w:rsidRDefault="00BA7687" w:rsidP="004F274C">
      <w:pPr>
        <w:pStyle w:val="Prrafodelista"/>
        <w:jc w:val="both"/>
        <w:rPr>
          <w:rFonts w:cstheme="minorHAnsi"/>
          <w:color w:val="000000"/>
          <w:sz w:val="24"/>
          <w:szCs w:val="24"/>
          <w:lang w:val="es-ES"/>
        </w:rPr>
      </w:pPr>
      <w:r w:rsidRPr="00B61460">
        <w:rPr>
          <w:rFonts w:cstheme="minorHAnsi"/>
          <w:color w:val="000000"/>
          <w:sz w:val="24"/>
          <w:szCs w:val="24"/>
          <w:lang w:val="es-ES"/>
        </w:rPr>
        <w:t xml:space="preserve">Puerto Ángel, Oaxaca, </w:t>
      </w:r>
      <w:r w:rsidR="009A139A" w:rsidRPr="00B61460">
        <w:rPr>
          <w:rFonts w:cstheme="minorHAnsi"/>
          <w:color w:val="000000"/>
          <w:sz w:val="24"/>
          <w:szCs w:val="24"/>
          <w:lang w:val="es-ES"/>
        </w:rPr>
        <w:t>(Fecha de la Recepción y Apertura Técnica y Económica).</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9A139A" w:rsidRPr="00B61460" w:rsidRDefault="009A139A" w:rsidP="004F274C">
      <w:pPr>
        <w:spacing w:after="0"/>
        <w:jc w:val="both"/>
        <w:rPr>
          <w:rFonts w:cstheme="minorHAnsi"/>
          <w:color w:val="000000"/>
          <w:sz w:val="24"/>
          <w:szCs w:val="24"/>
          <w:lang w:val="es-ES"/>
        </w:rPr>
      </w:pPr>
    </w:p>
    <w:p w:rsidR="009A139A" w:rsidRPr="00B61460" w:rsidRDefault="009A139A"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El suscrito representante l</w:t>
      </w:r>
      <w:r w:rsidR="004B6D43">
        <w:rPr>
          <w:rFonts w:cstheme="minorHAnsi"/>
          <w:color w:val="000000"/>
          <w:sz w:val="24"/>
          <w:szCs w:val="24"/>
          <w:lang w:val="es-ES"/>
        </w:rPr>
        <w:t>egal del Proveedor denominado (</w:t>
      </w:r>
      <w:r w:rsidRPr="00B61460">
        <w:rPr>
          <w:rFonts w:cstheme="minorHAnsi"/>
          <w:color w:val="000000"/>
          <w:sz w:val="24"/>
          <w:szCs w:val="24"/>
          <w:lang w:val="es-ES"/>
        </w:rPr>
        <w:t xml:space="preserve">Nombre o Denominación / Razón Social), en relación a la </w:t>
      </w:r>
      <w:r w:rsidR="004B6D43" w:rsidRPr="005C7BE1">
        <w:rPr>
          <w:rFonts w:cstheme="minorHAnsi"/>
          <w:color w:val="000000"/>
          <w:sz w:val="24"/>
          <w:szCs w:val="24"/>
          <w:lang w:val="es-ES"/>
        </w:rPr>
        <w:t>Licitación Pública Nacional No LPN-UMAR-DRM-02/2022</w:t>
      </w:r>
      <w:r w:rsidR="004B6D43">
        <w:rPr>
          <w:rFonts w:cstheme="minorHAnsi"/>
          <w:color w:val="000000"/>
          <w:sz w:val="24"/>
          <w:szCs w:val="24"/>
          <w:lang w:val="es-ES"/>
        </w:rPr>
        <w:t xml:space="preserve">, </w:t>
      </w:r>
      <w:r w:rsidR="004B6D43" w:rsidRPr="00B61460">
        <w:rPr>
          <w:rFonts w:cstheme="minorHAnsi"/>
          <w:color w:val="000000"/>
          <w:sz w:val="24"/>
          <w:szCs w:val="24"/>
          <w:lang w:val="es-ES"/>
        </w:rPr>
        <w:t>relativa a</w:t>
      </w:r>
      <w:r w:rsidR="004B6D43">
        <w:rPr>
          <w:rFonts w:cstheme="minorHAnsi"/>
          <w:color w:val="000000"/>
          <w:sz w:val="24"/>
          <w:szCs w:val="24"/>
          <w:lang w:val="es-ES"/>
        </w:rPr>
        <w:t xml:space="preserve"> la</w:t>
      </w:r>
      <w:r w:rsidR="004B6D43" w:rsidRPr="005C7BE1">
        <w:rPr>
          <w:rFonts w:cstheme="minorHAnsi"/>
          <w:b/>
          <w:color w:val="000000"/>
          <w:sz w:val="26"/>
          <w:szCs w:val="26"/>
          <w:lang w:val="es-ES"/>
        </w:rPr>
        <w:t xml:space="preserve"> </w:t>
      </w:r>
      <w:r w:rsidR="004B6D43" w:rsidRPr="005C7BE1">
        <w:rPr>
          <w:rFonts w:cstheme="minorHAnsi"/>
          <w:color w:val="000000"/>
          <w:sz w:val="24"/>
          <w:szCs w:val="24"/>
          <w:lang w:val="es-ES"/>
        </w:rPr>
        <w:t>Adquisición de equipo y mobiliario para aulas y laboratorios de la Universidad del Mar</w:t>
      </w:r>
      <w:r w:rsidRPr="00B61460">
        <w:rPr>
          <w:rFonts w:cstheme="minorHAnsi"/>
          <w:color w:val="000000"/>
          <w:sz w:val="24"/>
          <w:szCs w:val="24"/>
          <w:lang w:val="es-ES"/>
        </w:rPr>
        <w:t xml:space="preserve">, manifiesto bajo protesta de decir verdad, que mi representada: </w:t>
      </w:r>
    </w:p>
    <w:p w:rsidR="00E61D2E" w:rsidRPr="00B61460" w:rsidRDefault="00E61D2E" w:rsidP="004F274C">
      <w:pPr>
        <w:widowControl w:val="0"/>
        <w:autoSpaceDE w:val="0"/>
        <w:autoSpaceDN w:val="0"/>
        <w:adjustRightInd w:val="0"/>
        <w:spacing w:after="0" w:line="240" w:lineRule="auto"/>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16" w:lineRule="atLeast"/>
        <w:jc w:val="both"/>
        <w:rPr>
          <w:rFonts w:cstheme="minorHAnsi"/>
          <w:color w:val="000000"/>
          <w:sz w:val="24"/>
          <w:szCs w:val="24"/>
          <w:lang w:val="es-ES"/>
        </w:rPr>
      </w:pPr>
      <w:r w:rsidRPr="00B61460">
        <w:rPr>
          <w:rFonts w:cstheme="minorHAnsi"/>
          <w:color w:val="212121"/>
          <w:sz w:val="24"/>
          <w:szCs w:val="24"/>
          <w:lang w:val="es-ES"/>
        </w:rPr>
        <w:t>Está conforme y acepta todos los términos y condiciones del presente procedimiento de contratación, los cuales se encuentran establecidos en la convocatoria, las Bases y el acta de la junta de aclaraciones;</w:t>
      </w:r>
      <w:r w:rsidRPr="00B61460">
        <w:rPr>
          <w:rFonts w:cstheme="minorHAnsi"/>
          <w:color w:val="000000"/>
          <w:sz w:val="24"/>
          <w:szCs w:val="24"/>
          <w:lang w:val="es-ES"/>
        </w:rPr>
        <w:t xml:space="preserve"> </w:t>
      </w:r>
    </w:p>
    <w:p w:rsidR="00E61D2E" w:rsidRPr="00B61460" w:rsidRDefault="00E61D2E" w:rsidP="004F274C">
      <w:pPr>
        <w:widowControl w:val="0"/>
        <w:autoSpaceDE w:val="0"/>
        <w:autoSpaceDN w:val="0"/>
        <w:adjustRightInd w:val="0"/>
        <w:spacing w:after="0" w:line="216" w:lineRule="atLeast"/>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Conoce y acepta sujetarse al contenido de la Ley de Adquisiciones, Enajenaciones, Arrendamientos, Prestación de Servicios y Administración de Bienes Muebles e Inmuebles del Estado de Oaxaca, de su Reglamento y demás normatividad aplicable; </w:t>
      </w:r>
    </w:p>
    <w:p w:rsidR="00E61D2E" w:rsidRPr="00B61460" w:rsidRDefault="00E61D2E" w:rsidP="004F274C">
      <w:pPr>
        <w:widowControl w:val="0"/>
        <w:autoSpaceDE w:val="0"/>
        <w:autoSpaceDN w:val="0"/>
        <w:adjustRightInd w:val="0"/>
        <w:spacing w:after="0" w:line="215" w:lineRule="atLeast"/>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No se encuentra en alguno de los supuestos establecidos por los artículos 17 y 86 de Ley de Adquisiciones, Enajenaciones, Arrendamientos, Prestación de Servicios y Administración de Bienes Muebles e Inmuebles del Estado de Oaxaca; </w:t>
      </w:r>
    </w:p>
    <w:p w:rsidR="00E61D2E" w:rsidRPr="00B61460" w:rsidRDefault="00E61D2E" w:rsidP="004F274C">
      <w:pPr>
        <w:widowControl w:val="0"/>
        <w:autoSpaceDE w:val="0"/>
        <w:autoSpaceDN w:val="0"/>
        <w:adjustRightInd w:val="0"/>
        <w:spacing w:after="0" w:line="216" w:lineRule="atLeast"/>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No se encuentra en alguno de los supuestos previstos por el artículo 101 del Reglamento de la Ley Estatal de Presupuesto y Responsabilidad Hacendaria; </w:t>
      </w:r>
    </w:p>
    <w:p w:rsidR="00E61D2E" w:rsidRPr="00B61460" w:rsidRDefault="00E61D2E" w:rsidP="004F274C">
      <w:pPr>
        <w:widowControl w:val="0"/>
        <w:autoSpaceDE w:val="0"/>
        <w:autoSpaceDN w:val="0"/>
        <w:adjustRightInd w:val="0"/>
        <w:spacing w:after="0" w:line="216" w:lineRule="atLeast"/>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Se encuentra actualmente al corriente en el cumplimiento de sus obligaciones fiscales, como lo establecen los artículos 76 fracciones V, VII y 150 de la Ley de </w:t>
      </w:r>
      <w:r w:rsidRPr="00B61460">
        <w:rPr>
          <w:rFonts w:cstheme="minorHAnsi"/>
          <w:color w:val="000000"/>
          <w:sz w:val="24"/>
          <w:szCs w:val="24"/>
          <w:lang w:val="es-ES"/>
        </w:rPr>
        <w:lastRenderedPageBreak/>
        <w:t>Impuesto sobre la Renta, 1º y 2º fracción I del Código Fiscal de la Federación, 43 del Código Fiscal para el Estado de Oaxaca, 32-D del Código Fiscal de la Federación y demás ordenamientos competentes;</w:t>
      </w:r>
    </w:p>
    <w:p w:rsidR="00E61D2E" w:rsidRPr="00B61460" w:rsidRDefault="00E61D2E" w:rsidP="004F274C">
      <w:pPr>
        <w:widowControl w:val="0"/>
        <w:autoSpaceDE w:val="0"/>
        <w:autoSpaceDN w:val="0"/>
        <w:adjustRightInd w:val="0"/>
        <w:spacing w:after="0" w:line="216" w:lineRule="atLeast"/>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No se encuentra en alguno de los supuestos previstos por el primer y segundo párrafos del artículo 69-B del Código Fiscal de la Federación; </w:t>
      </w:r>
    </w:p>
    <w:p w:rsidR="00E61D2E" w:rsidRPr="00B61460" w:rsidRDefault="00E61D2E" w:rsidP="004F274C">
      <w:pPr>
        <w:widowControl w:val="0"/>
        <w:autoSpaceDE w:val="0"/>
        <w:autoSpaceDN w:val="0"/>
        <w:adjustRightInd w:val="0"/>
        <w:spacing w:after="0" w:line="240" w:lineRule="auto"/>
        <w:jc w:val="both"/>
        <w:rPr>
          <w:rFonts w:cstheme="minorHAnsi"/>
          <w:color w:val="000000"/>
          <w:sz w:val="24"/>
          <w:szCs w:val="24"/>
          <w:lang w:val="es-ES"/>
        </w:rPr>
      </w:pPr>
    </w:p>
    <w:p w:rsidR="00E61D2E" w:rsidRPr="00B61460" w:rsidRDefault="00E61D2E" w:rsidP="002F5D78">
      <w:pPr>
        <w:pStyle w:val="Prrafodelista"/>
        <w:widowControl w:val="0"/>
        <w:numPr>
          <w:ilvl w:val="0"/>
          <w:numId w:val="14"/>
        </w:numPr>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En el caso de resultar adjudicada, por ningún motivo cederá los derechos y obligaciones que deriven del contrato correspondiente, de forma parcial o total a favor de terceras personas (físicas o morales); y</w:t>
      </w:r>
    </w:p>
    <w:p w:rsidR="00E61D2E" w:rsidRPr="00B61460" w:rsidRDefault="00E61D2E" w:rsidP="004F274C">
      <w:pPr>
        <w:widowControl w:val="0"/>
        <w:autoSpaceDE w:val="0"/>
        <w:autoSpaceDN w:val="0"/>
        <w:adjustRightInd w:val="0"/>
        <w:spacing w:after="0" w:line="240" w:lineRule="auto"/>
        <w:jc w:val="both"/>
        <w:rPr>
          <w:rFonts w:cstheme="minorHAnsi"/>
          <w:color w:val="000000"/>
          <w:sz w:val="24"/>
          <w:szCs w:val="24"/>
          <w:lang w:val="es-ES"/>
        </w:rPr>
      </w:pPr>
    </w:p>
    <w:p w:rsidR="00E61D2E" w:rsidRPr="00B61460" w:rsidRDefault="00E61D2E" w:rsidP="004F274C">
      <w:pPr>
        <w:widowControl w:val="0"/>
        <w:autoSpaceDE w:val="0"/>
        <w:autoSpaceDN w:val="0"/>
        <w:adjustRightInd w:val="0"/>
        <w:spacing w:after="0" w:line="240" w:lineRule="auto"/>
        <w:jc w:val="both"/>
        <w:rPr>
          <w:rFonts w:cstheme="minorHAnsi"/>
          <w:color w:val="000000"/>
          <w:sz w:val="24"/>
          <w:szCs w:val="24"/>
          <w:lang w:val="es-ES"/>
        </w:rPr>
      </w:pPr>
    </w:p>
    <w:p w:rsidR="00302A3D" w:rsidRPr="00B61460" w:rsidRDefault="00302A3D" w:rsidP="004F274C">
      <w:pPr>
        <w:pStyle w:val="Prrafodelista"/>
        <w:jc w:val="both"/>
        <w:rPr>
          <w:rFonts w:cstheme="minorHAnsi"/>
          <w:color w:val="000000"/>
          <w:sz w:val="24"/>
          <w:szCs w:val="24"/>
          <w:lang w:val="es-ES"/>
        </w:rPr>
      </w:pPr>
    </w:p>
    <w:p w:rsidR="009A139A" w:rsidRPr="00B61460" w:rsidRDefault="009A139A" w:rsidP="004F274C">
      <w:pPr>
        <w:pStyle w:val="Prrafodelista"/>
        <w:jc w:val="both"/>
        <w:rPr>
          <w:rFonts w:cstheme="minorHAnsi"/>
          <w:color w:val="000000"/>
          <w:sz w:val="24"/>
          <w:szCs w:val="24"/>
          <w:lang w:val="es-ES"/>
        </w:rPr>
      </w:pPr>
    </w:p>
    <w:p w:rsidR="00E61D2E" w:rsidRPr="00B26998" w:rsidRDefault="00E61D2E" w:rsidP="004B6D43">
      <w:pPr>
        <w:widowControl w:val="0"/>
        <w:autoSpaceDE w:val="0"/>
        <w:autoSpaceDN w:val="0"/>
        <w:adjustRightInd w:val="0"/>
        <w:spacing w:after="0" w:line="240" w:lineRule="auto"/>
        <w:jc w:val="center"/>
        <w:rPr>
          <w:rFonts w:cstheme="minorHAnsi"/>
          <w:color w:val="000000"/>
          <w:sz w:val="24"/>
          <w:szCs w:val="24"/>
          <w:lang w:val="es-ES"/>
        </w:rPr>
      </w:pPr>
      <w:r w:rsidRPr="00B26998">
        <w:rPr>
          <w:rFonts w:cstheme="minorHAnsi"/>
          <w:color w:val="000000"/>
          <w:sz w:val="24"/>
          <w:szCs w:val="24"/>
          <w:lang w:val="es-ES"/>
        </w:rPr>
        <w:t>Protesto lo necesario</w:t>
      </w:r>
    </w:p>
    <w:p w:rsidR="00BA7687" w:rsidRPr="00B61460" w:rsidRDefault="00BA7687" w:rsidP="004B6D43">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4B6D43">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pStyle w:val="Prrafodelista"/>
        <w:jc w:val="both"/>
        <w:rPr>
          <w:rFonts w:cstheme="minorHAnsi"/>
          <w:color w:val="000000"/>
          <w:sz w:val="24"/>
          <w:szCs w:val="24"/>
          <w:lang w:val="es-ES"/>
        </w:rPr>
      </w:pPr>
    </w:p>
    <w:p w:rsidR="00BA7687" w:rsidRDefault="00BA7687"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302A3D" w:rsidRPr="006715D6" w:rsidRDefault="0005629F" w:rsidP="002F5D78">
      <w:pPr>
        <w:pStyle w:val="Prrafodelista"/>
        <w:numPr>
          <w:ilvl w:val="1"/>
          <w:numId w:val="2"/>
        </w:numPr>
        <w:jc w:val="center"/>
        <w:rPr>
          <w:rFonts w:cstheme="minorHAnsi"/>
          <w:b/>
          <w:color w:val="000000"/>
          <w:sz w:val="24"/>
          <w:szCs w:val="24"/>
          <w:lang w:val="es-ES"/>
        </w:rPr>
      </w:pPr>
      <w:r w:rsidRPr="006715D6">
        <w:rPr>
          <w:rFonts w:cstheme="minorHAnsi"/>
          <w:b/>
          <w:color w:val="000000"/>
          <w:sz w:val="24"/>
          <w:szCs w:val="24"/>
          <w:lang w:val="es-ES"/>
        </w:rPr>
        <w:lastRenderedPageBreak/>
        <w:t>Apartado G.</w:t>
      </w:r>
    </w:p>
    <w:p w:rsidR="006715D6" w:rsidRPr="006715D6" w:rsidRDefault="002B1E7E" w:rsidP="006715D6">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6715D6" w:rsidRPr="006715D6">
        <w:rPr>
          <w:rFonts w:cstheme="minorHAnsi"/>
          <w:b/>
          <w:color w:val="000000"/>
          <w:sz w:val="26"/>
          <w:szCs w:val="26"/>
          <w:lang w:val="es-ES"/>
        </w:rPr>
        <w:t>En papel membretado del Proveedor)</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6715D6" w:rsidRPr="006715D6" w:rsidRDefault="006715D6" w:rsidP="006715D6">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6715D6" w:rsidP="006715D6">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6715D6" w:rsidRDefault="00BA7687" w:rsidP="006715D6">
      <w:pPr>
        <w:pStyle w:val="Prrafodelista"/>
        <w:jc w:val="center"/>
        <w:rPr>
          <w:rFonts w:cstheme="minorHAnsi"/>
          <w:b/>
          <w:color w:val="000000"/>
          <w:sz w:val="24"/>
          <w:szCs w:val="24"/>
          <w:lang w:val="es-ES"/>
        </w:rPr>
      </w:pPr>
      <w:r w:rsidRPr="006715D6">
        <w:rPr>
          <w:rFonts w:cstheme="minorHAnsi"/>
          <w:b/>
          <w:color w:val="000000"/>
          <w:sz w:val="24"/>
          <w:szCs w:val="24"/>
          <w:lang w:val="es-ES"/>
        </w:rPr>
        <w:t>Formato de carta de integridad.</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2B1E7E" w:rsidRPr="00B61460" w:rsidRDefault="002B1E7E" w:rsidP="004F274C">
      <w:pPr>
        <w:pStyle w:val="Prrafodelista"/>
        <w:jc w:val="both"/>
        <w:rPr>
          <w:rFonts w:cstheme="minorHAnsi"/>
          <w:color w:val="000000"/>
          <w:sz w:val="24"/>
          <w:szCs w:val="24"/>
          <w:lang w:val="es-ES"/>
        </w:rPr>
      </w:pPr>
    </w:p>
    <w:p w:rsidR="00E61D2E" w:rsidRPr="00B61460" w:rsidRDefault="00E61D2E" w:rsidP="004F274C">
      <w:pPr>
        <w:pStyle w:val="Prrafodelista"/>
        <w:jc w:val="both"/>
        <w:rPr>
          <w:rFonts w:cstheme="minorHAnsi"/>
          <w:color w:val="000000"/>
          <w:sz w:val="24"/>
          <w:szCs w:val="24"/>
          <w:lang w:val="es-ES"/>
        </w:rPr>
      </w:pPr>
    </w:p>
    <w:p w:rsidR="00BA7687" w:rsidRPr="00B61460" w:rsidRDefault="00BA7687" w:rsidP="004B6D43">
      <w:pPr>
        <w:pStyle w:val="Prrafodelista"/>
        <w:jc w:val="right"/>
        <w:rPr>
          <w:rFonts w:cstheme="minorHAnsi"/>
          <w:color w:val="000000"/>
          <w:sz w:val="24"/>
          <w:szCs w:val="24"/>
          <w:lang w:val="es-ES"/>
        </w:rPr>
      </w:pPr>
      <w:r w:rsidRPr="00B61460">
        <w:rPr>
          <w:rFonts w:cstheme="minorHAnsi"/>
          <w:color w:val="000000"/>
          <w:sz w:val="24"/>
          <w:szCs w:val="24"/>
          <w:lang w:val="es-ES"/>
        </w:rPr>
        <w:t xml:space="preserve">Puerto Ángel, Oaxaca, </w:t>
      </w:r>
      <w:r w:rsidR="00E61D2E" w:rsidRPr="00B61460">
        <w:rPr>
          <w:rFonts w:cstheme="minorHAnsi"/>
          <w:color w:val="000000"/>
          <w:sz w:val="24"/>
          <w:szCs w:val="24"/>
          <w:lang w:val="es-ES"/>
        </w:rPr>
        <w:t>(Fecha de la Recepción y Apertura Técnica y Económica).</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BA7687" w:rsidRPr="00B61460" w:rsidRDefault="00BA7687" w:rsidP="004F274C">
      <w:pPr>
        <w:spacing w:after="0"/>
        <w:jc w:val="both"/>
        <w:rPr>
          <w:rFonts w:cstheme="minorHAnsi"/>
          <w:color w:val="000000"/>
          <w:sz w:val="24"/>
          <w:szCs w:val="24"/>
          <w:lang w:val="es-ES"/>
        </w:rPr>
      </w:pPr>
    </w:p>
    <w:p w:rsidR="00E61D2E" w:rsidRPr="00B61460" w:rsidRDefault="00E61D2E" w:rsidP="004F274C">
      <w:pPr>
        <w:widowControl w:val="0"/>
        <w:autoSpaceDE w:val="0"/>
        <w:autoSpaceDN w:val="0"/>
        <w:adjustRightInd w:val="0"/>
        <w:spacing w:after="0" w:line="216" w:lineRule="atLeast"/>
        <w:jc w:val="both"/>
        <w:rPr>
          <w:rFonts w:cstheme="minorHAnsi"/>
          <w:color w:val="000000"/>
          <w:sz w:val="24"/>
          <w:szCs w:val="24"/>
          <w:lang w:val="es-ES"/>
        </w:rPr>
      </w:pPr>
      <w:r w:rsidRPr="00B61460">
        <w:rPr>
          <w:rFonts w:cstheme="minorHAnsi"/>
          <w:color w:val="000000"/>
          <w:sz w:val="24"/>
          <w:szCs w:val="24"/>
          <w:lang w:val="es-ES"/>
        </w:rPr>
        <w:t xml:space="preserve">El suscrito representante legal del Proveedor denominado ( Nombre o Denominación / Razón Social), en relación a la </w:t>
      </w:r>
      <w:r w:rsidR="00097ACB" w:rsidRPr="005C7BE1">
        <w:rPr>
          <w:rFonts w:cstheme="minorHAnsi"/>
          <w:color w:val="000000"/>
          <w:sz w:val="24"/>
          <w:szCs w:val="24"/>
          <w:lang w:val="es-ES"/>
        </w:rPr>
        <w:t>Licitación Pública Nacional No LPN-UMAR-DRM-02/2022</w:t>
      </w:r>
      <w:r w:rsidR="00097ACB">
        <w:rPr>
          <w:rFonts w:cstheme="minorHAnsi"/>
          <w:color w:val="000000"/>
          <w:sz w:val="24"/>
          <w:szCs w:val="24"/>
          <w:lang w:val="es-ES"/>
        </w:rPr>
        <w:t xml:space="preserve">, </w:t>
      </w:r>
      <w:r w:rsidR="00097ACB" w:rsidRPr="00B61460">
        <w:rPr>
          <w:rFonts w:cstheme="minorHAnsi"/>
          <w:color w:val="000000"/>
          <w:sz w:val="24"/>
          <w:szCs w:val="24"/>
          <w:lang w:val="es-ES"/>
        </w:rPr>
        <w:t>relativa a</w:t>
      </w:r>
      <w:r w:rsidR="00097ACB">
        <w:rPr>
          <w:rFonts w:cstheme="minorHAnsi"/>
          <w:color w:val="000000"/>
          <w:sz w:val="24"/>
          <w:szCs w:val="24"/>
          <w:lang w:val="es-ES"/>
        </w:rPr>
        <w:t xml:space="preserve"> la</w:t>
      </w:r>
      <w:r w:rsidR="00097ACB" w:rsidRPr="005C7BE1">
        <w:rPr>
          <w:rFonts w:cstheme="minorHAnsi"/>
          <w:b/>
          <w:color w:val="000000"/>
          <w:sz w:val="26"/>
          <w:szCs w:val="26"/>
          <w:lang w:val="es-ES"/>
        </w:rPr>
        <w:t xml:space="preserve"> </w:t>
      </w:r>
      <w:r w:rsidR="00097ACB" w:rsidRPr="005C7BE1">
        <w:rPr>
          <w:rFonts w:cstheme="minorHAnsi"/>
          <w:color w:val="000000"/>
          <w:sz w:val="24"/>
          <w:szCs w:val="24"/>
          <w:lang w:val="es-ES"/>
        </w:rPr>
        <w:t>Adquisición de equipo y mobiliario para aulas y laboratorios de la Universidad del Mar</w:t>
      </w:r>
      <w:r w:rsidR="00097ACB">
        <w:rPr>
          <w:rFonts w:cstheme="minorHAnsi"/>
          <w:color w:val="000000"/>
          <w:sz w:val="24"/>
          <w:szCs w:val="24"/>
          <w:lang w:val="es-ES"/>
        </w:rPr>
        <w:t>,</w:t>
      </w:r>
      <w:r w:rsidRPr="00B61460">
        <w:rPr>
          <w:rFonts w:cstheme="minorHAnsi"/>
          <w:color w:val="000000"/>
          <w:sz w:val="24"/>
          <w:szCs w:val="24"/>
          <w:lang w:val="es-ES"/>
        </w:rPr>
        <w:t xml:space="preserve"> manifiesto bajo protesta de decir verdad, que mi representada, por sí misma o a través de interpósita persona, se abstendrán de adoptar conductas para que los servidores públicos de la Convocante o de la Dependencia o Entidad solicitante, induzcan o alteren las evaluaciones de las propuestas técnicas y económicas, el resultado del procedimiento u otros aspectos que otorgue condiciones ventajosas con relación a los demás Licitantes. </w:t>
      </w:r>
    </w:p>
    <w:p w:rsidR="00E61D2E" w:rsidRPr="00B61460" w:rsidRDefault="00E61D2E" w:rsidP="004F274C">
      <w:pPr>
        <w:widowControl w:val="0"/>
        <w:autoSpaceDE w:val="0"/>
        <w:autoSpaceDN w:val="0"/>
        <w:adjustRightInd w:val="0"/>
        <w:spacing w:after="0" w:line="240" w:lineRule="auto"/>
        <w:jc w:val="both"/>
        <w:rPr>
          <w:rFonts w:cstheme="minorHAnsi"/>
          <w:color w:val="000000"/>
          <w:sz w:val="24"/>
          <w:szCs w:val="24"/>
          <w:lang w:val="es-ES"/>
        </w:rPr>
      </w:pPr>
    </w:p>
    <w:p w:rsidR="00BA7687" w:rsidRPr="00B61460" w:rsidRDefault="00BA7687" w:rsidP="004F274C">
      <w:pPr>
        <w:spacing w:after="0"/>
        <w:jc w:val="both"/>
        <w:rPr>
          <w:rFonts w:cstheme="minorHAnsi"/>
          <w:color w:val="000000"/>
          <w:sz w:val="24"/>
          <w:szCs w:val="24"/>
          <w:lang w:val="es-ES"/>
        </w:rPr>
      </w:pPr>
    </w:p>
    <w:p w:rsidR="00E61D2E" w:rsidRPr="00B61460" w:rsidRDefault="00E61D2E" w:rsidP="004F274C">
      <w:pPr>
        <w:spacing w:after="0"/>
        <w:jc w:val="both"/>
        <w:rPr>
          <w:rFonts w:cstheme="minorHAnsi"/>
          <w:color w:val="000000"/>
          <w:sz w:val="24"/>
          <w:szCs w:val="24"/>
          <w:lang w:val="es-ES"/>
        </w:rPr>
      </w:pPr>
    </w:p>
    <w:p w:rsidR="00E61D2E" w:rsidRPr="00B26998" w:rsidRDefault="00E61D2E" w:rsidP="00097ACB">
      <w:pPr>
        <w:widowControl w:val="0"/>
        <w:autoSpaceDE w:val="0"/>
        <w:autoSpaceDN w:val="0"/>
        <w:adjustRightInd w:val="0"/>
        <w:spacing w:after="0" w:line="240" w:lineRule="auto"/>
        <w:jc w:val="center"/>
        <w:rPr>
          <w:rFonts w:cstheme="minorHAnsi"/>
          <w:color w:val="000000"/>
          <w:sz w:val="24"/>
          <w:szCs w:val="24"/>
          <w:lang w:val="es-ES"/>
        </w:rPr>
      </w:pPr>
      <w:r w:rsidRPr="00B26998">
        <w:rPr>
          <w:rFonts w:cstheme="minorHAnsi"/>
          <w:color w:val="000000"/>
          <w:sz w:val="24"/>
          <w:szCs w:val="24"/>
          <w:lang w:val="es-ES"/>
        </w:rPr>
        <w:t>Protesto lo necesario</w:t>
      </w:r>
    </w:p>
    <w:p w:rsidR="00BA7687" w:rsidRPr="00B61460" w:rsidRDefault="00BA7687" w:rsidP="00097ACB">
      <w:pPr>
        <w:widowControl w:val="0"/>
        <w:autoSpaceDE w:val="0"/>
        <w:autoSpaceDN w:val="0"/>
        <w:adjustRightInd w:val="0"/>
        <w:spacing w:after="0" w:line="240" w:lineRule="auto"/>
        <w:jc w:val="center"/>
        <w:rPr>
          <w:rFonts w:cstheme="minorHAnsi"/>
          <w:color w:val="000000"/>
          <w:sz w:val="24"/>
          <w:szCs w:val="24"/>
          <w:lang w:val="es-ES"/>
        </w:rPr>
      </w:pPr>
    </w:p>
    <w:p w:rsidR="00BA7687" w:rsidRPr="00B61460" w:rsidRDefault="00BA7687" w:rsidP="00097ACB">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097ACB">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BA7687" w:rsidRPr="00B61460" w:rsidRDefault="00BA7687" w:rsidP="004F274C">
      <w:pPr>
        <w:spacing w:after="0"/>
        <w:jc w:val="both"/>
        <w:rPr>
          <w:rFonts w:cstheme="minorHAnsi"/>
          <w:color w:val="000000"/>
          <w:sz w:val="24"/>
          <w:szCs w:val="24"/>
          <w:lang w:val="es-ES"/>
        </w:rPr>
      </w:pPr>
    </w:p>
    <w:p w:rsidR="00302A3D" w:rsidRPr="00B61460" w:rsidRDefault="00302A3D" w:rsidP="004F274C">
      <w:pPr>
        <w:pStyle w:val="Prrafodelista"/>
        <w:jc w:val="both"/>
        <w:rPr>
          <w:rFonts w:cstheme="minorHAnsi"/>
          <w:color w:val="000000"/>
          <w:sz w:val="24"/>
          <w:szCs w:val="24"/>
          <w:lang w:val="es-ES"/>
        </w:rPr>
      </w:pPr>
    </w:p>
    <w:p w:rsidR="006F17E1" w:rsidRDefault="006F17E1"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302A3D" w:rsidRPr="00210649"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lastRenderedPageBreak/>
        <w:t>Apartado H.</w:t>
      </w:r>
    </w:p>
    <w:p w:rsidR="00210649" w:rsidRPr="006715D6" w:rsidRDefault="002B1E7E" w:rsidP="00210649">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210649" w:rsidRPr="006715D6">
        <w:rPr>
          <w:rFonts w:cstheme="minorHAnsi"/>
          <w:b/>
          <w:color w:val="000000"/>
          <w:sz w:val="26"/>
          <w:szCs w:val="26"/>
          <w:lang w:val="es-ES"/>
        </w:rPr>
        <w:t>En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4F274C">
      <w:pPr>
        <w:pStyle w:val="Prrafodelista"/>
        <w:jc w:val="both"/>
        <w:rPr>
          <w:rFonts w:cstheme="minorHAnsi"/>
          <w:b/>
          <w:color w:val="000000"/>
          <w:sz w:val="24"/>
          <w:szCs w:val="24"/>
          <w:lang w:val="es-ES"/>
        </w:rPr>
      </w:pPr>
      <w:r w:rsidRPr="00210649">
        <w:rPr>
          <w:rFonts w:cstheme="minorHAnsi"/>
          <w:b/>
          <w:color w:val="000000"/>
          <w:sz w:val="24"/>
          <w:szCs w:val="24"/>
          <w:lang w:val="es-ES"/>
        </w:rPr>
        <w:t>Formato de carta de aceptación de visita domiciliaria al Licitante.</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2B1E7E" w:rsidRPr="00B61460" w:rsidRDefault="002B1E7E" w:rsidP="004F274C">
      <w:pPr>
        <w:pStyle w:val="Prrafodelista"/>
        <w:jc w:val="both"/>
        <w:rPr>
          <w:rFonts w:cstheme="minorHAnsi"/>
          <w:color w:val="000000"/>
          <w:sz w:val="24"/>
          <w:szCs w:val="24"/>
          <w:lang w:val="es-ES"/>
        </w:rPr>
      </w:pPr>
    </w:p>
    <w:p w:rsidR="00BA7687" w:rsidRPr="00B61460" w:rsidRDefault="00BA7687" w:rsidP="00097ACB">
      <w:pPr>
        <w:pStyle w:val="Prrafodelista"/>
        <w:jc w:val="right"/>
        <w:rPr>
          <w:rFonts w:cstheme="minorHAnsi"/>
          <w:color w:val="000000"/>
          <w:sz w:val="24"/>
          <w:szCs w:val="24"/>
          <w:lang w:val="es-ES"/>
        </w:rPr>
      </w:pPr>
      <w:r w:rsidRPr="00B61460">
        <w:rPr>
          <w:rFonts w:cstheme="minorHAnsi"/>
          <w:color w:val="000000"/>
          <w:sz w:val="24"/>
          <w:szCs w:val="24"/>
          <w:lang w:val="es-ES"/>
        </w:rPr>
        <w:t xml:space="preserve">Puerto Ángel, Oaxaca, </w:t>
      </w:r>
      <w:r w:rsidR="006F17E1" w:rsidRPr="00B61460">
        <w:rPr>
          <w:rFonts w:cstheme="minorHAnsi"/>
          <w:color w:val="000000"/>
          <w:sz w:val="24"/>
          <w:szCs w:val="24"/>
          <w:lang w:val="es-ES"/>
        </w:rPr>
        <w:t>(Fecha de la Recepción y Apertura Técnica y Económica)</w:t>
      </w:r>
      <w:r w:rsidRPr="00B61460">
        <w:rPr>
          <w:rFonts w:cstheme="minorHAnsi"/>
          <w:color w:val="000000"/>
          <w:sz w:val="24"/>
          <w:szCs w:val="24"/>
          <w:lang w:val="es-ES"/>
        </w:rPr>
        <w:t>.</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B61460" w:rsidRDefault="00BA7687" w:rsidP="004F274C">
      <w:pPr>
        <w:spacing w:after="0"/>
        <w:jc w:val="both"/>
        <w:rPr>
          <w:rFonts w:cstheme="minorHAnsi"/>
          <w:color w:val="000000"/>
          <w:sz w:val="24"/>
          <w:szCs w:val="24"/>
          <w:lang w:val="es-ES"/>
        </w:rPr>
      </w:pPr>
      <w:r w:rsidRPr="006F3D39">
        <w:rPr>
          <w:rFonts w:cstheme="minorHAnsi"/>
          <w:b/>
          <w:color w:val="000000"/>
          <w:sz w:val="24"/>
          <w:szCs w:val="24"/>
          <w:lang w:val="es-ES"/>
        </w:rPr>
        <w:t>Presente</w:t>
      </w:r>
    </w:p>
    <w:p w:rsidR="00302A3D" w:rsidRPr="00B61460" w:rsidRDefault="00302A3D" w:rsidP="004F274C">
      <w:pPr>
        <w:pStyle w:val="Prrafodelista"/>
        <w:jc w:val="both"/>
        <w:rPr>
          <w:rFonts w:cstheme="minorHAnsi"/>
          <w:color w:val="000000"/>
          <w:sz w:val="24"/>
          <w:szCs w:val="24"/>
          <w:lang w:val="es-ES"/>
        </w:rPr>
      </w:pPr>
    </w:p>
    <w:p w:rsidR="006F17E1" w:rsidRPr="00B61460" w:rsidRDefault="006F17E1" w:rsidP="004F274C">
      <w:pPr>
        <w:widowControl w:val="0"/>
        <w:autoSpaceDE w:val="0"/>
        <w:autoSpaceDN w:val="0"/>
        <w:adjustRightInd w:val="0"/>
        <w:spacing w:after="0" w:line="215" w:lineRule="atLeast"/>
        <w:jc w:val="both"/>
        <w:rPr>
          <w:rFonts w:cstheme="minorHAnsi"/>
          <w:color w:val="000000"/>
          <w:sz w:val="24"/>
          <w:szCs w:val="24"/>
          <w:lang w:val="es-ES"/>
        </w:rPr>
      </w:pPr>
      <w:r w:rsidRPr="00B61460">
        <w:rPr>
          <w:rFonts w:cstheme="minorHAnsi"/>
          <w:color w:val="000000"/>
          <w:sz w:val="24"/>
          <w:szCs w:val="24"/>
          <w:lang w:val="es-ES"/>
        </w:rPr>
        <w:t xml:space="preserve">El suscrito representante legal del Proveedor denominado ( Nombre o Denominación / Razón Social), en relación a la </w:t>
      </w:r>
      <w:r w:rsidR="00097ACB" w:rsidRPr="005C7BE1">
        <w:rPr>
          <w:rFonts w:cstheme="minorHAnsi"/>
          <w:color w:val="000000"/>
          <w:sz w:val="24"/>
          <w:szCs w:val="24"/>
          <w:lang w:val="es-ES"/>
        </w:rPr>
        <w:t>Licitación Pública Nacional No LPN-UMAR-DRM-02/2022</w:t>
      </w:r>
      <w:r w:rsidR="00097ACB">
        <w:rPr>
          <w:rFonts w:cstheme="minorHAnsi"/>
          <w:color w:val="000000"/>
          <w:sz w:val="24"/>
          <w:szCs w:val="24"/>
          <w:lang w:val="es-ES"/>
        </w:rPr>
        <w:t xml:space="preserve">, </w:t>
      </w:r>
      <w:r w:rsidR="00097ACB" w:rsidRPr="00B61460">
        <w:rPr>
          <w:rFonts w:cstheme="minorHAnsi"/>
          <w:color w:val="000000"/>
          <w:sz w:val="24"/>
          <w:szCs w:val="24"/>
          <w:lang w:val="es-ES"/>
        </w:rPr>
        <w:t>relativa a</w:t>
      </w:r>
      <w:r w:rsidR="00097ACB">
        <w:rPr>
          <w:rFonts w:cstheme="minorHAnsi"/>
          <w:color w:val="000000"/>
          <w:sz w:val="24"/>
          <w:szCs w:val="24"/>
          <w:lang w:val="es-ES"/>
        </w:rPr>
        <w:t xml:space="preserve"> la</w:t>
      </w:r>
      <w:r w:rsidR="00097ACB" w:rsidRPr="005C7BE1">
        <w:rPr>
          <w:rFonts w:cstheme="minorHAnsi"/>
          <w:b/>
          <w:color w:val="000000"/>
          <w:sz w:val="26"/>
          <w:szCs w:val="26"/>
          <w:lang w:val="es-ES"/>
        </w:rPr>
        <w:t xml:space="preserve"> </w:t>
      </w:r>
      <w:r w:rsidR="00097ACB" w:rsidRPr="005C7BE1">
        <w:rPr>
          <w:rFonts w:cstheme="minorHAnsi"/>
          <w:color w:val="000000"/>
          <w:sz w:val="24"/>
          <w:szCs w:val="24"/>
          <w:lang w:val="es-ES"/>
        </w:rPr>
        <w:t>Adquisición de equipo y mobiliario para aulas y laboratorios de la Universidad del Mar</w:t>
      </w:r>
      <w:r w:rsidR="00097ACB">
        <w:rPr>
          <w:rFonts w:cstheme="minorHAnsi"/>
          <w:color w:val="000000"/>
          <w:sz w:val="24"/>
          <w:szCs w:val="24"/>
          <w:lang w:val="es-ES"/>
        </w:rPr>
        <w:t>,</w:t>
      </w:r>
      <w:r w:rsidRPr="00B61460">
        <w:rPr>
          <w:rFonts w:cstheme="minorHAnsi"/>
          <w:color w:val="000000"/>
          <w:sz w:val="24"/>
          <w:szCs w:val="24"/>
          <w:lang w:val="es-ES"/>
        </w:rPr>
        <w:t xml:space="preserve"> manifiesto bajo protesta de decir verdad, que mi representada tiene conocimiento de lo previsto en el artículo 28 fracción II inciso d) del Reglamento de la Ley de Adquisiciones, Enajenaciones, Arrendamientos Prestación de Servicios y Administración de Bienes Muebles e Inmuebles del Estado de Oaxaca, en relación con los numerales 2.3 y 3.6 último párrafo de las Bases, en este sentido, se otorga el consentimiento de mi representada para que la Convocante lleve a cabo una visita al domicilio de sus instalaciones, y se compromete a brindar las facilidades necesarias para el desahogo de la misma. </w:t>
      </w:r>
    </w:p>
    <w:p w:rsidR="006F17E1" w:rsidRPr="00B61460" w:rsidRDefault="006F17E1" w:rsidP="004F274C">
      <w:pPr>
        <w:jc w:val="both"/>
        <w:rPr>
          <w:rFonts w:cstheme="minorHAnsi"/>
          <w:color w:val="000000"/>
          <w:sz w:val="24"/>
          <w:szCs w:val="24"/>
          <w:lang w:val="es-ES"/>
        </w:rPr>
      </w:pPr>
    </w:p>
    <w:p w:rsidR="006F17E1" w:rsidRPr="00B26998" w:rsidRDefault="006F17E1" w:rsidP="00097ACB">
      <w:pPr>
        <w:widowControl w:val="0"/>
        <w:autoSpaceDE w:val="0"/>
        <w:autoSpaceDN w:val="0"/>
        <w:adjustRightInd w:val="0"/>
        <w:spacing w:after="0" w:line="240" w:lineRule="auto"/>
        <w:jc w:val="center"/>
        <w:rPr>
          <w:rFonts w:cstheme="minorHAnsi"/>
          <w:color w:val="000000"/>
          <w:sz w:val="24"/>
          <w:szCs w:val="24"/>
          <w:lang w:val="es-ES"/>
        </w:rPr>
      </w:pPr>
      <w:r w:rsidRPr="00B26998">
        <w:rPr>
          <w:rFonts w:cstheme="minorHAnsi"/>
          <w:color w:val="000000"/>
          <w:sz w:val="24"/>
          <w:szCs w:val="24"/>
          <w:lang w:val="es-ES"/>
        </w:rPr>
        <w:t>Protesto lo necesario</w:t>
      </w:r>
    </w:p>
    <w:p w:rsidR="00BA7687" w:rsidRPr="00B61460" w:rsidRDefault="00BA7687" w:rsidP="00097ACB">
      <w:pPr>
        <w:widowControl w:val="0"/>
        <w:autoSpaceDE w:val="0"/>
        <w:autoSpaceDN w:val="0"/>
        <w:adjustRightInd w:val="0"/>
        <w:spacing w:after="0" w:line="240" w:lineRule="auto"/>
        <w:jc w:val="center"/>
        <w:rPr>
          <w:rFonts w:cstheme="minorHAnsi"/>
          <w:color w:val="000000"/>
          <w:sz w:val="24"/>
          <w:szCs w:val="24"/>
          <w:lang w:val="es-ES"/>
        </w:rPr>
      </w:pPr>
    </w:p>
    <w:p w:rsidR="00BA7687" w:rsidRPr="00B61460" w:rsidRDefault="00BA7687" w:rsidP="00097ACB">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097ACB">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BA7687" w:rsidRPr="00B61460" w:rsidRDefault="00BA7687" w:rsidP="004F274C">
      <w:pPr>
        <w:pStyle w:val="Prrafodelista"/>
        <w:jc w:val="both"/>
        <w:rPr>
          <w:rFonts w:cstheme="minorHAnsi"/>
          <w:color w:val="000000"/>
          <w:sz w:val="24"/>
          <w:szCs w:val="24"/>
          <w:lang w:val="es-ES"/>
        </w:rPr>
      </w:pPr>
    </w:p>
    <w:p w:rsidR="00BA7687" w:rsidRDefault="00BA7687"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302A3D" w:rsidRPr="00210649"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lastRenderedPageBreak/>
        <w:t>Apartado I.</w:t>
      </w:r>
    </w:p>
    <w:p w:rsidR="00210649" w:rsidRPr="006715D6" w:rsidRDefault="002B1E7E" w:rsidP="00210649">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210649" w:rsidRPr="006715D6">
        <w:rPr>
          <w:rFonts w:cstheme="minorHAnsi"/>
          <w:b/>
          <w:color w:val="000000"/>
          <w:sz w:val="26"/>
          <w:szCs w:val="26"/>
          <w:lang w:val="es-ES"/>
        </w:rPr>
        <w:t>En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210649">
      <w:pPr>
        <w:pStyle w:val="Prrafodelista"/>
        <w:jc w:val="center"/>
        <w:rPr>
          <w:rFonts w:cstheme="minorHAnsi"/>
          <w:b/>
          <w:color w:val="000000"/>
          <w:sz w:val="24"/>
          <w:szCs w:val="24"/>
          <w:lang w:val="es-ES"/>
        </w:rPr>
      </w:pPr>
      <w:r w:rsidRPr="00210649">
        <w:rPr>
          <w:rFonts w:cstheme="minorHAnsi"/>
          <w:b/>
          <w:color w:val="000000"/>
          <w:sz w:val="24"/>
          <w:szCs w:val="24"/>
          <w:lang w:val="es-ES"/>
        </w:rPr>
        <w:t>Formato de Propuesta Técnica.</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B61460" w:rsidRDefault="00BA7687" w:rsidP="00097ACB">
      <w:pPr>
        <w:pStyle w:val="Prrafodelista"/>
        <w:jc w:val="right"/>
        <w:rPr>
          <w:rFonts w:cstheme="minorHAnsi"/>
          <w:color w:val="000000"/>
          <w:sz w:val="24"/>
          <w:szCs w:val="24"/>
          <w:lang w:val="es-ES"/>
        </w:rPr>
      </w:pPr>
      <w:r w:rsidRPr="00B61460">
        <w:rPr>
          <w:rFonts w:cstheme="minorHAnsi"/>
          <w:color w:val="000000"/>
          <w:sz w:val="24"/>
          <w:szCs w:val="24"/>
          <w:lang w:val="es-ES"/>
        </w:rPr>
        <w:t xml:space="preserve">Puerto Ángel, Oaxaca, </w:t>
      </w:r>
      <w:r w:rsidR="006F17E1" w:rsidRPr="00B61460">
        <w:rPr>
          <w:rFonts w:cstheme="minorHAnsi"/>
          <w:color w:val="000000"/>
          <w:sz w:val="24"/>
          <w:szCs w:val="24"/>
          <w:lang w:val="es-ES"/>
        </w:rPr>
        <w:t>(La fecha de la recepción y apertura técnica y económica).</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BA7687" w:rsidRPr="00B61460" w:rsidRDefault="00BA7687" w:rsidP="004F274C">
      <w:pPr>
        <w:spacing w:after="0"/>
        <w:jc w:val="both"/>
        <w:rPr>
          <w:rFonts w:cstheme="minorHAnsi"/>
          <w:color w:val="000000"/>
          <w:sz w:val="24"/>
          <w:szCs w:val="24"/>
          <w:lang w:val="es-ES"/>
        </w:rPr>
      </w:pPr>
    </w:p>
    <w:p w:rsidR="006F17E1" w:rsidRPr="00B61460" w:rsidRDefault="006F17E1" w:rsidP="004F274C">
      <w:pPr>
        <w:widowControl w:val="0"/>
        <w:autoSpaceDE w:val="0"/>
        <w:autoSpaceDN w:val="0"/>
        <w:adjustRightInd w:val="0"/>
        <w:spacing w:after="0" w:line="240" w:lineRule="auto"/>
        <w:jc w:val="both"/>
        <w:rPr>
          <w:rFonts w:cstheme="minorHAnsi"/>
          <w:color w:val="000000"/>
          <w:sz w:val="24"/>
          <w:szCs w:val="24"/>
          <w:lang w:val="es-ES"/>
        </w:rPr>
      </w:pPr>
      <w:r w:rsidRPr="00B61460">
        <w:rPr>
          <w:rFonts w:cstheme="minorHAnsi"/>
          <w:color w:val="000000"/>
          <w:sz w:val="24"/>
          <w:szCs w:val="24"/>
          <w:lang w:val="es-ES"/>
        </w:rPr>
        <w:t xml:space="preserve">El suscrito representante legal del Proveedor denominado (Nombre o Denominación / Razón Social), en relación a la </w:t>
      </w:r>
      <w:r w:rsidR="00097ACB" w:rsidRPr="005C7BE1">
        <w:rPr>
          <w:rFonts w:cstheme="minorHAnsi"/>
          <w:color w:val="000000"/>
          <w:sz w:val="24"/>
          <w:szCs w:val="24"/>
          <w:lang w:val="es-ES"/>
        </w:rPr>
        <w:t>Licitación Pública Nacional No LPN-UMAR-DRM-02/2022</w:t>
      </w:r>
      <w:r w:rsidR="00097ACB">
        <w:rPr>
          <w:rFonts w:cstheme="minorHAnsi"/>
          <w:color w:val="000000"/>
          <w:sz w:val="24"/>
          <w:szCs w:val="24"/>
          <w:lang w:val="es-ES"/>
        </w:rPr>
        <w:t xml:space="preserve">, </w:t>
      </w:r>
      <w:r w:rsidR="00097ACB" w:rsidRPr="00B61460">
        <w:rPr>
          <w:rFonts w:cstheme="minorHAnsi"/>
          <w:color w:val="000000"/>
          <w:sz w:val="24"/>
          <w:szCs w:val="24"/>
          <w:lang w:val="es-ES"/>
        </w:rPr>
        <w:t>relativa a</w:t>
      </w:r>
      <w:r w:rsidR="00097ACB">
        <w:rPr>
          <w:rFonts w:cstheme="minorHAnsi"/>
          <w:color w:val="000000"/>
          <w:sz w:val="24"/>
          <w:szCs w:val="24"/>
          <w:lang w:val="es-ES"/>
        </w:rPr>
        <w:t xml:space="preserve"> la</w:t>
      </w:r>
      <w:r w:rsidR="00097ACB" w:rsidRPr="005C7BE1">
        <w:rPr>
          <w:rFonts w:cstheme="minorHAnsi"/>
          <w:b/>
          <w:color w:val="000000"/>
          <w:sz w:val="26"/>
          <w:szCs w:val="26"/>
          <w:lang w:val="es-ES"/>
        </w:rPr>
        <w:t xml:space="preserve"> </w:t>
      </w:r>
      <w:r w:rsidR="00097ACB" w:rsidRPr="005C7BE1">
        <w:rPr>
          <w:rFonts w:cstheme="minorHAnsi"/>
          <w:color w:val="000000"/>
          <w:sz w:val="24"/>
          <w:szCs w:val="24"/>
          <w:lang w:val="es-ES"/>
        </w:rPr>
        <w:t>Adquisición de equipo y mobiliario para aulas y laboratorios de la Universidad del Mar</w:t>
      </w:r>
      <w:r w:rsidRPr="00B61460">
        <w:rPr>
          <w:rFonts w:cstheme="minorHAnsi"/>
          <w:color w:val="000000"/>
          <w:sz w:val="24"/>
          <w:szCs w:val="24"/>
          <w:lang w:val="es-ES"/>
        </w:rPr>
        <w:t>, siguiente propuesta técnica: presento la</w:t>
      </w:r>
    </w:p>
    <w:p w:rsidR="006F17E1" w:rsidRPr="00B61460" w:rsidRDefault="006F17E1" w:rsidP="004F274C">
      <w:pPr>
        <w:spacing w:after="0"/>
        <w:jc w:val="both"/>
        <w:rPr>
          <w:rFonts w:cstheme="minorHAnsi"/>
          <w:color w:val="000000"/>
          <w:sz w:val="24"/>
          <w:szCs w:val="24"/>
          <w:lang w:val="es-ES"/>
        </w:rPr>
      </w:pPr>
    </w:p>
    <w:tbl>
      <w:tblPr>
        <w:tblStyle w:val="Tablaconcuadrcula"/>
        <w:tblW w:w="0" w:type="auto"/>
        <w:tblLook w:val="04A0" w:firstRow="1" w:lastRow="0" w:firstColumn="1" w:lastColumn="0" w:noHBand="0" w:noVBand="1"/>
      </w:tblPr>
      <w:tblGrid>
        <w:gridCol w:w="1692"/>
        <w:gridCol w:w="4005"/>
        <w:gridCol w:w="987"/>
        <w:gridCol w:w="1056"/>
        <w:gridCol w:w="1088"/>
      </w:tblGrid>
      <w:tr w:rsidR="006F17E1" w:rsidRPr="00B61460" w:rsidTr="006F17E1">
        <w:tc>
          <w:tcPr>
            <w:tcW w:w="1765" w:type="dxa"/>
          </w:tcPr>
          <w:p w:rsidR="006F17E1" w:rsidRPr="00B61460" w:rsidRDefault="006F17E1" w:rsidP="004F274C">
            <w:pPr>
              <w:widowControl w:val="0"/>
              <w:autoSpaceDE w:val="0"/>
              <w:autoSpaceDN w:val="0"/>
              <w:adjustRightInd w:val="0"/>
              <w:jc w:val="both"/>
              <w:rPr>
                <w:rFonts w:cstheme="minorHAnsi"/>
                <w:color w:val="000000"/>
                <w:sz w:val="24"/>
                <w:szCs w:val="24"/>
              </w:rPr>
            </w:pPr>
            <w:proofErr w:type="spellStart"/>
            <w:r w:rsidRPr="00B61460">
              <w:rPr>
                <w:rFonts w:cstheme="minorHAnsi"/>
                <w:color w:val="000000"/>
                <w:sz w:val="24"/>
                <w:szCs w:val="24"/>
              </w:rPr>
              <w:t>Partida</w:t>
            </w:r>
            <w:proofErr w:type="spellEnd"/>
            <w:r w:rsidRPr="00B61460">
              <w:rPr>
                <w:rFonts w:cstheme="minorHAnsi"/>
                <w:color w:val="000000"/>
                <w:sz w:val="24"/>
                <w:szCs w:val="24"/>
              </w:rPr>
              <w:t xml:space="preserve"> / </w:t>
            </w:r>
            <w:proofErr w:type="spellStart"/>
            <w:r w:rsidRPr="00B61460">
              <w:rPr>
                <w:rFonts w:cstheme="minorHAnsi"/>
                <w:color w:val="000000"/>
                <w:sz w:val="24"/>
                <w:szCs w:val="24"/>
              </w:rPr>
              <w:t>Lote</w:t>
            </w:r>
            <w:proofErr w:type="spellEnd"/>
            <w:r w:rsidRPr="00B61460">
              <w:rPr>
                <w:rFonts w:cstheme="minorHAnsi"/>
                <w:color w:val="000000"/>
                <w:sz w:val="24"/>
                <w:szCs w:val="24"/>
              </w:rPr>
              <w:t xml:space="preserve"> </w:t>
            </w:r>
          </w:p>
        </w:tc>
        <w:tc>
          <w:tcPr>
            <w:tcW w:w="4326" w:type="dxa"/>
          </w:tcPr>
          <w:p w:rsidR="006F17E1" w:rsidRPr="00B61460" w:rsidRDefault="006F17E1" w:rsidP="004F274C">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 xml:space="preserve">Descripción del bien, arrendamiento o servicio </w:t>
            </w:r>
          </w:p>
          <w:p w:rsidR="006F17E1" w:rsidRPr="00B61460" w:rsidRDefault="006F17E1" w:rsidP="004F274C">
            <w:pPr>
              <w:jc w:val="both"/>
              <w:rPr>
                <w:rFonts w:cstheme="minorHAnsi"/>
                <w:color w:val="000000"/>
                <w:sz w:val="24"/>
                <w:szCs w:val="24"/>
                <w:lang w:val="es-ES"/>
              </w:rPr>
            </w:pPr>
          </w:p>
        </w:tc>
        <w:tc>
          <w:tcPr>
            <w:tcW w:w="992" w:type="dxa"/>
          </w:tcPr>
          <w:p w:rsidR="006F17E1" w:rsidRPr="00B61460" w:rsidRDefault="006F17E1" w:rsidP="004F274C">
            <w:pPr>
              <w:jc w:val="both"/>
              <w:rPr>
                <w:rFonts w:cstheme="minorHAnsi"/>
                <w:color w:val="000000"/>
                <w:sz w:val="24"/>
                <w:szCs w:val="24"/>
                <w:lang w:val="es-ES"/>
              </w:rPr>
            </w:pPr>
            <w:r w:rsidRPr="00B61460">
              <w:rPr>
                <w:rFonts w:cstheme="minorHAnsi"/>
                <w:color w:val="000000"/>
                <w:sz w:val="24"/>
                <w:szCs w:val="24"/>
                <w:lang w:val="es-ES"/>
              </w:rPr>
              <w:t>Unidad de medida</w:t>
            </w:r>
          </w:p>
        </w:tc>
        <w:tc>
          <w:tcPr>
            <w:tcW w:w="850" w:type="dxa"/>
          </w:tcPr>
          <w:p w:rsidR="006F17E1" w:rsidRPr="00B61460" w:rsidRDefault="006F17E1" w:rsidP="004F274C">
            <w:pPr>
              <w:jc w:val="both"/>
              <w:rPr>
                <w:rFonts w:cstheme="minorHAnsi"/>
                <w:color w:val="000000"/>
                <w:sz w:val="24"/>
                <w:szCs w:val="24"/>
                <w:lang w:val="es-ES"/>
              </w:rPr>
            </w:pPr>
            <w:r w:rsidRPr="00B61460">
              <w:rPr>
                <w:rFonts w:cstheme="minorHAnsi"/>
                <w:color w:val="000000"/>
                <w:sz w:val="24"/>
                <w:szCs w:val="24"/>
                <w:lang w:val="es-ES"/>
              </w:rPr>
              <w:t>Marca ofertada</w:t>
            </w:r>
          </w:p>
        </w:tc>
        <w:tc>
          <w:tcPr>
            <w:tcW w:w="895" w:type="dxa"/>
          </w:tcPr>
          <w:p w:rsidR="006F17E1" w:rsidRPr="00B61460" w:rsidRDefault="006F17E1" w:rsidP="004F274C">
            <w:pPr>
              <w:jc w:val="both"/>
              <w:rPr>
                <w:rFonts w:cstheme="minorHAnsi"/>
                <w:color w:val="000000"/>
                <w:sz w:val="24"/>
                <w:szCs w:val="24"/>
                <w:lang w:val="es-ES"/>
              </w:rPr>
            </w:pPr>
            <w:r w:rsidRPr="00B61460">
              <w:rPr>
                <w:rFonts w:cstheme="minorHAnsi"/>
                <w:color w:val="000000"/>
                <w:sz w:val="24"/>
                <w:szCs w:val="24"/>
                <w:lang w:val="es-ES"/>
              </w:rPr>
              <w:t>Cantidad total</w:t>
            </w:r>
          </w:p>
        </w:tc>
      </w:tr>
      <w:tr w:rsidR="006F17E1" w:rsidRPr="00100407" w:rsidTr="006F17E1">
        <w:tc>
          <w:tcPr>
            <w:tcW w:w="1765" w:type="dxa"/>
          </w:tcPr>
          <w:p w:rsidR="006F17E1" w:rsidRPr="00B61460" w:rsidRDefault="006F17E1" w:rsidP="004F274C">
            <w:pPr>
              <w:jc w:val="both"/>
              <w:rPr>
                <w:rFonts w:cstheme="minorHAnsi"/>
                <w:color w:val="000000"/>
                <w:sz w:val="24"/>
                <w:szCs w:val="24"/>
                <w:lang w:val="es-ES"/>
              </w:rPr>
            </w:pPr>
            <w:r w:rsidRPr="00B61460">
              <w:rPr>
                <w:rFonts w:cstheme="minorHAnsi"/>
                <w:color w:val="000000"/>
                <w:sz w:val="24"/>
                <w:szCs w:val="24"/>
              </w:rPr>
              <w:t>(</w:t>
            </w:r>
            <w:proofErr w:type="spellStart"/>
            <w:r w:rsidRPr="00B61460">
              <w:rPr>
                <w:rFonts w:cstheme="minorHAnsi"/>
                <w:color w:val="000000"/>
                <w:sz w:val="24"/>
                <w:szCs w:val="24"/>
              </w:rPr>
              <w:t>Número</w:t>
            </w:r>
            <w:proofErr w:type="spellEnd"/>
            <w:r w:rsidRPr="00B61460">
              <w:rPr>
                <w:rFonts w:cstheme="minorHAnsi"/>
                <w:color w:val="000000"/>
                <w:sz w:val="24"/>
                <w:szCs w:val="24"/>
              </w:rPr>
              <w:t>)</w:t>
            </w:r>
          </w:p>
        </w:tc>
        <w:tc>
          <w:tcPr>
            <w:tcW w:w="4326" w:type="dxa"/>
          </w:tcPr>
          <w:p w:rsidR="006F17E1" w:rsidRPr="00B61460" w:rsidRDefault="006F17E1" w:rsidP="004F274C">
            <w:pPr>
              <w:widowControl w:val="0"/>
              <w:autoSpaceDE w:val="0"/>
              <w:autoSpaceDN w:val="0"/>
              <w:adjustRightInd w:val="0"/>
              <w:jc w:val="both"/>
              <w:rPr>
                <w:rFonts w:cstheme="minorHAnsi"/>
                <w:color w:val="000000"/>
                <w:sz w:val="24"/>
                <w:szCs w:val="24"/>
                <w:lang w:val="es-ES"/>
              </w:rPr>
            </w:pPr>
            <w:r w:rsidRPr="00B61460">
              <w:rPr>
                <w:rFonts w:cstheme="minorHAnsi"/>
                <w:color w:val="000000"/>
                <w:sz w:val="24"/>
                <w:szCs w:val="24"/>
                <w:lang w:val="es-ES"/>
              </w:rPr>
              <w:t>(En este rubro se debe señalar el bien, arrendamiento o servicio objeto de la Contratación)</w:t>
            </w:r>
          </w:p>
        </w:tc>
        <w:tc>
          <w:tcPr>
            <w:tcW w:w="992" w:type="dxa"/>
          </w:tcPr>
          <w:p w:rsidR="006F17E1" w:rsidRPr="00B61460" w:rsidRDefault="006F17E1" w:rsidP="004F274C">
            <w:pPr>
              <w:jc w:val="both"/>
              <w:rPr>
                <w:rFonts w:cstheme="minorHAnsi"/>
                <w:color w:val="000000"/>
                <w:sz w:val="24"/>
                <w:szCs w:val="24"/>
                <w:lang w:val="es-ES"/>
              </w:rPr>
            </w:pPr>
          </w:p>
        </w:tc>
        <w:tc>
          <w:tcPr>
            <w:tcW w:w="850" w:type="dxa"/>
          </w:tcPr>
          <w:p w:rsidR="006F17E1" w:rsidRPr="00B61460" w:rsidRDefault="006F17E1" w:rsidP="004F274C">
            <w:pPr>
              <w:jc w:val="both"/>
              <w:rPr>
                <w:rFonts w:cstheme="minorHAnsi"/>
                <w:color w:val="000000"/>
                <w:sz w:val="24"/>
                <w:szCs w:val="24"/>
                <w:lang w:val="es-ES"/>
              </w:rPr>
            </w:pPr>
          </w:p>
        </w:tc>
        <w:tc>
          <w:tcPr>
            <w:tcW w:w="895" w:type="dxa"/>
          </w:tcPr>
          <w:p w:rsidR="006F17E1" w:rsidRPr="00B61460" w:rsidRDefault="006F17E1" w:rsidP="004F274C">
            <w:pPr>
              <w:jc w:val="both"/>
              <w:rPr>
                <w:rFonts w:cstheme="minorHAnsi"/>
                <w:color w:val="000000"/>
                <w:sz w:val="24"/>
                <w:szCs w:val="24"/>
                <w:lang w:val="es-ES"/>
              </w:rPr>
            </w:pPr>
          </w:p>
        </w:tc>
      </w:tr>
    </w:tbl>
    <w:p w:rsidR="006F17E1" w:rsidRPr="00B61460" w:rsidRDefault="006F17E1" w:rsidP="004F274C">
      <w:pPr>
        <w:spacing w:after="0"/>
        <w:jc w:val="both"/>
        <w:rPr>
          <w:rFonts w:cstheme="minorHAnsi"/>
          <w:color w:val="000000"/>
          <w:sz w:val="24"/>
          <w:szCs w:val="24"/>
          <w:lang w:val="es-ES"/>
        </w:rPr>
      </w:pPr>
    </w:p>
    <w:p w:rsidR="006F17E1" w:rsidRPr="00B61460" w:rsidRDefault="006F17E1" w:rsidP="004F274C">
      <w:pPr>
        <w:spacing w:after="0"/>
        <w:jc w:val="both"/>
        <w:rPr>
          <w:rFonts w:cstheme="minorHAnsi"/>
          <w:color w:val="000000"/>
          <w:sz w:val="24"/>
          <w:szCs w:val="24"/>
          <w:lang w:val="es-ES"/>
        </w:rPr>
      </w:pPr>
      <w:r w:rsidRPr="00B61460">
        <w:rPr>
          <w:rFonts w:cstheme="minorHAnsi"/>
          <w:color w:val="000000"/>
          <w:sz w:val="24"/>
          <w:szCs w:val="24"/>
          <w:lang w:val="es-ES"/>
        </w:rPr>
        <w:t xml:space="preserve">Nota: El Licitante deberá presentar su oferta técnica considerando lo establecido en el requisito 23 del numeral 3.5.1 de las presentes Bases, </w:t>
      </w:r>
      <w:r w:rsidRPr="00B61460">
        <w:rPr>
          <w:rFonts w:cstheme="minorHAnsi"/>
          <w:color w:val="212121"/>
          <w:sz w:val="24"/>
          <w:szCs w:val="24"/>
          <w:lang w:val="es-ES"/>
        </w:rPr>
        <w:t xml:space="preserve">numerando cada una de las páginas que la conformen (ejemplo: 1/n, 2/n…... </w:t>
      </w:r>
      <w:r w:rsidRPr="00B26998">
        <w:rPr>
          <w:rFonts w:cstheme="minorHAnsi"/>
          <w:color w:val="212121"/>
          <w:sz w:val="24"/>
          <w:szCs w:val="24"/>
          <w:lang w:val="es-ES"/>
        </w:rPr>
        <w:t>N/</w:t>
      </w:r>
      <w:proofErr w:type="gramStart"/>
      <w:r w:rsidRPr="00B26998">
        <w:rPr>
          <w:rFonts w:cstheme="minorHAnsi"/>
          <w:color w:val="212121"/>
          <w:sz w:val="24"/>
          <w:szCs w:val="24"/>
          <w:lang w:val="es-ES"/>
        </w:rPr>
        <w:t>n )</w:t>
      </w:r>
      <w:proofErr w:type="gramEnd"/>
      <w:r w:rsidRPr="00B26998">
        <w:rPr>
          <w:rFonts w:cstheme="minorHAnsi"/>
          <w:color w:val="212121"/>
          <w:sz w:val="24"/>
          <w:szCs w:val="24"/>
          <w:lang w:val="es-ES"/>
        </w:rPr>
        <w:t>.</w:t>
      </w:r>
    </w:p>
    <w:p w:rsidR="006F17E1" w:rsidRPr="00B61460" w:rsidRDefault="006F17E1" w:rsidP="004F274C">
      <w:pPr>
        <w:widowControl w:val="0"/>
        <w:autoSpaceDE w:val="0"/>
        <w:autoSpaceDN w:val="0"/>
        <w:adjustRightInd w:val="0"/>
        <w:spacing w:after="0" w:line="240" w:lineRule="auto"/>
        <w:jc w:val="both"/>
        <w:rPr>
          <w:rFonts w:cstheme="minorHAnsi"/>
          <w:color w:val="000000"/>
          <w:sz w:val="24"/>
          <w:szCs w:val="24"/>
          <w:lang w:val="es-ES"/>
        </w:rPr>
      </w:pPr>
    </w:p>
    <w:p w:rsidR="00BA7687" w:rsidRPr="00B61460" w:rsidRDefault="006F17E1" w:rsidP="00F4137A">
      <w:pPr>
        <w:widowControl w:val="0"/>
        <w:autoSpaceDE w:val="0"/>
        <w:autoSpaceDN w:val="0"/>
        <w:adjustRightInd w:val="0"/>
        <w:spacing w:after="0" w:line="240" w:lineRule="auto"/>
        <w:jc w:val="center"/>
        <w:rPr>
          <w:rFonts w:cstheme="minorHAnsi"/>
          <w:color w:val="000000"/>
          <w:sz w:val="24"/>
          <w:szCs w:val="24"/>
          <w:lang w:val="es-ES"/>
        </w:rPr>
      </w:pPr>
      <w:r w:rsidRPr="00B26998">
        <w:rPr>
          <w:rFonts w:cstheme="minorHAnsi"/>
          <w:color w:val="000000"/>
          <w:sz w:val="24"/>
          <w:szCs w:val="24"/>
          <w:lang w:val="es-ES"/>
        </w:rPr>
        <w:t>Protesto lo necesario</w:t>
      </w:r>
    </w:p>
    <w:p w:rsidR="00BA7687" w:rsidRPr="00B61460" w:rsidRDefault="00BA7687" w:rsidP="00F4137A">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F4137A">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BA7687" w:rsidRDefault="00BA7687"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302A3D" w:rsidRPr="00210649"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lastRenderedPageBreak/>
        <w:t>Apartado J.</w:t>
      </w:r>
    </w:p>
    <w:p w:rsidR="00210649" w:rsidRPr="006715D6" w:rsidRDefault="00210649" w:rsidP="00210649">
      <w:pPr>
        <w:widowControl w:val="0"/>
        <w:autoSpaceDE w:val="0"/>
        <w:autoSpaceDN w:val="0"/>
        <w:adjustRightInd w:val="0"/>
        <w:spacing w:after="0" w:line="240" w:lineRule="auto"/>
        <w:jc w:val="center"/>
        <w:rPr>
          <w:rFonts w:cstheme="minorHAnsi"/>
          <w:b/>
          <w:color w:val="000000"/>
          <w:sz w:val="26"/>
          <w:szCs w:val="26"/>
          <w:lang w:val="es-ES"/>
        </w:rPr>
      </w:pPr>
      <w:r>
        <w:rPr>
          <w:rFonts w:cstheme="minorHAnsi"/>
          <w:b/>
          <w:color w:val="000000"/>
          <w:sz w:val="26"/>
          <w:szCs w:val="26"/>
          <w:lang w:val="es-ES"/>
        </w:rPr>
        <w:t>(</w:t>
      </w:r>
      <w:r w:rsidRPr="006715D6">
        <w:rPr>
          <w:rFonts w:cstheme="minorHAnsi"/>
          <w:b/>
          <w:color w:val="000000"/>
          <w:sz w:val="26"/>
          <w:szCs w:val="26"/>
          <w:lang w:val="es-ES"/>
        </w:rPr>
        <w:t>En</w:t>
      </w:r>
      <w:r>
        <w:rPr>
          <w:rFonts w:cstheme="minorHAnsi"/>
          <w:b/>
          <w:color w:val="000000"/>
          <w:sz w:val="26"/>
          <w:szCs w:val="26"/>
          <w:lang w:val="es-ES"/>
        </w:rPr>
        <w:t xml:space="preserve">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210649">
      <w:pPr>
        <w:pStyle w:val="Prrafodelista"/>
        <w:jc w:val="center"/>
        <w:rPr>
          <w:rFonts w:cstheme="minorHAnsi"/>
          <w:b/>
          <w:color w:val="000000"/>
          <w:sz w:val="24"/>
          <w:szCs w:val="24"/>
          <w:lang w:val="es-ES"/>
        </w:rPr>
      </w:pPr>
      <w:r w:rsidRPr="00210649">
        <w:rPr>
          <w:rFonts w:cstheme="minorHAnsi"/>
          <w:b/>
          <w:color w:val="000000"/>
          <w:sz w:val="24"/>
          <w:szCs w:val="24"/>
          <w:lang w:val="es-ES"/>
        </w:rPr>
        <w:t>Formato de Propuesta Económica.</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B61460" w:rsidRDefault="00BA7687" w:rsidP="004F274C">
      <w:pPr>
        <w:pStyle w:val="Prrafodelista"/>
        <w:jc w:val="both"/>
        <w:rPr>
          <w:rFonts w:cstheme="minorHAnsi"/>
          <w:color w:val="000000"/>
          <w:sz w:val="24"/>
          <w:szCs w:val="24"/>
          <w:lang w:val="es-ES"/>
        </w:rPr>
      </w:pPr>
      <w:r w:rsidRPr="00B61460">
        <w:rPr>
          <w:rFonts w:cstheme="minorHAnsi"/>
          <w:color w:val="000000"/>
          <w:sz w:val="24"/>
          <w:szCs w:val="24"/>
          <w:lang w:val="es-ES"/>
        </w:rPr>
        <w:t xml:space="preserve">Puerto Ángel, Oaxaca, </w:t>
      </w:r>
      <w:r w:rsidR="006F17E1" w:rsidRPr="00B61460">
        <w:rPr>
          <w:rFonts w:cstheme="minorHAnsi"/>
          <w:color w:val="000000"/>
          <w:sz w:val="24"/>
          <w:szCs w:val="24"/>
          <w:lang w:val="es-ES"/>
        </w:rPr>
        <w:t>(Fecha de la Recepción y Apertura Técnica y Económica).</w:t>
      </w:r>
    </w:p>
    <w:p w:rsidR="00BA7687" w:rsidRPr="00B61460" w:rsidRDefault="00BA7687" w:rsidP="004F274C">
      <w:pPr>
        <w:pStyle w:val="Prrafodelista"/>
        <w:jc w:val="both"/>
        <w:rPr>
          <w:rFonts w:cstheme="minorHAnsi"/>
          <w:color w:val="000000"/>
          <w:sz w:val="24"/>
          <w:szCs w:val="24"/>
          <w:lang w:val="es-ES"/>
        </w:rPr>
      </w:pP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L.C.E. José Luis Ramos Espinoza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Vice-Rector de Administración de la</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Universidad del Mar</w:t>
      </w:r>
    </w:p>
    <w:p w:rsidR="00BA7687" w:rsidRPr="006F3D39" w:rsidRDefault="00BA7687" w:rsidP="004F274C">
      <w:pPr>
        <w:spacing w:after="0"/>
        <w:jc w:val="both"/>
        <w:rPr>
          <w:rFonts w:cstheme="minorHAnsi"/>
          <w:b/>
          <w:color w:val="000000"/>
          <w:sz w:val="24"/>
          <w:szCs w:val="24"/>
          <w:lang w:val="es-ES"/>
        </w:rPr>
      </w:pPr>
      <w:r w:rsidRPr="006F3D39">
        <w:rPr>
          <w:rFonts w:cstheme="minorHAnsi"/>
          <w:b/>
          <w:color w:val="000000"/>
          <w:sz w:val="24"/>
          <w:szCs w:val="24"/>
          <w:lang w:val="es-ES"/>
        </w:rPr>
        <w:t>Presente</w:t>
      </w:r>
    </w:p>
    <w:p w:rsidR="006F17E1" w:rsidRPr="00B61460" w:rsidRDefault="006F17E1" w:rsidP="004F274C">
      <w:pPr>
        <w:spacing w:after="0"/>
        <w:jc w:val="both"/>
        <w:rPr>
          <w:rFonts w:cstheme="minorHAnsi"/>
          <w:color w:val="000000"/>
          <w:sz w:val="24"/>
          <w:szCs w:val="24"/>
          <w:lang w:val="es-ES"/>
        </w:rPr>
      </w:pPr>
    </w:p>
    <w:p w:rsidR="00C60C03" w:rsidRPr="00B61460" w:rsidRDefault="00C60C03" w:rsidP="004F274C">
      <w:pPr>
        <w:spacing w:after="0"/>
        <w:jc w:val="both"/>
        <w:rPr>
          <w:rFonts w:cstheme="minorHAnsi"/>
          <w:color w:val="000000"/>
          <w:sz w:val="24"/>
          <w:szCs w:val="24"/>
          <w:lang w:val="es-ES"/>
        </w:rPr>
      </w:pPr>
      <w:r w:rsidRPr="00B61460">
        <w:rPr>
          <w:rFonts w:cstheme="minorHAnsi"/>
          <w:color w:val="000000"/>
          <w:sz w:val="24"/>
          <w:szCs w:val="24"/>
          <w:lang w:val="es-ES"/>
        </w:rPr>
        <w:t>El suscrito representante legal del Proveedor denominado (Nombr</w:t>
      </w:r>
      <w:r w:rsidR="00AC0926">
        <w:rPr>
          <w:rFonts w:cstheme="minorHAnsi"/>
          <w:color w:val="000000"/>
          <w:sz w:val="24"/>
          <w:szCs w:val="24"/>
          <w:lang w:val="es-ES"/>
        </w:rPr>
        <w:t>e o Denominación / Razón Social</w:t>
      </w:r>
      <w:r w:rsidRPr="00B61460">
        <w:rPr>
          <w:rFonts w:cstheme="minorHAnsi"/>
          <w:color w:val="000000"/>
          <w:sz w:val="24"/>
          <w:szCs w:val="24"/>
          <w:lang w:val="es-ES"/>
        </w:rPr>
        <w:t xml:space="preserve">), en relación a la </w:t>
      </w:r>
      <w:r w:rsidR="00AC0926" w:rsidRPr="005C7BE1">
        <w:rPr>
          <w:rFonts w:cstheme="minorHAnsi"/>
          <w:color w:val="000000"/>
          <w:sz w:val="24"/>
          <w:szCs w:val="24"/>
          <w:lang w:val="es-ES"/>
        </w:rPr>
        <w:t>Licitación Pública Nacional No LPN-UMAR-DRM-02/2022</w:t>
      </w:r>
      <w:r w:rsidR="00AC0926">
        <w:rPr>
          <w:rFonts w:cstheme="minorHAnsi"/>
          <w:color w:val="000000"/>
          <w:sz w:val="24"/>
          <w:szCs w:val="24"/>
          <w:lang w:val="es-ES"/>
        </w:rPr>
        <w:t xml:space="preserve">, </w:t>
      </w:r>
      <w:r w:rsidR="00AC0926" w:rsidRPr="00B61460">
        <w:rPr>
          <w:rFonts w:cstheme="minorHAnsi"/>
          <w:color w:val="000000"/>
          <w:sz w:val="24"/>
          <w:szCs w:val="24"/>
          <w:lang w:val="es-ES"/>
        </w:rPr>
        <w:t>relativa a</w:t>
      </w:r>
      <w:r w:rsidR="00AC0926">
        <w:rPr>
          <w:rFonts w:cstheme="minorHAnsi"/>
          <w:color w:val="000000"/>
          <w:sz w:val="24"/>
          <w:szCs w:val="24"/>
          <w:lang w:val="es-ES"/>
        </w:rPr>
        <w:t xml:space="preserve"> la</w:t>
      </w:r>
      <w:r w:rsidR="00AC0926" w:rsidRPr="005C7BE1">
        <w:rPr>
          <w:rFonts w:cstheme="minorHAnsi"/>
          <w:b/>
          <w:color w:val="000000"/>
          <w:sz w:val="26"/>
          <w:szCs w:val="26"/>
          <w:lang w:val="es-ES"/>
        </w:rPr>
        <w:t xml:space="preserve"> </w:t>
      </w:r>
      <w:r w:rsidR="00AC0926" w:rsidRPr="005C7BE1">
        <w:rPr>
          <w:rFonts w:cstheme="minorHAnsi"/>
          <w:color w:val="000000"/>
          <w:sz w:val="24"/>
          <w:szCs w:val="24"/>
          <w:lang w:val="es-ES"/>
        </w:rPr>
        <w:t>Adquisición de equipo y mobiliario para aulas y laboratorios de la Universidad del Mar</w:t>
      </w:r>
      <w:r w:rsidRPr="00B61460">
        <w:rPr>
          <w:rFonts w:cstheme="minorHAnsi"/>
          <w:color w:val="000000"/>
          <w:sz w:val="24"/>
          <w:szCs w:val="24"/>
          <w:lang w:val="es-ES"/>
        </w:rPr>
        <w:t>, presento la siguiente propuesta económica:</w:t>
      </w:r>
    </w:p>
    <w:p w:rsidR="00C60C03" w:rsidRPr="00B61460" w:rsidRDefault="00C60C03" w:rsidP="004F274C">
      <w:pPr>
        <w:spacing w:after="0"/>
        <w:jc w:val="both"/>
        <w:rPr>
          <w:rFonts w:cstheme="minorHAnsi"/>
          <w:sz w:val="24"/>
          <w:szCs w:val="24"/>
          <w:lang w:val="es-ES"/>
        </w:rPr>
      </w:pPr>
    </w:p>
    <w:tbl>
      <w:tblPr>
        <w:tblStyle w:val="Tablaconcuadrcula"/>
        <w:tblW w:w="0" w:type="auto"/>
        <w:tblLook w:val="04A0" w:firstRow="1" w:lastRow="0" w:firstColumn="1" w:lastColumn="0" w:noHBand="0" w:noVBand="1"/>
      </w:tblPr>
      <w:tblGrid>
        <w:gridCol w:w="1425"/>
        <w:gridCol w:w="3163"/>
        <w:gridCol w:w="987"/>
        <w:gridCol w:w="1088"/>
        <w:gridCol w:w="1129"/>
        <w:gridCol w:w="1036"/>
      </w:tblGrid>
      <w:tr w:rsidR="00B61460" w:rsidRPr="00B61460" w:rsidTr="00C60C03">
        <w:tc>
          <w:tcPr>
            <w:tcW w:w="1459"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Partida / Lote</w:t>
            </w:r>
          </w:p>
        </w:tc>
        <w:tc>
          <w:tcPr>
            <w:tcW w:w="3356"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Descripción del bien, arrendamiento o servicio</w:t>
            </w:r>
          </w:p>
        </w:tc>
        <w:tc>
          <w:tcPr>
            <w:tcW w:w="992"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Unidad de medida</w:t>
            </w:r>
          </w:p>
        </w:tc>
        <w:tc>
          <w:tcPr>
            <w:tcW w:w="992"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Cantidad total</w:t>
            </w:r>
          </w:p>
        </w:tc>
        <w:tc>
          <w:tcPr>
            <w:tcW w:w="1134"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Cantidad total</w:t>
            </w:r>
          </w:p>
        </w:tc>
        <w:tc>
          <w:tcPr>
            <w:tcW w:w="895"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Subtotal</w:t>
            </w:r>
          </w:p>
        </w:tc>
      </w:tr>
      <w:tr w:rsidR="00B61460" w:rsidRPr="00B61460" w:rsidTr="00C60C03">
        <w:tc>
          <w:tcPr>
            <w:tcW w:w="1459"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(Número)</w:t>
            </w:r>
          </w:p>
        </w:tc>
        <w:tc>
          <w:tcPr>
            <w:tcW w:w="3356"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(En este rubro se debe señalar el bien, arrendamiento o servicio objeto de la Contratación)</w:t>
            </w:r>
          </w:p>
        </w:tc>
        <w:tc>
          <w:tcPr>
            <w:tcW w:w="992" w:type="dxa"/>
          </w:tcPr>
          <w:p w:rsidR="00C60C03" w:rsidRPr="00B61460" w:rsidRDefault="00C60C03" w:rsidP="004F274C">
            <w:pPr>
              <w:jc w:val="both"/>
              <w:rPr>
                <w:rFonts w:cstheme="minorHAnsi"/>
                <w:color w:val="000000"/>
                <w:sz w:val="24"/>
                <w:szCs w:val="24"/>
                <w:lang w:val="es-ES"/>
              </w:rPr>
            </w:pPr>
          </w:p>
        </w:tc>
        <w:tc>
          <w:tcPr>
            <w:tcW w:w="992" w:type="dxa"/>
          </w:tcPr>
          <w:p w:rsidR="00C60C03" w:rsidRPr="00B61460" w:rsidRDefault="00C60C03" w:rsidP="004F274C">
            <w:pPr>
              <w:jc w:val="both"/>
              <w:rPr>
                <w:rFonts w:cstheme="minorHAnsi"/>
                <w:color w:val="000000"/>
                <w:sz w:val="24"/>
                <w:szCs w:val="24"/>
                <w:lang w:val="es-ES"/>
              </w:rPr>
            </w:pPr>
          </w:p>
        </w:tc>
        <w:tc>
          <w:tcPr>
            <w:tcW w:w="1134"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$XXX</w:t>
            </w:r>
          </w:p>
        </w:tc>
        <w:tc>
          <w:tcPr>
            <w:tcW w:w="895"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$XXX</w:t>
            </w:r>
          </w:p>
        </w:tc>
      </w:tr>
      <w:tr w:rsidR="00B61460" w:rsidRPr="00B61460" w:rsidTr="00C60C03">
        <w:tc>
          <w:tcPr>
            <w:tcW w:w="1459" w:type="dxa"/>
          </w:tcPr>
          <w:p w:rsidR="00C60C03" w:rsidRPr="00B61460" w:rsidRDefault="00C60C03" w:rsidP="004F274C">
            <w:pPr>
              <w:jc w:val="both"/>
              <w:rPr>
                <w:rFonts w:cstheme="minorHAnsi"/>
                <w:color w:val="000000"/>
                <w:sz w:val="24"/>
                <w:szCs w:val="24"/>
                <w:lang w:val="es-ES"/>
              </w:rPr>
            </w:pPr>
          </w:p>
        </w:tc>
        <w:tc>
          <w:tcPr>
            <w:tcW w:w="3356" w:type="dxa"/>
          </w:tcPr>
          <w:p w:rsidR="00C60C03" w:rsidRPr="00B61460" w:rsidRDefault="00C60C03" w:rsidP="004F274C">
            <w:pPr>
              <w:jc w:val="both"/>
              <w:rPr>
                <w:rFonts w:cstheme="minorHAnsi"/>
                <w:color w:val="000000"/>
                <w:sz w:val="24"/>
                <w:szCs w:val="24"/>
                <w:lang w:val="es-ES"/>
              </w:rPr>
            </w:pPr>
          </w:p>
        </w:tc>
        <w:tc>
          <w:tcPr>
            <w:tcW w:w="992" w:type="dxa"/>
          </w:tcPr>
          <w:p w:rsidR="00C60C03" w:rsidRPr="00B61460" w:rsidRDefault="00C60C03" w:rsidP="004F274C">
            <w:pPr>
              <w:jc w:val="both"/>
              <w:rPr>
                <w:rFonts w:cstheme="minorHAnsi"/>
                <w:color w:val="000000"/>
                <w:sz w:val="24"/>
                <w:szCs w:val="24"/>
                <w:lang w:val="es-ES"/>
              </w:rPr>
            </w:pPr>
          </w:p>
        </w:tc>
        <w:tc>
          <w:tcPr>
            <w:tcW w:w="992" w:type="dxa"/>
          </w:tcPr>
          <w:p w:rsidR="00C60C03" w:rsidRPr="00B61460" w:rsidRDefault="00C60C03" w:rsidP="004F274C">
            <w:pPr>
              <w:jc w:val="both"/>
              <w:rPr>
                <w:rFonts w:cstheme="minorHAnsi"/>
                <w:color w:val="000000"/>
                <w:sz w:val="24"/>
                <w:szCs w:val="24"/>
                <w:lang w:val="es-ES"/>
              </w:rPr>
            </w:pPr>
          </w:p>
        </w:tc>
        <w:tc>
          <w:tcPr>
            <w:tcW w:w="1134"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Subtotal</w:t>
            </w:r>
          </w:p>
        </w:tc>
        <w:tc>
          <w:tcPr>
            <w:tcW w:w="895"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$XXXX</w:t>
            </w:r>
          </w:p>
        </w:tc>
      </w:tr>
      <w:tr w:rsidR="00B61460" w:rsidRPr="00B61460" w:rsidTr="00C60C03">
        <w:tc>
          <w:tcPr>
            <w:tcW w:w="1459" w:type="dxa"/>
          </w:tcPr>
          <w:p w:rsidR="00C60C03" w:rsidRPr="00B61460" w:rsidRDefault="00C60C03" w:rsidP="004F274C">
            <w:pPr>
              <w:jc w:val="both"/>
              <w:rPr>
                <w:rFonts w:cstheme="minorHAnsi"/>
                <w:color w:val="000000"/>
                <w:sz w:val="24"/>
                <w:szCs w:val="24"/>
                <w:lang w:val="es-ES"/>
              </w:rPr>
            </w:pPr>
          </w:p>
        </w:tc>
        <w:tc>
          <w:tcPr>
            <w:tcW w:w="3356" w:type="dxa"/>
          </w:tcPr>
          <w:p w:rsidR="00C60C03" w:rsidRPr="00B61460" w:rsidRDefault="00C60C03" w:rsidP="004F274C">
            <w:pPr>
              <w:jc w:val="both"/>
              <w:rPr>
                <w:rFonts w:cstheme="minorHAnsi"/>
                <w:color w:val="000000"/>
                <w:sz w:val="24"/>
                <w:szCs w:val="24"/>
                <w:lang w:val="es-ES"/>
              </w:rPr>
            </w:pPr>
          </w:p>
        </w:tc>
        <w:tc>
          <w:tcPr>
            <w:tcW w:w="992" w:type="dxa"/>
          </w:tcPr>
          <w:p w:rsidR="00C60C03" w:rsidRPr="00B61460" w:rsidRDefault="00C60C03" w:rsidP="004F274C">
            <w:pPr>
              <w:jc w:val="both"/>
              <w:rPr>
                <w:rFonts w:cstheme="minorHAnsi"/>
                <w:color w:val="000000"/>
                <w:sz w:val="24"/>
                <w:szCs w:val="24"/>
                <w:lang w:val="es-ES"/>
              </w:rPr>
            </w:pPr>
          </w:p>
        </w:tc>
        <w:tc>
          <w:tcPr>
            <w:tcW w:w="992" w:type="dxa"/>
          </w:tcPr>
          <w:p w:rsidR="00C60C03" w:rsidRPr="00B61460" w:rsidRDefault="00C60C03" w:rsidP="004F274C">
            <w:pPr>
              <w:jc w:val="both"/>
              <w:rPr>
                <w:rFonts w:cstheme="minorHAnsi"/>
                <w:color w:val="000000"/>
                <w:sz w:val="24"/>
                <w:szCs w:val="24"/>
                <w:lang w:val="es-ES"/>
              </w:rPr>
            </w:pPr>
          </w:p>
        </w:tc>
        <w:tc>
          <w:tcPr>
            <w:tcW w:w="1134"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IVA (16%)</w:t>
            </w:r>
          </w:p>
        </w:tc>
        <w:tc>
          <w:tcPr>
            <w:tcW w:w="895"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$XXXX</w:t>
            </w:r>
          </w:p>
        </w:tc>
      </w:tr>
      <w:tr w:rsidR="00C60C03" w:rsidRPr="00B61460" w:rsidTr="00C60C03">
        <w:tc>
          <w:tcPr>
            <w:tcW w:w="1459" w:type="dxa"/>
          </w:tcPr>
          <w:p w:rsidR="00C60C03" w:rsidRPr="00B61460" w:rsidRDefault="00C60C03" w:rsidP="004F274C">
            <w:pPr>
              <w:jc w:val="both"/>
              <w:rPr>
                <w:rFonts w:cstheme="minorHAnsi"/>
                <w:color w:val="000000"/>
                <w:sz w:val="24"/>
                <w:szCs w:val="24"/>
                <w:lang w:val="es-ES"/>
              </w:rPr>
            </w:pPr>
          </w:p>
        </w:tc>
        <w:tc>
          <w:tcPr>
            <w:tcW w:w="5340" w:type="dxa"/>
            <w:gridSpan w:val="3"/>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(Cantidad del precio total con letra)</w:t>
            </w:r>
          </w:p>
        </w:tc>
        <w:tc>
          <w:tcPr>
            <w:tcW w:w="1134"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Total</w:t>
            </w:r>
          </w:p>
        </w:tc>
        <w:tc>
          <w:tcPr>
            <w:tcW w:w="895" w:type="dxa"/>
          </w:tcPr>
          <w:p w:rsidR="00C60C03" w:rsidRPr="00B61460" w:rsidRDefault="00C60C03" w:rsidP="004F274C">
            <w:pPr>
              <w:jc w:val="both"/>
              <w:rPr>
                <w:rFonts w:cstheme="minorHAnsi"/>
                <w:color w:val="000000"/>
                <w:sz w:val="24"/>
                <w:szCs w:val="24"/>
                <w:lang w:val="es-ES"/>
              </w:rPr>
            </w:pPr>
            <w:r w:rsidRPr="00B61460">
              <w:rPr>
                <w:rFonts w:cstheme="minorHAnsi"/>
                <w:color w:val="000000"/>
                <w:sz w:val="24"/>
                <w:szCs w:val="24"/>
                <w:lang w:val="es-ES"/>
              </w:rPr>
              <w:t>$</w:t>
            </w:r>
            <w:proofErr w:type="spellStart"/>
            <w:r w:rsidRPr="00B61460">
              <w:rPr>
                <w:rFonts w:cstheme="minorHAnsi"/>
                <w:color w:val="000000"/>
                <w:sz w:val="24"/>
                <w:szCs w:val="24"/>
                <w:lang w:val="es-ES"/>
              </w:rPr>
              <w:t>xxxx</w:t>
            </w:r>
            <w:proofErr w:type="spellEnd"/>
          </w:p>
        </w:tc>
      </w:tr>
    </w:tbl>
    <w:p w:rsidR="00C60C03" w:rsidRPr="00B61460" w:rsidRDefault="00C60C03" w:rsidP="004F274C">
      <w:pPr>
        <w:spacing w:after="0"/>
        <w:jc w:val="both"/>
        <w:rPr>
          <w:rFonts w:cstheme="minorHAnsi"/>
          <w:color w:val="000000"/>
          <w:sz w:val="24"/>
          <w:szCs w:val="24"/>
          <w:lang w:val="es-ES"/>
        </w:rPr>
      </w:pPr>
    </w:p>
    <w:p w:rsidR="00C60C03" w:rsidRPr="00B61460" w:rsidRDefault="00C60C03" w:rsidP="004F274C">
      <w:pPr>
        <w:spacing w:after="0"/>
        <w:jc w:val="both"/>
        <w:rPr>
          <w:rFonts w:cstheme="minorHAnsi"/>
          <w:color w:val="000000"/>
          <w:sz w:val="24"/>
          <w:szCs w:val="24"/>
          <w:lang w:val="es-ES"/>
        </w:rPr>
      </w:pPr>
      <w:r w:rsidRPr="00B61460">
        <w:rPr>
          <w:rFonts w:cstheme="minorHAnsi"/>
          <w:color w:val="000000"/>
          <w:sz w:val="24"/>
          <w:szCs w:val="24"/>
          <w:lang w:val="es-ES"/>
        </w:rPr>
        <w:t>Nota: El Licitante deberá presentar su oferta económica considerando lo establecido en el numeral 3.5.2 de las presentes Bases, numerando cada una de las páginas que la conformen (ejemplo: 1/n, 2/n…... N/n).</w:t>
      </w:r>
    </w:p>
    <w:p w:rsidR="00C60C03" w:rsidRPr="00B61460" w:rsidRDefault="00C60C03" w:rsidP="004F274C">
      <w:pPr>
        <w:spacing w:after="0"/>
        <w:jc w:val="both"/>
        <w:rPr>
          <w:rFonts w:cstheme="minorHAnsi"/>
          <w:color w:val="000000"/>
          <w:sz w:val="24"/>
          <w:szCs w:val="24"/>
          <w:lang w:val="es-ES"/>
        </w:rPr>
      </w:pPr>
    </w:p>
    <w:p w:rsidR="00C60C03" w:rsidRPr="00B61460" w:rsidRDefault="00C60C03" w:rsidP="004F274C">
      <w:pPr>
        <w:spacing w:after="0"/>
        <w:jc w:val="both"/>
        <w:rPr>
          <w:rFonts w:cstheme="minorHAnsi"/>
          <w:color w:val="000000"/>
          <w:sz w:val="24"/>
          <w:szCs w:val="24"/>
          <w:lang w:val="es-ES"/>
        </w:rPr>
      </w:pPr>
      <w:r w:rsidRPr="00B61460">
        <w:rPr>
          <w:rFonts w:cstheme="minorHAnsi"/>
          <w:color w:val="000000"/>
          <w:sz w:val="24"/>
          <w:szCs w:val="24"/>
          <w:lang w:val="es-ES"/>
        </w:rPr>
        <w:lastRenderedPageBreak/>
        <w:t>*** (Cubrir con cinta adhesiva transparente el precio total en número y letra) ***</w:t>
      </w:r>
    </w:p>
    <w:p w:rsidR="00C60C03" w:rsidRPr="00B61460" w:rsidRDefault="00C60C03" w:rsidP="004F274C">
      <w:pPr>
        <w:spacing w:after="0"/>
        <w:jc w:val="both"/>
        <w:rPr>
          <w:rFonts w:cstheme="minorHAnsi"/>
          <w:color w:val="000000"/>
          <w:sz w:val="24"/>
          <w:szCs w:val="24"/>
          <w:lang w:val="es-ES"/>
        </w:rPr>
      </w:pPr>
    </w:p>
    <w:p w:rsidR="00C60C03" w:rsidRPr="00B61460" w:rsidRDefault="00C60C03" w:rsidP="004F274C">
      <w:pPr>
        <w:spacing w:after="0"/>
        <w:jc w:val="both"/>
        <w:rPr>
          <w:rFonts w:cstheme="minorHAnsi"/>
          <w:color w:val="000000"/>
          <w:sz w:val="24"/>
          <w:szCs w:val="24"/>
          <w:lang w:val="es-ES"/>
        </w:rPr>
      </w:pPr>
      <w:r w:rsidRPr="00B61460">
        <w:rPr>
          <w:rFonts w:cstheme="minorHAnsi"/>
          <w:color w:val="000000"/>
          <w:sz w:val="24"/>
          <w:szCs w:val="24"/>
          <w:lang w:val="es-ES"/>
        </w:rPr>
        <w:t>**** (En caso de existir un descuento voluntario, así tendrá que especificarse y el precio total deberá incluirlo) ****</w:t>
      </w:r>
    </w:p>
    <w:p w:rsidR="00C60C03" w:rsidRPr="00B61460" w:rsidRDefault="00C60C03" w:rsidP="004F274C">
      <w:pPr>
        <w:widowControl w:val="0"/>
        <w:autoSpaceDE w:val="0"/>
        <w:autoSpaceDN w:val="0"/>
        <w:adjustRightInd w:val="0"/>
        <w:spacing w:after="0" w:line="240" w:lineRule="auto"/>
        <w:jc w:val="both"/>
        <w:rPr>
          <w:rFonts w:cstheme="minorHAnsi"/>
          <w:color w:val="000000"/>
          <w:sz w:val="24"/>
          <w:szCs w:val="24"/>
          <w:lang w:val="es-ES"/>
        </w:rPr>
      </w:pPr>
    </w:p>
    <w:p w:rsidR="00BA7687" w:rsidRPr="00B61460" w:rsidRDefault="00C60C03" w:rsidP="00AC0926">
      <w:pPr>
        <w:widowControl w:val="0"/>
        <w:autoSpaceDE w:val="0"/>
        <w:autoSpaceDN w:val="0"/>
        <w:adjustRightInd w:val="0"/>
        <w:spacing w:after="0" w:line="240" w:lineRule="auto"/>
        <w:jc w:val="center"/>
        <w:rPr>
          <w:rFonts w:cstheme="minorHAnsi"/>
          <w:color w:val="000000"/>
          <w:sz w:val="24"/>
          <w:szCs w:val="24"/>
          <w:lang w:val="es-ES"/>
        </w:rPr>
      </w:pPr>
      <w:r w:rsidRPr="00B61460">
        <w:rPr>
          <w:rFonts w:cstheme="minorHAnsi"/>
          <w:color w:val="000000"/>
          <w:sz w:val="24"/>
          <w:szCs w:val="24"/>
          <w:lang w:val="es-ES"/>
        </w:rPr>
        <w:t>Protesto lo necesario</w:t>
      </w:r>
    </w:p>
    <w:p w:rsidR="00BA7687" w:rsidRPr="00B61460" w:rsidRDefault="00BA7687" w:rsidP="00AC0926">
      <w:pPr>
        <w:widowControl w:val="0"/>
        <w:autoSpaceDE w:val="0"/>
        <w:autoSpaceDN w:val="0"/>
        <w:adjustRightInd w:val="0"/>
        <w:spacing w:after="0" w:line="215" w:lineRule="atLeast"/>
        <w:jc w:val="center"/>
        <w:rPr>
          <w:rFonts w:cstheme="minorHAnsi"/>
          <w:color w:val="000000"/>
          <w:sz w:val="24"/>
          <w:szCs w:val="24"/>
          <w:lang w:val="es-ES"/>
        </w:rPr>
      </w:pPr>
    </w:p>
    <w:p w:rsidR="00BA7687" w:rsidRPr="00AC0926" w:rsidRDefault="00BA7687" w:rsidP="00AC0926">
      <w:pPr>
        <w:widowControl w:val="0"/>
        <w:autoSpaceDE w:val="0"/>
        <w:autoSpaceDN w:val="0"/>
        <w:adjustRightInd w:val="0"/>
        <w:spacing w:after="0" w:line="240" w:lineRule="atLeast"/>
        <w:jc w:val="center"/>
        <w:rPr>
          <w:rFonts w:cstheme="minorHAnsi"/>
          <w:color w:val="000000"/>
          <w:sz w:val="24"/>
          <w:szCs w:val="24"/>
          <w:lang w:val="es-ES"/>
        </w:rPr>
      </w:pPr>
      <w:r w:rsidRPr="00AC0926">
        <w:rPr>
          <w:rFonts w:cstheme="minorHAnsi"/>
          <w:color w:val="000000"/>
          <w:sz w:val="24"/>
          <w:szCs w:val="24"/>
          <w:lang w:val="es-ES"/>
        </w:rPr>
        <w:t>(Nombre, firma del Licitante o representante legal y sello)</w:t>
      </w:r>
    </w:p>
    <w:p w:rsidR="00BA7687" w:rsidRDefault="00BA7687"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4F274C" w:rsidRDefault="004F274C" w:rsidP="004F274C">
      <w:pPr>
        <w:spacing w:after="0"/>
        <w:jc w:val="both"/>
        <w:rPr>
          <w:rFonts w:cstheme="minorHAnsi"/>
          <w:color w:val="000000"/>
          <w:sz w:val="24"/>
          <w:szCs w:val="24"/>
          <w:lang w:val="es-ES"/>
        </w:rPr>
      </w:pPr>
    </w:p>
    <w:p w:rsidR="00302A3D" w:rsidRPr="00210649"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lastRenderedPageBreak/>
        <w:t>Apartado K.</w:t>
      </w:r>
    </w:p>
    <w:p w:rsidR="00210649" w:rsidRPr="006715D6" w:rsidRDefault="002B1E7E" w:rsidP="00210649">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210649" w:rsidRPr="006715D6">
        <w:rPr>
          <w:rFonts w:cstheme="minorHAnsi"/>
          <w:b/>
          <w:color w:val="000000"/>
          <w:sz w:val="26"/>
          <w:szCs w:val="26"/>
          <w:lang w:val="es-ES"/>
        </w:rPr>
        <w:t>En</w:t>
      </w:r>
      <w:r w:rsidR="00210649">
        <w:rPr>
          <w:rFonts w:cstheme="minorHAnsi"/>
          <w:b/>
          <w:color w:val="000000"/>
          <w:sz w:val="26"/>
          <w:szCs w:val="26"/>
          <w:lang w:val="es-ES"/>
        </w:rPr>
        <w:t xml:space="preserve">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210649">
      <w:pPr>
        <w:pStyle w:val="Prrafodelista"/>
        <w:jc w:val="center"/>
        <w:rPr>
          <w:rFonts w:cstheme="minorHAnsi"/>
          <w:b/>
          <w:color w:val="000000"/>
          <w:sz w:val="24"/>
          <w:szCs w:val="24"/>
          <w:lang w:val="es-ES"/>
        </w:rPr>
      </w:pPr>
      <w:r w:rsidRPr="00210649">
        <w:rPr>
          <w:rFonts w:cstheme="minorHAnsi"/>
          <w:b/>
          <w:color w:val="000000"/>
          <w:sz w:val="24"/>
          <w:szCs w:val="24"/>
          <w:lang w:val="es-ES"/>
        </w:rPr>
        <w:t>Modelo de Contrato.</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1A2F0F" w:rsidRPr="001A2F0F" w:rsidRDefault="001A2F0F" w:rsidP="001A2F0F">
      <w:pPr>
        <w:jc w:val="both"/>
        <w:rPr>
          <w:rFonts w:cstheme="minorHAnsi"/>
          <w:b/>
          <w:sz w:val="24"/>
          <w:szCs w:val="24"/>
          <w:lang w:val="es-ES"/>
        </w:rPr>
      </w:pPr>
      <w:r w:rsidRPr="001A2F0F">
        <w:rPr>
          <w:rFonts w:cstheme="minorHAnsi"/>
          <w:b/>
          <w:sz w:val="24"/>
          <w:szCs w:val="24"/>
          <w:lang w:val="es-ES"/>
        </w:rPr>
        <w:t xml:space="preserve">CONTRATO DE ADQUISICIONES NÚMERO ____________________ /2022, QUE CELEBRAN POR UNA PARTE LA UNIVERSIDAD DEL MAR, REPRESENTADO EN ESTE ACTO POR EL C. L.C.E JOSÉ LUIS RAMOS ESPINOZA, VICE-RECTOR DE ADMINISTRACIÓN Y REPRESENTANTE LEGAL, A QUIÉN EN LO SUCESIVO SE LE DENOMINARÁ LA “UMAR” Y POR LA OTRA PARTE EL PROVEEDOR (NOMBRE / DENOMINACIÓN SOCIAL / RAZÓN SOCIAL), REPRESENTADO EN ESTE ACTO POR SU APODERADO LEGAL EL CIUDADANO (NOMBRE), A QUIÉN EN LO SUCESIVO SE LE DENOMINARÁ EL “PROVEEDOR”, Y CUANDO SE REFIERA A AMBAS SE DENOMINARÁN LAS “PARTES”, AL TENOR DE LAS SIGUIENTES DECLARACIONES Y CLÁUSULAS: </w:t>
      </w:r>
    </w:p>
    <w:p w:rsidR="001A2F0F" w:rsidRPr="001A2F0F" w:rsidRDefault="001A2F0F" w:rsidP="001A2F0F">
      <w:pPr>
        <w:jc w:val="center"/>
        <w:rPr>
          <w:rFonts w:cstheme="minorHAnsi"/>
          <w:b/>
          <w:sz w:val="24"/>
          <w:szCs w:val="24"/>
          <w:lang w:val="es-ES"/>
        </w:rPr>
      </w:pPr>
      <w:r w:rsidRPr="001A2F0F">
        <w:rPr>
          <w:rFonts w:cstheme="minorHAnsi"/>
          <w:b/>
          <w:sz w:val="24"/>
          <w:szCs w:val="24"/>
          <w:lang w:val="es-ES"/>
        </w:rPr>
        <w:t>D E C L A R A C I O N E S</w:t>
      </w:r>
    </w:p>
    <w:p w:rsidR="001A2F0F" w:rsidRPr="00824F9A" w:rsidRDefault="001A2F0F" w:rsidP="001A2F0F">
      <w:pPr>
        <w:jc w:val="both"/>
        <w:rPr>
          <w:rFonts w:cstheme="minorHAnsi"/>
          <w:sz w:val="24"/>
          <w:szCs w:val="24"/>
          <w:lang w:val="es-ES"/>
        </w:rPr>
      </w:pPr>
      <w:r w:rsidRPr="00824F9A">
        <w:rPr>
          <w:rFonts w:cstheme="minorHAnsi"/>
          <w:sz w:val="24"/>
          <w:szCs w:val="24"/>
          <w:lang w:val="es-ES"/>
        </w:rPr>
        <w:t>I. La “</w:t>
      </w:r>
      <w:r w:rsidRPr="001A2F0F">
        <w:rPr>
          <w:rFonts w:cstheme="minorHAnsi"/>
          <w:b/>
          <w:sz w:val="24"/>
          <w:szCs w:val="24"/>
          <w:lang w:val="es-ES"/>
        </w:rPr>
        <w:t>UMAR</w:t>
      </w:r>
      <w:r w:rsidRPr="00824F9A">
        <w:rPr>
          <w:rFonts w:cstheme="minorHAnsi"/>
          <w:sz w:val="24"/>
          <w:szCs w:val="24"/>
          <w:lang w:val="es-ES"/>
        </w:rPr>
        <w:t xml:space="preserve">” declara que: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I.1. Que es un Organismo público descentralizado de carácter estatal, con personalidad jurídica y patrimonio propio, creado por el decreto número cuatro del poder ejecutivo del gobierno del estado de Oaxaca, según publicación en el periódico oficial, de fecha 05 de septiembre de 1992, que tiene como fines la docencia, la investigación y la difusión de la cultura;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I.2. Que la personalidad y representación del L.C.E. José Luis Ramos Espinoza, Vice-Rector de Administración y Representante Legal de la “</w:t>
      </w:r>
      <w:r w:rsidRPr="001A2F0F">
        <w:rPr>
          <w:rFonts w:cstheme="minorHAnsi"/>
          <w:b/>
          <w:sz w:val="24"/>
          <w:szCs w:val="24"/>
          <w:lang w:val="es-ES"/>
        </w:rPr>
        <w:t>UMAR</w:t>
      </w:r>
      <w:r w:rsidRPr="00824F9A">
        <w:rPr>
          <w:rFonts w:cstheme="minorHAnsi"/>
          <w:sz w:val="24"/>
          <w:szCs w:val="24"/>
          <w:lang w:val="es-ES"/>
        </w:rPr>
        <w:t xml:space="preserve">”, se encuentra acreditada mediante nombramiento de fecha 08 de mayo de 2007 suscrito y firmado por el titular de esta entidad paraestatal y además se contempla en la fracción II, del artículo 6° de su Decreto de creación, encontrándose inmersa la facultad de celebrar el presente contrato, atento a lo dispuesto por el artículo 15 del mismo ordenamiento y que para tal efecto acredita su personalidad con el instrumento notarial número 32938, volumen 435, del veintidós de mayo del año dos mil siete, pasado ante la fe del C. Lic. Othón Sibaja Martínez, notario público número 46 del estado de Oaxaca; </w:t>
      </w:r>
    </w:p>
    <w:p w:rsidR="001A2F0F" w:rsidRPr="00824F9A" w:rsidRDefault="001A2F0F" w:rsidP="001A2F0F">
      <w:pPr>
        <w:jc w:val="both"/>
        <w:rPr>
          <w:rFonts w:cstheme="minorHAnsi"/>
          <w:sz w:val="24"/>
          <w:szCs w:val="24"/>
          <w:lang w:val="es-ES"/>
        </w:rPr>
      </w:pPr>
      <w:r w:rsidRPr="00824F9A">
        <w:rPr>
          <w:rFonts w:cstheme="minorHAnsi"/>
          <w:sz w:val="24"/>
          <w:szCs w:val="24"/>
          <w:lang w:val="es-ES"/>
        </w:rPr>
        <w:lastRenderedPageBreak/>
        <w:t xml:space="preserve">I.3. Señala como su domicilio para los efectos legales, el ubicado en Ciudad Universitaria s/n, Colonia El faro, Puerto Ángel, San Pedro Pochutla, Oaxaca, C.P. 70902;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I.4. cuenta con el registro federal de contribuyentes (número): </w:t>
      </w:r>
      <w:r w:rsidR="008B6A2E" w:rsidRPr="00824F9A">
        <w:rPr>
          <w:rFonts w:cstheme="minorHAnsi"/>
          <w:sz w:val="24"/>
          <w:szCs w:val="24"/>
          <w:lang w:val="es-ES"/>
        </w:rPr>
        <w:t>UMA9</w:t>
      </w:r>
      <w:r w:rsidRPr="00824F9A">
        <w:rPr>
          <w:rFonts w:cstheme="minorHAnsi"/>
          <w:sz w:val="24"/>
          <w:szCs w:val="24"/>
          <w:lang w:val="es-ES"/>
        </w:rPr>
        <w:t>20905440</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I.5. Que la adjudicación del presente contrato se realizó por Licitación Pública Nacional No. LPN-UMAR-DRM-02/2022, de fecha 20 de octubre de 2022 y se dio a conocer mediante acta de fallo de fecha 31 de octubre de 2022, de conformidad con el artículo 44 de la Ley de Adquisiciones, Enajenaciones, Arrendamientos, Prestación de servicios y Administración de bienes muebles e inmuebles del estado de Oaxaca); y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I.6. Cuenta con la disponibilidad presupuestal en el marco de los recursos del Ramo 33 dentro del “FAM EDUCATIVA SUPERIOR CAPITAL, FAM IES CAPITAL 2022”, de acuerdo al Oficio de autorización de recursos no. SF/SPIP/DPIP/FAM-IES/0529/2022 de fecha 06 de junio de 2022, suscrito por el Lic. Rubén Adrián Noriega Cornejo, Subsecretario de Planeación e Inversión Pública, de la Secretaría de Finanzas del Gobierno del Estado de Oaxaca, en la partida 675- Equipamiento de otras construcciones de ingeniería civil u obra pesada, correspondiente al ejercicio fiscal 2022. por lo tanto, la ley de adquisiciones, enajenaciones, arrendamientos, prestación de servicios y administración de bienes muebles e inmuebles del estado de Oaxaca, será la normativa.</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 II. El “</w:t>
      </w:r>
      <w:r w:rsidRPr="003E7474">
        <w:rPr>
          <w:rFonts w:cstheme="minorHAnsi"/>
          <w:b/>
          <w:sz w:val="24"/>
          <w:szCs w:val="24"/>
          <w:lang w:val="es-ES"/>
        </w:rPr>
        <w:t>PROVEEDOR</w:t>
      </w:r>
      <w:r w:rsidRPr="00824F9A">
        <w:rPr>
          <w:rFonts w:cstheme="minorHAnsi"/>
          <w:sz w:val="24"/>
          <w:szCs w:val="24"/>
          <w:lang w:val="es-ES"/>
        </w:rPr>
        <w:t xml:space="preserve">” declara que: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II.1. Es una sociedad (tipo de sociedad), constituida conforme a las leyes mexicanas, según se desprende de la escritura pública número ______, con fecha (día) de (mes) de (año), pasada ante la fe del licenciado (nombre y apellidos), Notario Público número _____ de (ciudad y entidad federativa), inscrito en el [Instituto de la Función Registral del Estado de Oaxaca / Registro Público de la Propiedad y de Comercio de (entidad federativa)], bajo el folio mercantil (número), de fecha (día) de (mes) de (año); [# En caso de haber alguna modificación al objeto social, incluir la información relativa a la escritura pública en la que conste;]</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II.2. Su objeto social es, entre otros, (descripción de sus actividades y giro requerido para la contratación), ello de acuerdo con lo señalado en su acta constitutiva, referido en la declaración II.1. del presente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II.3. El ciudadano (profesión, nombre y apellidos) acredita su personalidad como apoderado legal del “</w:t>
      </w:r>
      <w:r w:rsidRPr="003E7474">
        <w:rPr>
          <w:rFonts w:cstheme="minorHAnsi"/>
          <w:b/>
          <w:sz w:val="24"/>
          <w:szCs w:val="24"/>
          <w:lang w:val="es-ES"/>
        </w:rPr>
        <w:t>PROVEEDOR</w:t>
      </w:r>
      <w:r w:rsidRPr="00824F9A">
        <w:rPr>
          <w:rFonts w:cstheme="minorHAnsi"/>
          <w:sz w:val="24"/>
          <w:szCs w:val="24"/>
          <w:lang w:val="es-ES"/>
        </w:rPr>
        <w:t xml:space="preserve">”, según se desprende de la escritura pública número ______, con fecha (día) de (mes) de (año), pasada ante la fe del licenciado (nombre y apellidos), Notario Público número _____ de (ciudad y entidad federativa), inscrito en el [Instituto de la Función Registral del Estado de Oaxaca / Registro Público de la Propiedad y de Comercio de </w:t>
      </w:r>
      <w:r w:rsidRPr="00824F9A">
        <w:rPr>
          <w:rFonts w:cstheme="minorHAnsi"/>
          <w:sz w:val="24"/>
          <w:szCs w:val="24"/>
          <w:lang w:val="es-ES"/>
        </w:rPr>
        <w:lastRenderedPageBreak/>
        <w:t xml:space="preserve">(entidad federativa)], bajo el folio mercantil (número), de fecha (día) de (mes) de (año), manifestando bajo protesta de decir verdad que a la fecha de la suscripción del presente Contrato, dichas facultades no le han sido modificadas, revocadas o limitadas de forma alguna;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II.4. Se apersona</w:t>
      </w:r>
      <w:r w:rsidR="008B6A2E">
        <w:rPr>
          <w:rFonts w:cstheme="minorHAnsi"/>
          <w:sz w:val="24"/>
          <w:szCs w:val="24"/>
          <w:lang w:val="es-ES"/>
        </w:rPr>
        <w:t xml:space="preserve"> e identifica con (tipo de ident</w:t>
      </w:r>
      <w:r w:rsidRPr="00824F9A">
        <w:rPr>
          <w:rFonts w:cstheme="minorHAnsi"/>
          <w:sz w:val="24"/>
          <w:szCs w:val="24"/>
          <w:lang w:val="es-ES"/>
        </w:rPr>
        <w:t>i</w:t>
      </w:r>
      <w:r w:rsidR="008B6A2E">
        <w:rPr>
          <w:rFonts w:cstheme="minorHAnsi"/>
          <w:sz w:val="24"/>
          <w:szCs w:val="24"/>
          <w:lang w:val="es-ES"/>
        </w:rPr>
        <w:t>fi</w:t>
      </w:r>
      <w:r w:rsidRPr="00824F9A">
        <w:rPr>
          <w:rFonts w:cstheme="minorHAnsi"/>
          <w:sz w:val="24"/>
          <w:szCs w:val="24"/>
          <w:lang w:val="es-ES"/>
        </w:rPr>
        <w:t xml:space="preserve">cación oficial con fotografía vigente), expedida por (institución), con número ___________;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II.5. Señala como su domicilio para los efectos legales y administrativos a que haya lugar, el ubicado en (calle, número, colonia, ciudad, municipio, entidad federativa y código postal);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II.6. Cuenta con el Registro Federal de Contribuyentes (clave alfanumérica) y se encuentra al corriente de todas sus obligaciones fiscales;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II.7. Cumple con todos los requerimientos legales necesarios para la celebración del presente Contrato y no se encuentra en alguno de los supuestos establecidos en los artículos 17 y 86 de la Ley de Adquisiciones, Enajenaciones, Arrendamientos, Prestación de Servicios y Administración de Bienes Muebles e Inmuebles del Estado de Oaxaca; y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II.8. Dispone los elementos suficientes para obligarse en los términos y condiciones del presente Contrato y que para su cumplimiento cuenta con los recursos materiales, técnicos y humanos, así como la capacidad y experiencia necesarias para cumplir el objeto del presente instrumento.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III. Las “</w:t>
      </w:r>
      <w:r w:rsidRPr="003E7474">
        <w:rPr>
          <w:rFonts w:cstheme="minorHAnsi"/>
          <w:b/>
          <w:sz w:val="24"/>
          <w:szCs w:val="24"/>
          <w:lang w:val="es-ES"/>
        </w:rPr>
        <w:t>PARTES</w:t>
      </w:r>
      <w:r w:rsidRPr="00824F9A">
        <w:rPr>
          <w:rFonts w:cstheme="minorHAnsi"/>
          <w:sz w:val="24"/>
          <w:szCs w:val="24"/>
          <w:lang w:val="es-ES"/>
        </w:rPr>
        <w:t xml:space="preserve">” declaran que: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III.1. Se reconocen mutua, plena y recíprocamente la personalidad y capacidad con la que se ostentan y que conocen el alcance y efectos jurídicos del presente instrumento, manifestando que no existe dolo, error, mala fe o la existencia de algún vicio el consentimiento.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De conformidad con las declaraciones expuestas, las “</w:t>
      </w:r>
      <w:r w:rsidRPr="003E7474">
        <w:rPr>
          <w:rFonts w:cstheme="minorHAnsi"/>
          <w:b/>
          <w:sz w:val="24"/>
          <w:szCs w:val="24"/>
          <w:lang w:val="es-ES"/>
        </w:rPr>
        <w:t>PARTES</w:t>
      </w:r>
      <w:r w:rsidRPr="00824F9A">
        <w:rPr>
          <w:rFonts w:cstheme="minorHAnsi"/>
          <w:sz w:val="24"/>
          <w:szCs w:val="24"/>
          <w:lang w:val="es-ES"/>
        </w:rPr>
        <w:t>” están de acuerdo en obligarse al tenor de las siguientes:</w:t>
      </w:r>
    </w:p>
    <w:p w:rsidR="001A2F0F" w:rsidRPr="003E7474" w:rsidRDefault="001A2F0F" w:rsidP="001A2F0F">
      <w:pPr>
        <w:jc w:val="center"/>
        <w:rPr>
          <w:rFonts w:cstheme="minorHAnsi"/>
          <w:b/>
          <w:sz w:val="26"/>
          <w:szCs w:val="26"/>
          <w:lang w:val="es-ES"/>
        </w:rPr>
      </w:pPr>
      <w:r w:rsidRPr="003E7474">
        <w:rPr>
          <w:rFonts w:cstheme="minorHAnsi"/>
          <w:b/>
          <w:sz w:val="26"/>
          <w:szCs w:val="26"/>
          <w:lang w:val="es-ES"/>
        </w:rPr>
        <w:t>C L Á U S U L A S</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PRIMERA. OBJETO DEL CONTRATO</w:t>
      </w:r>
      <w:r w:rsidRPr="00824F9A">
        <w:rPr>
          <w:rFonts w:cstheme="minorHAnsi"/>
          <w:sz w:val="24"/>
          <w:szCs w:val="24"/>
          <w:lang w:val="es-ES"/>
        </w:rPr>
        <w:t>. Las “</w:t>
      </w:r>
      <w:r w:rsidRPr="003E7474">
        <w:rPr>
          <w:rFonts w:cstheme="minorHAnsi"/>
          <w:b/>
          <w:sz w:val="24"/>
          <w:szCs w:val="24"/>
          <w:lang w:val="es-ES"/>
        </w:rPr>
        <w:t>PARTES</w:t>
      </w:r>
      <w:r w:rsidRPr="00824F9A">
        <w:rPr>
          <w:rFonts w:cstheme="minorHAnsi"/>
          <w:sz w:val="24"/>
          <w:szCs w:val="24"/>
          <w:lang w:val="es-ES"/>
        </w:rPr>
        <w:t>” convienen que el objeto del presente Contrato, es la adquisición de equipo y mobiliario para aulas y laboratorios de la Universidad del Mar.</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SEGUNDA. CARACTERÍSTICAS</w:t>
      </w:r>
      <w:r w:rsidRPr="00824F9A">
        <w:rPr>
          <w:rFonts w:cstheme="minorHAnsi"/>
          <w:sz w:val="24"/>
          <w:szCs w:val="24"/>
          <w:lang w:val="es-ES"/>
        </w:rPr>
        <w:t>. El “</w:t>
      </w:r>
      <w:r w:rsidRPr="003E7474">
        <w:rPr>
          <w:rFonts w:cstheme="minorHAnsi"/>
          <w:b/>
          <w:sz w:val="24"/>
          <w:szCs w:val="24"/>
          <w:lang w:val="es-ES"/>
        </w:rPr>
        <w:t>PROVEEDOR</w:t>
      </w:r>
      <w:r w:rsidRPr="00824F9A">
        <w:rPr>
          <w:rFonts w:cstheme="minorHAnsi"/>
          <w:sz w:val="24"/>
          <w:szCs w:val="24"/>
          <w:lang w:val="es-ES"/>
        </w:rPr>
        <w:t xml:space="preserve">” se obliga, de acuerdo a lo dispuesto en el presente Contrato, a proporcionar los bienes establecidos en la cláusula que antecede de conformidad con el contenido de los documentos convencionalmente “BASES DE LA </w:t>
      </w:r>
      <w:r w:rsidRPr="00824F9A">
        <w:rPr>
          <w:rFonts w:cstheme="minorHAnsi"/>
          <w:sz w:val="24"/>
          <w:szCs w:val="24"/>
          <w:lang w:val="es-ES"/>
        </w:rPr>
        <w:lastRenderedPageBreak/>
        <w:t>LICITACIÓN PÚBLICA NACIONAL No. LPN-UMAR-DRM-02/2022, RELATIVA A LA ADQUISICIÓN DE EQUIPO Y MOBILIARIO PARA AULAS Y LABORATORIOS DE LA UNIVERSIDAD DEL MAR” y “PROPUESTA TÉCNICA Y ECONÓMICA DEL PROVEEDOR” , los cuales debidamente firmados por las “</w:t>
      </w:r>
      <w:r w:rsidRPr="003E7474">
        <w:rPr>
          <w:rFonts w:cstheme="minorHAnsi"/>
          <w:b/>
          <w:sz w:val="24"/>
          <w:szCs w:val="24"/>
          <w:lang w:val="es-ES"/>
        </w:rPr>
        <w:t>PARTES</w:t>
      </w:r>
      <w:r w:rsidRPr="00824F9A">
        <w:rPr>
          <w:rFonts w:cstheme="minorHAnsi"/>
          <w:sz w:val="24"/>
          <w:szCs w:val="24"/>
          <w:lang w:val="es-ES"/>
        </w:rPr>
        <w:t>” se agregan al presente como ANEXO 1 y ANEXO 2, respectivamente, para formar parte integrante del presente Contrato.</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TERCERA. CONTRAPRESTACIÓN Y FORMA DE PAGO</w:t>
      </w:r>
      <w:r w:rsidRPr="00824F9A">
        <w:rPr>
          <w:rFonts w:cstheme="minorHAnsi"/>
          <w:sz w:val="24"/>
          <w:szCs w:val="24"/>
          <w:lang w:val="es-ES"/>
        </w:rPr>
        <w:t xml:space="preserve"> La “</w:t>
      </w:r>
      <w:r w:rsidRPr="001A2F0F">
        <w:rPr>
          <w:rFonts w:cstheme="minorHAnsi"/>
          <w:b/>
          <w:sz w:val="24"/>
          <w:szCs w:val="24"/>
          <w:lang w:val="es-ES"/>
        </w:rPr>
        <w:t>UMAR</w:t>
      </w:r>
      <w:r w:rsidRPr="00824F9A">
        <w:rPr>
          <w:rFonts w:cstheme="minorHAnsi"/>
          <w:sz w:val="24"/>
          <w:szCs w:val="24"/>
          <w:lang w:val="es-ES"/>
        </w:rPr>
        <w:t>” se obliga a pagar al “</w:t>
      </w:r>
      <w:r w:rsidRPr="003E7474">
        <w:rPr>
          <w:rFonts w:cstheme="minorHAnsi"/>
          <w:b/>
          <w:sz w:val="24"/>
          <w:szCs w:val="24"/>
          <w:lang w:val="es-ES"/>
        </w:rPr>
        <w:t>PROVEEDOR</w:t>
      </w:r>
      <w:r w:rsidRPr="00824F9A">
        <w:rPr>
          <w:rFonts w:cstheme="minorHAnsi"/>
          <w:sz w:val="24"/>
          <w:szCs w:val="24"/>
          <w:lang w:val="es-ES"/>
        </w:rPr>
        <w:t>” la cantidad total de $(Monto en número) ((Monto en letra /100 M.N.), incluyendo el 16% del Impuesto al Valor Agregado. En caso de que el “</w:t>
      </w:r>
      <w:r w:rsidRPr="003E7474">
        <w:rPr>
          <w:rFonts w:cstheme="minorHAnsi"/>
          <w:b/>
          <w:sz w:val="24"/>
          <w:szCs w:val="24"/>
          <w:lang w:val="es-ES"/>
        </w:rPr>
        <w:t>PROVEEDOR</w:t>
      </w:r>
      <w:r w:rsidRPr="00824F9A">
        <w:rPr>
          <w:rFonts w:cstheme="minorHAnsi"/>
          <w:sz w:val="24"/>
          <w:szCs w:val="24"/>
          <w:lang w:val="es-ES"/>
        </w:rPr>
        <w:t>” entregue bienes, arrendamientos o realice servicios que excedan de la cantidad total, serán considerados como realizados por su cuenta y riesgo a favor de la “</w:t>
      </w:r>
      <w:r w:rsidRPr="001A2F0F">
        <w:rPr>
          <w:rFonts w:cstheme="minorHAnsi"/>
          <w:sz w:val="24"/>
          <w:szCs w:val="24"/>
          <w:lang w:val="es-ES"/>
        </w:rPr>
        <w:t>UMAR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El precio será fijo e incondicional durante la vigencia del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pago se realizará / Los pagos se realizarán] en (número) exhibición(es) dentro de los (número) hábiles posteriores a la recepción de los entregables a entera satisfacción de la “</w:t>
      </w:r>
      <w:r w:rsidRPr="001A2F0F">
        <w:rPr>
          <w:rFonts w:cstheme="minorHAnsi"/>
          <w:b/>
          <w:sz w:val="24"/>
          <w:szCs w:val="24"/>
          <w:lang w:val="es-ES"/>
        </w:rPr>
        <w:t>UMAR</w:t>
      </w:r>
      <w:r w:rsidRPr="00824F9A">
        <w:rPr>
          <w:rFonts w:cstheme="minorHAnsi"/>
          <w:sz w:val="24"/>
          <w:szCs w:val="24"/>
          <w:lang w:val="es-ES"/>
        </w:rPr>
        <w:t xml:space="preserve">”, previa presentación y validación del Comprobante Fiscal Digital por Internet (“CFDI”) correspondiente, debidamente </w:t>
      </w:r>
      <w:proofErr w:type="spellStart"/>
      <w:r w:rsidRPr="00824F9A">
        <w:rPr>
          <w:rFonts w:cstheme="minorHAnsi"/>
          <w:sz w:val="24"/>
          <w:szCs w:val="24"/>
          <w:lang w:val="es-ES"/>
        </w:rPr>
        <w:t>requisitado</w:t>
      </w:r>
      <w:proofErr w:type="spellEnd"/>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[No se otorgará anticipo alguno / El “</w:t>
      </w:r>
      <w:r w:rsidRPr="003E7474">
        <w:rPr>
          <w:rFonts w:cstheme="minorHAnsi"/>
          <w:b/>
          <w:sz w:val="24"/>
          <w:szCs w:val="24"/>
          <w:lang w:val="es-ES"/>
        </w:rPr>
        <w:t>PROVEEDOR</w:t>
      </w:r>
      <w:r w:rsidRPr="00824F9A">
        <w:rPr>
          <w:rFonts w:cstheme="minorHAnsi"/>
          <w:sz w:val="24"/>
          <w:szCs w:val="24"/>
          <w:lang w:val="es-ES"/>
        </w:rPr>
        <w:t xml:space="preserve">” podrá solicitar el otorgamiento de anticipo de hasta el [XX]% del monto total del Contrato, previa presentación de la garantía correspondiente, así como la presentación y validación del “CFDI”, debidamente </w:t>
      </w:r>
      <w:proofErr w:type="spellStart"/>
      <w:r w:rsidRPr="00824F9A">
        <w:rPr>
          <w:rFonts w:cstheme="minorHAnsi"/>
          <w:sz w:val="24"/>
          <w:szCs w:val="24"/>
          <w:lang w:val="es-ES"/>
        </w:rPr>
        <w:t>requisitado</w:t>
      </w:r>
      <w:proofErr w:type="spellEnd"/>
      <w:r w:rsidRPr="00824F9A">
        <w:rPr>
          <w:rFonts w:cstheme="minorHAnsi"/>
          <w:sz w:val="24"/>
          <w:szCs w:val="24"/>
          <w:lang w:val="es-ES"/>
        </w:rPr>
        <w:t>. El monto restante se pagará de forma proporcional, amortizando dicho anticipo, una vez recibidos los entregables a entera satisfacción de la “</w:t>
      </w:r>
      <w:r w:rsidRPr="001A2F0F">
        <w:rPr>
          <w:rFonts w:cstheme="minorHAnsi"/>
          <w:b/>
          <w:sz w:val="24"/>
          <w:szCs w:val="24"/>
          <w:lang w:val="es-ES"/>
        </w:rPr>
        <w:t>UMAR</w:t>
      </w:r>
      <w:proofErr w:type="gramStart"/>
      <w:r w:rsidRPr="00824F9A">
        <w:rPr>
          <w:rFonts w:cstheme="minorHAnsi"/>
          <w:sz w:val="24"/>
          <w:szCs w:val="24"/>
          <w:lang w:val="es-ES"/>
        </w:rPr>
        <w:t>” ]</w:t>
      </w:r>
      <w:proofErr w:type="gramEnd"/>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trámite de pago se realizará a través del área usuaria o técnica de la “</w:t>
      </w:r>
      <w:r w:rsidRPr="001A2F0F">
        <w:rPr>
          <w:rFonts w:cstheme="minorHAnsi"/>
          <w:b/>
          <w:sz w:val="24"/>
          <w:szCs w:val="24"/>
          <w:lang w:val="es-ES"/>
        </w:rPr>
        <w:t>UMAR</w:t>
      </w:r>
      <w:r w:rsidRPr="00824F9A">
        <w:rPr>
          <w:rFonts w:cstheme="minorHAnsi"/>
          <w:sz w:val="24"/>
          <w:szCs w:val="24"/>
          <w:lang w:val="es-ES"/>
        </w:rPr>
        <w:t xml:space="preserve">” en domicilio ubicado en (calle, número, colonia, ciudad, municipio, entidad federativa y código postal), en un horario de (hora) a (hora), de lunes a viernes. La Universidad del Mar será la responsable de efectuar el pago correspondiente, el cual se efectuará a través de transferencia bancaria.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“CFDI” respectivo deberá cumplir con todos los requisitos fiscales y contables exigidos por las leyes en la materia y contener los datos fiscales establecidos en las Declaraciones I.3. y I.4 del presente Contrato, a nombre de Universidad del Mar, “</w:t>
      </w:r>
      <w:r w:rsidRPr="001A2F0F">
        <w:rPr>
          <w:rFonts w:cstheme="minorHAnsi"/>
          <w:b/>
          <w:sz w:val="24"/>
          <w:szCs w:val="24"/>
          <w:lang w:val="es-ES"/>
        </w:rPr>
        <w:t>UMAR</w:t>
      </w:r>
      <w:r w:rsidRPr="00824F9A">
        <w:rPr>
          <w:rFonts w:cstheme="minorHAnsi"/>
          <w:sz w:val="24"/>
          <w:szCs w:val="24"/>
          <w:lang w:val="es-ES"/>
        </w:rPr>
        <w:t>”. En caso de presentar errores o deficiencias, la “</w:t>
      </w:r>
      <w:r w:rsidRPr="001A2F0F">
        <w:rPr>
          <w:rFonts w:cstheme="minorHAnsi"/>
          <w:b/>
          <w:sz w:val="24"/>
          <w:szCs w:val="24"/>
          <w:lang w:val="es-ES"/>
        </w:rPr>
        <w:t>UMAR</w:t>
      </w:r>
      <w:r w:rsidRPr="00824F9A">
        <w:rPr>
          <w:rFonts w:cstheme="minorHAnsi"/>
          <w:sz w:val="24"/>
          <w:szCs w:val="24"/>
          <w:lang w:val="es-ES"/>
        </w:rPr>
        <w:t>” no estará obligada a realizar el trámite de pago, por lo que dentro de los cinco días hábiles siguientes al de su recepción, le informará por escrito al “</w:t>
      </w:r>
      <w:r w:rsidRPr="003E7474">
        <w:rPr>
          <w:rFonts w:cstheme="minorHAnsi"/>
          <w:b/>
          <w:sz w:val="24"/>
          <w:szCs w:val="24"/>
          <w:lang w:val="es-ES"/>
        </w:rPr>
        <w:t>PROVEEDOR</w:t>
      </w:r>
      <w:r w:rsidRPr="00824F9A">
        <w:rPr>
          <w:rFonts w:cstheme="minorHAnsi"/>
          <w:sz w:val="24"/>
          <w:szCs w:val="24"/>
          <w:lang w:val="es-ES"/>
        </w:rPr>
        <w:t xml:space="preserve">”, el cual deberá entregar el “CFDI” corregido para continuar con dicho trámite.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Tratándose de pago en exceso que recibiera el “</w:t>
      </w:r>
      <w:r w:rsidRPr="003E7474">
        <w:rPr>
          <w:rFonts w:cstheme="minorHAnsi"/>
          <w:b/>
          <w:sz w:val="24"/>
          <w:szCs w:val="24"/>
          <w:lang w:val="es-ES"/>
        </w:rPr>
        <w:t>PROVEEDOR</w:t>
      </w:r>
      <w:r w:rsidRPr="00824F9A">
        <w:rPr>
          <w:rFonts w:cstheme="minorHAnsi"/>
          <w:sz w:val="24"/>
          <w:szCs w:val="24"/>
          <w:lang w:val="es-ES"/>
        </w:rPr>
        <w:t xml:space="preserve">”, ésta deberá reintegrar la cantidad cobrada en exceso, dentro de los 15 días naturales siguientes a la solicitud por </w:t>
      </w:r>
      <w:r w:rsidRPr="00824F9A">
        <w:rPr>
          <w:rFonts w:cstheme="minorHAnsi"/>
          <w:sz w:val="24"/>
          <w:szCs w:val="24"/>
          <w:lang w:val="es-ES"/>
        </w:rPr>
        <w:lastRenderedPageBreak/>
        <w:t>escrito del reintegro por parte de “</w:t>
      </w:r>
      <w:r w:rsidRPr="001A2F0F">
        <w:rPr>
          <w:rFonts w:cstheme="minorHAnsi"/>
          <w:b/>
          <w:sz w:val="24"/>
          <w:szCs w:val="24"/>
          <w:lang w:val="es-ES"/>
        </w:rPr>
        <w:t>UMAR</w:t>
      </w:r>
      <w:r w:rsidRPr="00824F9A">
        <w:rPr>
          <w:rFonts w:cstheme="minorHAnsi"/>
          <w:sz w:val="24"/>
          <w:szCs w:val="24"/>
          <w:lang w:val="es-ES"/>
        </w:rPr>
        <w:t>”. Cumplido dicho plazo, el “</w:t>
      </w:r>
      <w:r w:rsidRPr="003E7474">
        <w:rPr>
          <w:rFonts w:cstheme="minorHAnsi"/>
          <w:b/>
          <w:sz w:val="24"/>
          <w:szCs w:val="24"/>
          <w:lang w:val="es-ES"/>
        </w:rPr>
        <w:t>PROVEEDOR</w:t>
      </w:r>
      <w:r w:rsidRPr="00824F9A">
        <w:rPr>
          <w:rFonts w:cstheme="minorHAnsi"/>
          <w:sz w:val="24"/>
          <w:szCs w:val="24"/>
          <w:lang w:val="es-ES"/>
        </w:rPr>
        <w:t>” deberá pagar los intereses correspondientes del cinco al millar. Los cargos se calcularán sobre la cantidad pagada en exceso y se computarán por días naturales desde la fecha del pago y hasta la fecha en que se pongan efectivamente a disposición de la “</w:t>
      </w:r>
      <w:r w:rsidRPr="001A2F0F">
        <w:rPr>
          <w:rFonts w:cstheme="minorHAnsi"/>
          <w:b/>
          <w:sz w:val="24"/>
          <w:szCs w:val="24"/>
          <w:lang w:val="es-ES"/>
        </w:rPr>
        <w:t>UMAR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Los impuestos y derechos que se causen con motivo del presente Contrato, serán pagados por el “</w:t>
      </w:r>
      <w:r w:rsidRPr="003E7474">
        <w:rPr>
          <w:rFonts w:cstheme="minorHAnsi"/>
          <w:b/>
          <w:sz w:val="24"/>
          <w:szCs w:val="24"/>
          <w:lang w:val="es-ES"/>
        </w:rPr>
        <w:t>PROVEEDOR</w:t>
      </w:r>
      <w:r w:rsidRPr="00824F9A">
        <w:rPr>
          <w:rFonts w:cstheme="minorHAnsi"/>
          <w:sz w:val="24"/>
          <w:szCs w:val="24"/>
          <w:lang w:val="es-ES"/>
        </w:rPr>
        <w:t>”, la “</w:t>
      </w:r>
      <w:r w:rsidRPr="001A2F0F">
        <w:rPr>
          <w:rFonts w:cstheme="minorHAnsi"/>
          <w:b/>
          <w:sz w:val="24"/>
          <w:szCs w:val="24"/>
          <w:lang w:val="es-ES"/>
        </w:rPr>
        <w:t>UMAR</w:t>
      </w:r>
      <w:r w:rsidRPr="00824F9A">
        <w:rPr>
          <w:rFonts w:cstheme="minorHAnsi"/>
          <w:sz w:val="24"/>
          <w:szCs w:val="24"/>
          <w:lang w:val="es-ES"/>
        </w:rPr>
        <w:t xml:space="preserve">” sólo cubrirá el Impuesto al Valor Agregado (I.V.A.), de acuerdo a lo establecido en las disposiciones fiscales respectivas.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CUARTA. LUGAR, CONDICIONES Y PLAZO DE ENTREGA</w:t>
      </w:r>
      <w:r w:rsidRPr="00824F9A">
        <w:rPr>
          <w:rFonts w:cstheme="minorHAnsi"/>
          <w:sz w:val="24"/>
          <w:szCs w:val="24"/>
          <w:lang w:val="es-ES"/>
        </w:rPr>
        <w:t>. De acuerdo a lo establecido en las Cláusulas Primera y Segunda del presente Contrato, el “</w:t>
      </w:r>
      <w:r w:rsidRPr="003E7474">
        <w:rPr>
          <w:rFonts w:cstheme="minorHAnsi"/>
          <w:b/>
          <w:sz w:val="24"/>
          <w:szCs w:val="24"/>
          <w:lang w:val="es-ES"/>
        </w:rPr>
        <w:t>PROVEEDOR</w:t>
      </w:r>
      <w:r w:rsidRPr="00824F9A">
        <w:rPr>
          <w:rFonts w:cstheme="minorHAnsi"/>
          <w:sz w:val="24"/>
          <w:szCs w:val="24"/>
          <w:lang w:val="es-ES"/>
        </w:rPr>
        <w:t>” deberá entregar a “</w:t>
      </w:r>
      <w:r w:rsidRPr="001A2F0F">
        <w:rPr>
          <w:rFonts w:cstheme="minorHAnsi"/>
          <w:b/>
          <w:sz w:val="24"/>
          <w:szCs w:val="24"/>
          <w:lang w:val="es-ES"/>
        </w:rPr>
        <w:t>UMAR</w:t>
      </w:r>
      <w:r w:rsidRPr="00824F9A">
        <w:rPr>
          <w:rFonts w:cstheme="minorHAnsi"/>
          <w:sz w:val="24"/>
          <w:szCs w:val="24"/>
          <w:lang w:val="es-ES"/>
        </w:rPr>
        <w:t xml:space="preserve">”, conforme a lo establecido en el numeral 2.4 del ANEXO 1 “BASES DE LA LICITACIÓN PÚBLICA NACIONAL No LPN-UMAR-DRM-02/2022, RELATIVA A LA ADQUISICIÓN DE EQUIPO Y MOBILIARIO PARA AULAS Y LABORATORIOS DE LA UNIVERSIDAD DEL MAR” y el Apartado I del ANEXO 2 “PROPUESTA TÉCNICA Y ECONÓMICA DEL PROVEEDOR”.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QUINTA. SUPERVISIÓN Y ADMINISTRACIÓN DEL CONTRATO</w:t>
      </w:r>
      <w:r w:rsidRPr="00824F9A">
        <w:rPr>
          <w:rFonts w:cstheme="minorHAnsi"/>
          <w:sz w:val="24"/>
          <w:szCs w:val="24"/>
          <w:lang w:val="es-ES"/>
        </w:rPr>
        <w:t>. Le corresponde supervisar, administrar, validar los entregables correspondientes y vigilar el debido y correcto cumplimiento del presente Contrato al Jefe del Departamento de Recursos Materiales de la “</w:t>
      </w:r>
      <w:r w:rsidRPr="001A2F0F">
        <w:rPr>
          <w:rFonts w:cstheme="minorHAnsi"/>
          <w:b/>
          <w:sz w:val="24"/>
          <w:szCs w:val="24"/>
          <w:lang w:val="es-ES"/>
        </w:rPr>
        <w:t>UMAR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SEXTA. GARANTÍAS DEL CONTRATO</w:t>
      </w:r>
      <w:r w:rsidRPr="00824F9A">
        <w:rPr>
          <w:rFonts w:cstheme="minorHAnsi"/>
          <w:sz w:val="24"/>
          <w:szCs w:val="24"/>
          <w:lang w:val="es-ES"/>
        </w:rPr>
        <w:t>. En términos de lo estipulado en los artículos 56 de la Ley de Adquisiciones, Enajenaciones, Arrendamientos, Prestación de Servicios y Administración de Bienes Muebles e Inmuebles del Estado de Oaxaca y 53 de su Reglamento, el “</w:t>
      </w:r>
      <w:r w:rsidRPr="003E7474">
        <w:rPr>
          <w:rFonts w:cstheme="minorHAnsi"/>
          <w:b/>
          <w:sz w:val="24"/>
          <w:szCs w:val="24"/>
          <w:lang w:val="es-ES"/>
        </w:rPr>
        <w:t>PROVEEDOR</w:t>
      </w:r>
      <w:r w:rsidRPr="00824F9A">
        <w:rPr>
          <w:rFonts w:cstheme="minorHAnsi"/>
          <w:sz w:val="24"/>
          <w:szCs w:val="24"/>
          <w:lang w:val="es-ES"/>
        </w:rPr>
        <w:t>” se obliga a garantizar el fiel y oportuno cumplimiento de todas y cada una de las obligaciones a su cargo derivadas del presente Contrato, el cual deberá presentar a “UMAR” las siguientes garantías:</w:t>
      </w:r>
    </w:p>
    <w:p w:rsidR="001A2F0F" w:rsidRPr="00824F9A" w:rsidRDefault="001A2F0F" w:rsidP="001A2F0F">
      <w:pPr>
        <w:pStyle w:val="Prrafodelista"/>
        <w:numPr>
          <w:ilvl w:val="0"/>
          <w:numId w:val="73"/>
        </w:numPr>
        <w:jc w:val="both"/>
        <w:rPr>
          <w:rFonts w:cstheme="minorHAnsi"/>
          <w:sz w:val="24"/>
          <w:szCs w:val="24"/>
          <w:lang w:val="es-ES"/>
        </w:rPr>
      </w:pPr>
      <w:r w:rsidRPr="00824F9A">
        <w:rPr>
          <w:rFonts w:cstheme="minorHAnsi"/>
          <w:sz w:val="24"/>
          <w:szCs w:val="24"/>
          <w:lang w:val="es-ES"/>
        </w:rPr>
        <w:t>Garantía de Cumplimiento: El “</w:t>
      </w:r>
      <w:r w:rsidRPr="003E7474">
        <w:rPr>
          <w:rFonts w:cstheme="minorHAnsi"/>
          <w:b/>
          <w:sz w:val="24"/>
          <w:szCs w:val="24"/>
          <w:lang w:val="es-ES"/>
        </w:rPr>
        <w:t>PROVEEDOR</w:t>
      </w:r>
      <w:r w:rsidRPr="00824F9A">
        <w:rPr>
          <w:rFonts w:cstheme="minorHAnsi"/>
          <w:sz w:val="24"/>
          <w:szCs w:val="24"/>
          <w:lang w:val="es-ES"/>
        </w:rPr>
        <w:t xml:space="preserve">” deberá garantizar todas y cada una de las obligaciones a su cargo derivadas del Contrato y sus Anexos, equivalente al [# % (número por ciento)] del monto total adjudicado, considerando el Impuesto al Valor Agregado (I.V.A.); y </w:t>
      </w:r>
    </w:p>
    <w:p w:rsidR="001A2F0F" w:rsidRPr="00824F9A" w:rsidRDefault="001A2F0F" w:rsidP="001A2F0F">
      <w:pPr>
        <w:pStyle w:val="Prrafodelista"/>
        <w:numPr>
          <w:ilvl w:val="0"/>
          <w:numId w:val="73"/>
        </w:numPr>
        <w:jc w:val="both"/>
        <w:rPr>
          <w:rFonts w:cstheme="minorHAnsi"/>
          <w:sz w:val="24"/>
          <w:szCs w:val="24"/>
          <w:lang w:val="es-ES"/>
        </w:rPr>
      </w:pPr>
      <w:r w:rsidRPr="00824F9A">
        <w:rPr>
          <w:rFonts w:cstheme="minorHAnsi"/>
          <w:sz w:val="24"/>
          <w:szCs w:val="24"/>
          <w:lang w:val="es-ES"/>
        </w:rPr>
        <w:t>Garantía de Anticipo: [[No aplica / En caso de que el “</w:t>
      </w:r>
      <w:r w:rsidRPr="003E7474">
        <w:rPr>
          <w:rFonts w:cstheme="minorHAnsi"/>
          <w:b/>
          <w:sz w:val="24"/>
          <w:szCs w:val="24"/>
          <w:lang w:val="es-ES"/>
        </w:rPr>
        <w:t>PROVEEDOR</w:t>
      </w:r>
      <w:r w:rsidRPr="00824F9A">
        <w:rPr>
          <w:rFonts w:cstheme="minorHAnsi"/>
          <w:sz w:val="24"/>
          <w:szCs w:val="24"/>
          <w:lang w:val="es-ES"/>
        </w:rPr>
        <w:t xml:space="preserve">” solicite un anticipo [(hasta 50% del monto total adjudicado)], deberá garantizar el monto total del anticipo, es decir el equivalente al 100% (cien por ciento) del monto total del anticipo, considerando el Impuesto al Valor Agregado (I.V.A.), previa a la entrega del anticipo]].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Las garantías deberán presentarse mediante póliza de fianza, cheque certificado o billete de depósito, y expedirse a favor de la Secretaría de Finanzas del </w:t>
      </w:r>
      <w:r w:rsidR="007B45CE">
        <w:rPr>
          <w:rFonts w:cstheme="minorHAnsi"/>
          <w:sz w:val="24"/>
          <w:szCs w:val="24"/>
          <w:lang w:val="es-ES"/>
        </w:rPr>
        <w:t xml:space="preserve">Gobierno </w:t>
      </w:r>
      <w:r w:rsidRPr="00824F9A">
        <w:rPr>
          <w:rFonts w:cstheme="minorHAnsi"/>
          <w:sz w:val="24"/>
          <w:szCs w:val="24"/>
          <w:lang w:val="es-ES"/>
        </w:rPr>
        <w:t xml:space="preserve">del </w:t>
      </w:r>
      <w:r w:rsidR="007B45CE">
        <w:rPr>
          <w:rFonts w:cstheme="minorHAnsi"/>
          <w:sz w:val="24"/>
          <w:szCs w:val="24"/>
          <w:lang w:val="es-ES"/>
        </w:rPr>
        <w:t>Estado</w:t>
      </w:r>
      <w:r w:rsidRPr="00824F9A">
        <w:rPr>
          <w:rFonts w:cstheme="minorHAnsi"/>
          <w:sz w:val="24"/>
          <w:szCs w:val="24"/>
          <w:lang w:val="es-ES"/>
        </w:rPr>
        <w:t xml:space="preserve">. Dichas </w:t>
      </w:r>
      <w:r w:rsidRPr="00824F9A">
        <w:rPr>
          <w:rFonts w:cstheme="minorHAnsi"/>
          <w:sz w:val="24"/>
          <w:szCs w:val="24"/>
          <w:lang w:val="es-ES"/>
        </w:rPr>
        <w:lastRenderedPageBreak/>
        <w:t xml:space="preserve">garantías deberán presentarse a más tardar dentro de los diez días naturales siguientes a la firma del Contrato, mediante un escrito firmado por el Proveedor dirigido a la Contratante, cumpliendo lo establecido en el artículo 126 del Reglamento del Presupuesto y conforme al numeral 2.6 del ANEXO 1 “BASES DE LA LICITACIÓN PÚBLICA NACIONAL No LPN-UMAR-DRM-02/2022, RELATIVA A LA ADQUISICIÓN DE EQUIPO Y MOBILIARIO PARA AULAS Y LABORATORIOS DE LA UNIVERSIDAD DEL MAR)” .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SÉPTIMA. OBLIGACIONES DEL “PROVEEDOR”</w:t>
      </w:r>
      <w:r w:rsidRPr="00824F9A">
        <w:rPr>
          <w:rFonts w:cstheme="minorHAnsi"/>
          <w:sz w:val="24"/>
          <w:szCs w:val="24"/>
          <w:lang w:val="es-ES"/>
        </w:rPr>
        <w:t>. El “</w:t>
      </w:r>
      <w:r w:rsidRPr="003E7474">
        <w:rPr>
          <w:rFonts w:cstheme="minorHAnsi"/>
          <w:b/>
          <w:sz w:val="24"/>
          <w:szCs w:val="24"/>
          <w:lang w:val="es-ES"/>
        </w:rPr>
        <w:t>PROVEEDOR</w:t>
      </w:r>
      <w:r w:rsidRPr="00824F9A">
        <w:rPr>
          <w:rFonts w:cstheme="minorHAnsi"/>
          <w:sz w:val="24"/>
          <w:szCs w:val="24"/>
          <w:lang w:val="es-ES"/>
        </w:rPr>
        <w:t xml:space="preserve">” deberá dar estricto cumplimiento a todas y cada una de las obligaciones y responsabilidades a su cargo establecidas en el presente Contrato y sus Anexos, así como cumplir con todas disposiciones establecidas en las leyes, reglamentos, decretos o cualquier otro instrumento jurídico aplicable.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Asimismo, el “</w:t>
      </w:r>
      <w:r w:rsidRPr="003E7474">
        <w:rPr>
          <w:rFonts w:cstheme="minorHAnsi"/>
          <w:b/>
          <w:sz w:val="24"/>
          <w:szCs w:val="24"/>
          <w:lang w:val="es-ES"/>
        </w:rPr>
        <w:t>PROVEEDOR</w:t>
      </w:r>
      <w:r w:rsidRPr="00824F9A">
        <w:rPr>
          <w:rFonts w:cstheme="minorHAnsi"/>
          <w:sz w:val="24"/>
          <w:szCs w:val="24"/>
          <w:lang w:val="es-ES"/>
        </w:rPr>
        <w:t>” se obliga a responder por su cuenta y riesgo, los defectos y vicios ocultos, la responsabilidad objetiva, así como los daños y perjuicios que por cualquier motivo se llegue a causar a la “</w:t>
      </w:r>
      <w:r w:rsidRPr="001A2F0F">
        <w:rPr>
          <w:rFonts w:cstheme="minorHAnsi"/>
          <w:b/>
          <w:sz w:val="24"/>
          <w:szCs w:val="24"/>
          <w:lang w:val="es-ES"/>
        </w:rPr>
        <w:t>UMAR</w:t>
      </w:r>
      <w:r w:rsidRPr="00824F9A">
        <w:rPr>
          <w:rFonts w:cstheme="minorHAnsi"/>
          <w:sz w:val="24"/>
          <w:szCs w:val="24"/>
          <w:lang w:val="es-ES"/>
        </w:rPr>
        <w:t xml:space="preserve">” o a terceros, en cuyo caso se harán efectivas las garantías que correspondan de acuerdo a lo establecido en este instrumento.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w:t>
      </w:r>
      <w:r w:rsidRPr="003E7474">
        <w:rPr>
          <w:rFonts w:cstheme="minorHAnsi"/>
          <w:b/>
          <w:sz w:val="24"/>
          <w:szCs w:val="24"/>
          <w:lang w:val="es-ES"/>
        </w:rPr>
        <w:t>PROVEEDOR</w:t>
      </w:r>
      <w:r w:rsidRPr="00824F9A">
        <w:rPr>
          <w:rFonts w:cstheme="minorHAnsi"/>
          <w:sz w:val="24"/>
          <w:szCs w:val="24"/>
          <w:lang w:val="es-ES"/>
        </w:rPr>
        <w:t>” se obliga a contar con los recursos humanos y materiales que se requieren para el debido cumplimiento del presente Contrato. De igual manera, el “</w:t>
      </w:r>
      <w:r w:rsidRPr="003E7474">
        <w:rPr>
          <w:rFonts w:cstheme="minorHAnsi"/>
          <w:b/>
          <w:sz w:val="24"/>
          <w:szCs w:val="24"/>
          <w:lang w:val="es-ES"/>
        </w:rPr>
        <w:t>PROVEEDOR</w:t>
      </w:r>
      <w:r w:rsidRPr="00824F9A">
        <w:rPr>
          <w:rFonts w:cstheme="minorHAnsi"/>
          <w:sz w:val="24"/>
          <w:szCs w:val="24"/>
          <w:lang w:val="es-ES"/>
        </w:rPr>
        <w:t xml:space="preserve">” será el único responsable de la calidad, almacenaje, uso, manejo y de cualquier otra maniobra, que con sus equipos e insumos en general, requiera hacer durante para el cumplimiento del presente instrumento, sin tener derecho por ello, a remuneración adicional alguna.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w:t>
      </w:r>
      <w:r w:rsidRPr="003E7474">
        <w:rPr>
          <w:rFonts w:cstheme="minorHAnsi"/>
          <w:b/>
          <w:sz w:val="24"/>
          <w:szCs w:val="24"/>
          <w:lang w:val="es-ES"/>
        </w:rPr>
        <w:t>PROVEEDOR</w:t>
      </w:r>
      <w:r w:rsidRPr="00824F9A">
        <w:rPr>
          <w:rFonts w:cstheme="minorHAnsi"/>
          <w:sz w:val="24"/>
          <w:szCs w:val="24"/>
          <w:lang w:val="es-ES"/>
        </w:rPr>
        <w:t xml:space="preserve">” deberá contar con las autorizaciones o permisos necesarios para la ejecución del objeto del presente Contrato, conforme a las disposiciones legales vigentes y aplicables.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En caso de cambio de domicilio del establecido en la Declaración II.5 del presente instrumento, el “</w:t>
      </w:r>
      <w:r w:rsidRPr="003E7474">
        <w:rPr>
          <w:rFonts w:cstheme="minorHAnsi"/>
          <w:b/>
          <w:sz w:val="24"/>
          <w:szCs w:val="24"/>
          <w:lang w:val="es-ES"/>
        </w:rPr>
        <w:t>PROVEEDOR</w:t>
      </w:r>
      <w:r w:rsidRPr="00824F9A">
        <w:rPr>
          <w:rFonts w:cstheme="minorHAnsi"/>
          <w:sz w:val="24"/>
          <w:szCs w:val="24"/>
          <w:lang w:val="es-ES"/>
        </w:rPr>
        <w:t>” deberá informarlo por escrito a la “</w:t>
      </w:r>
      <w:r w:rsidRPr="001A2F0F">
        <w:rPr>
          <w:rFonts w:cstheme="minorHAnsi"/>
          <w:b/>
          <w:sz w:val="24"/>
          <w:szCs w:val="24"/>
          <w:lang w:val="es-ES"/>
        </w:rPr>
        <w:t>UMAR</w:t>
      </w:r>
      <w:r w:rsidRPr="00824F9A">
        <w:rPr>
          <w:rFonts w:cstheme="minorHAnsi"/>
          <w:sz w:val="24"/>
          <w:szCs w:val="24"/>
          <w:lang w:val="es-ES"/>
        </w:rPr>
        <w:t xml:space="preserve">”, dentro de los 3 (tres) días hábiles siguientes a su acontecimiento.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En caso que el “</w:t>
      </w:r>
      <w:r w:rsidRPr="003E7474">
        <w:rPr>
          <w:rFonts w:cstheme="minorHAnsi"/>
          <w:b/>
          <w:sz w:val="24"/>
          <w:szCs w:val="24"/>
          <w:lang w:val="es-ES"/>
        </w:rPr>
        <w:t>PROVEEDOR</w:t>
      </w:r>
      <w:r w:rsidRPr="00824F9A">
        <w:rPr>
          <w:rFonts w:cstheme="minorHAnsi"/>
          <w:sz w:val="24"/>
          <w:szCs w:val="24"/>
          <w:lang w:val="es-ES"/>
        </w:rPr>
        <w:t xml:space="preserve">” infrinja las disposiciones de la Ley de Adquisiciones, Enajenaciones, Arrendamientos, Prestación de Servicios y Administración de Bienes Muebles e Inmuebles del Estado de Oaxaca, será sancionado por la Secretaría de la Contraloría y Transparencia Gubernamental, de conformidad con lo establecido en el “Título Quinto de las Infracciones y Sanciones, Capítulo Único” de la citada Ley.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OCTAVA. OBLIGACIONES DE LA “UMAR”</w:t>
      </w:r>
      <w:r w:rsidRPr="00824F9A">
        <w:rPr>
          <w:rFonts w:cstheme="minorHAnsi"/>
          <w:sz w:val="24"/>
          <w:szCs w:val="24"/>
          <w:lang w:val="es-ES"/>
        </w:rPr>
        <w:t>. La “</w:t>
      </w:r>
      <w:r w:rsidRPr="001A2F0F">
        <w:rPr>
          <w:rFonts w:cstheme="minorHAnsi"/>
          <w:b/>
          <w:sz w:val="24"/>
          <w:szCs w:val="24"/>
          <w:lang w:val="es-ES"/>
        </w:rPr>
        <w:t>UMAR</w:t>
      </w:r>
      <w:r w:rsidRPr="00824F9A">
        <w:rPr>
          <w:rFonts w:cstheme="minorHAnsi"/>
          <w:sz w:val="24"/>
          <w:szCs w:val="24"/>
          <w:lang w:val="es-ES"/>
        </w:rPr>
        <w:t>” se obliga con el “</w:t>
      </w:r>
      <w:r w:rsidRPr="003E7474">
        <w:rPr>
          <w:rFonts w:cstheme="minorHAnsi"/>
          <w:b/>
          <w:sz w:val="24"/>
          <w:szCs w:val="24"/>
          <w:lang w:val="es-ES"/>
        </w:rPr>
        <w:t>PROVEEDOR</w:t>
      </w:r>
      <w:r w:rsidRPr="00824F9A">
        <w:rPr>
          <w:rFonts w:cstheme="minorHAnsi"/>
          <w:sz w:val="24"/>
          <w:szCs w:val="24"/>
          <w:lang w:val="es-ES"/>
        </w:rPr>
        <w:t xml:space="preserve">” a otorgarle todas las facilidades necesarias para el cumplimiento del presente Contrato.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lastRenderedPageBreak/>
        <w:t>NOVENA. VIGENCIA</w:t>
      </w:r>
      <w:r w:rsidRPr="00824F9A">
        <w:rPr>
          <w:rFonts w:cstheme="minorHAnsi"/>
          <w:sz w:val="24"/>
          <w:szCs w:val="24"/>
          <w:lang w:val="es-ES"/>
        </w:rPr>
        <w:t>. La vigencia del presente Contrato será (conforme al numeral 3 del Apartado A de las Bases) y hasta que se extingan en su totalidad los derechos y obligaciones de las “</w:t>
      </w:r>
      <w:r w:rsidRPr="003E7474">
        <w:rPr>
          <w:rFonts w:cstheme="minorHAnsi"/>
          <w:b/>
          <w:sz w:val="24"/>
          <w:szCs w:val="24"/>
          <w:lang w:val="es-ES"/>
        </w:rPr>
        <w:t>PARTES</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PENAS CONVENCIONALES</w:t>
      </w:r>
      <w:r w:rsidRPr="00824F9A">
        <w:rPr>
          <w:rFonts w:cstheme="minorHAnsi"/>
          <w:sz w:val="24"/>
          <w:szCs w:val="24"/>
          <w:lang w:val="es-ES"/>
        </w:rPr>
        <w:t>. Con fundamento en el artículo 59 de la Ley de Adquisiciones, Enajenaciones, Arrendamientos, Prestación de Servicios y Administración de Bienes Muebles e Inmuebles del Estado de Oaxaca, las penas convencionales a cargo del “</w:t>
      </w:r>
      <w:r w:rsidRPr="003E7474">
        <w:rPr>
          <w:rFonts w:cstheme="minorHAnsi"/>
          <w:b/>
          <w:sz w:val="24"/>
          <w:szCs w:val="24"/>
          <w:lang w:val="es-ES"/>
        </w:rPr>
        <w:t>PROVEEDOR</w:t>
      </w:r>
      <w:r w:rsidRPr="00824F9A">
        <w:rPr>
          <w:rFonts w:cstheme="minorHAnsi"/>
          <w:sz w:val="24"/>
          <w:szCs w:val="24"/>
          <w:lang w:val="es-ES"/>
        </w:rPr>
        <w:t xml:space="preserve">”, por atraso en el cumplimiento de las fechas pactadas de entrega o de la prestación del servicio, serán determinadas en función de los bienes, arrendamientos o servicios no entregados o prestados oportunamente. Dicha penalización será del [cinco] al millar del monto contratado, por cada día natural de demora a partir del día siguiente de la fecha pactada para la entrega, hasta el monto de la Garantía de Cumplimiento del Contrato, en caso de excederlo, se iniciará el procedimiento de rescisión administrativa previsto en la Ley de Adquisiciones, Enajenaciones, Arrendamientos, Prestación de Servicios y Administración de Bienes Muebles e Inmuebles del Estado de Oaxaca y su Reglamento.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Los pagos que deriven del presente instrumento quedarán condicionados proporcionalmente, al pago que el “</w:t>
      </w:r>
      <w:r w:rsidRPr="003E7474">
        <w:rPr>
          <w:rFonts w:cstheme="minorHAnsi"/>
          <w:b/>
          <w:sz w:val="24"/>
          <w:szCs w:val="24"/>
          <w:lang w:val="es-ES"/>
        </w:rPr>
        <w:t>PROVEEDOR</w:t>
      </w:r>
      <w:r w:rsidRPr="00824F9A">
        <w:rPr>
          <w:rFonts w:cstheme="minorHAnsi"/>
          <w:sz w:val="24"/>
          <w:szCs w:val="24"/>
          <w:lang w:val="es-ES"/>
        </w:rPr>
        <w:t xml:space="preserve">” deberá efectuar por concepto de penas convencionales por atraso, en el entendido de que en el supuesto de que sea rescindido el Contrato, no procederá el cobro de dichas penas ni la contabilización de las mismas al hacer efectiva la Garantía de Cumplimiento.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PRIMERA. RESPONSABILIDAD LABORAL</w:t>
      </w:r>
      <w:r w:rsidRPr="00824F9A">
        <w:rPr>
          <w:rFonts w:cstheme="minorHAnsi"/>
          <w:sz w:val="24"/>
          <w:szCs w:val="24"/>
          <w:lang w:val="es-ES"/>
        </w:rPr>
        <w:t>. El “</w:t>
      </w:r>
      <w:r w:rsidRPr="003E7474">
        <w:rPr>
          <w:rFonts w:cstheme="minorHAnsi"/>
          <w:b/>
          <w:sz w:val="24"/>
          <w:szCs w:val="24"/>
          <w:lang w:val="es-ES"/>
        </w:rPr>
        <w:t>PROVEEDOR</w:t>
      </w:r>
      <w:r w:rsidRPr="00824F9A">
        <w:rPr>
          <w:rFonts w:cstheme="minorHAnsi"/>
          <w:sz w:val="24"/>
          <w:szCs w:val="24"/>
          <w:lang w:val="es-ES"/>
        </w:rPr>
        <w:t xml:space="preserve">” se obliga a desempeñar y a ejecutar las actividades necesarias para el cumplimiento del presente Contrato, con personal propio, certificado, altamente calificado y capacitado, así como utilizar el equipo y herramientas propias.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Por lo anterior, las “</w:t>
      </w:r>
      <w:r w:rsidRPr="003E7474">
        <w:rPr>
          <w:rFonts w:cstheme="minorHAnsi"/>
          <w:b/>
          <w:sz w:val="24"/>
          <w:szCs w:val="24"/>
          <w:lang w:val="es-ES"/>
        </w:rPr>
        <w:t>PARTES</w:t>
      </w:r>
      <w:r w:rsidRPr="00824F9A">
        <w:rPr>
          <w:rFonts w:cstheme="minorHAnsi"/>
          <w:sz w:val="24"/>
          <w:szCs w:val="24"/>
          <w:lang w:val="es-ES"/>
        </w:rPr>
        <w:t>” no tienen nexo laboral alguno con los empleados y/o trabajadores de la otra, ni están facultadas para dirigir las labores de los mismos, por lo que en este acto se liberan recíprocamente de toda responsabilidad relativa a cualquier accidente o enfermedad que su propio personal pudiera sufrir o contraer durante el desarrollo de sus labores o como consecuencia de ellas.</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 Las “</w:t>
      </w:r>
      <w:r w:rsidRPr="003E7474">
        <w:rPr>
          <w:rFonts w:cstheme="minorHAnsi"/>
          <w:b/>
          <w:sz w:val="24"/>
          <w:szCs w:val="24"/>
          <w:lang w:val="es-ES"/>
        </w:rPr>
        <w:t>PARTES</w:t>
      </w:r>
      <w:r w:rsidRPr="00824F9A">
        <w:rPr>
          <w:rFonts w:cstheme="minorHAnsi"/>
          <w:sz w:val="24"/>
          <w:szCs w:val="24"/>
          <w:lang w:val="es-ES"/>
        </w:rPr>
        <w:t>” reconocen y aceptan que las únicas relaciones jurídicas existentes entre ellas, son las derivadas del presente Contrato, razón por la cual éstas serán las únicas responsables del personal bajo su inmediata dirección y dependencia, así como del pago a los mismos, de salarios ordinarios y extraordinarios, vacaciones, aguinaldos, despidos, primas, así como de cualquier obligación derivada de la Ley Federal del Trabajo en vigor, IMSS e INFONAVIT, por lo que, las “</w:t>
      </w:r>
      <w:r w:rsidRPr="003E7474">
        <w:rPr>
          <w:rFonts w:cstheme="minorHAnsi"/>
          <w:b/>
          <w:sz w:val="24"/>
          <w:szCs w:val="24"/>
          <w:lang w:val="es-ES"/>
        </w:rPr>
        <w:t>PARTES</w:t>
      </w:r>
      <w:r w:rsidRPr="00824F9A">
        <w:rPr>
          <w:rFonts w:cstheme="minorHAnsi"/>
          <w:sz w:val="24"/>
          <w:szCs w:val="24"/>
          <w:lang w:val="es-ES"/>
        </w:rPr>
        <w:t xml:space="preserve">” se obligan a sacar en paz y a salvo a la otra de </w:t>
      </w:r>
      <w:r w:rsidRPr="00824F9A">
        <w:rPr>
          <w:rFonts w:cstheme="minorHAnsi"/>
          <w:sz w:val="24"/>
          <w:szCs w:val="24"/>
          <w:lang w:val="es-ES"/>
        </w:rPr>
        <w:lastRenderedPageBreak/>
        <w:t xml:space="preserve">cualquier acción legal que se pudiera derivar de los conceptos anteriores en relación con el presente instrumento.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En virtud de lo anterior, cualquier responsabilidad que resulte de la aplicación de la Ley Federal del Trabajo, Ley del Seguro Social, Ley del Instituto del Fondo Nacional de la Vivienda para los Trabajadores y/o cualquier otra aplicable, derivada del cumplimiento del presente instrumento y del ejercicio que en sus legítimos derechos tengan los trabajadores y/o empleados del “</w:t>
      </w:r>
      <w:r w:rsidRPr="003E7474">
        <w:rPr>
          <w:rFonts w:cstheme="minorHAnsi"/>
          <w:b/>
          <w:sz w:val="24"/>
          <w:szCs w:val="24"/>
          <w:lang w:val="es-ES"/>
        </w:rPr>
        <w:t>PROVEEDOR</w:t>
      </w:r>
      <w:r w:rsidRPr="00824F9A">
        <w:rPr>
          <w:rFonts w:cstheme="minorHAnsi"/>
          <w:sz w:val="24"/>
          <w:szCs w:val="24"/>
          <w:lang w:val="es-ES"/>
        </w:rPr>
        <w:t>”, será asumida directamente por éste. En caso de que las autoridades competentes resolvieran que la “</w:t>
      </w:r>
      <w:r w:rsidRPr="001A2F0F">
        <w:rPr>
          <w:rFonts w:cstheme="minorHAnsi"/>
          <w:b/>
          <w:sz w:val="24"/>
          <w:szCs w:val="24"/>
          <w:lang w:val="es-ES"/>
        </w:rPr>
        <w:t>UMAR</w:t>
      </w:r>
      <w:r w:rsidRPr="00824F9A">
        <w:rPr>
          <w:rFonts w:cstheme="minorHAnsi"/>
          <w:sz w:val="24"/>
          <w:szCs w:val="24"/>
          <w:lang w:val="es-ES"/>
        </w:rPr>
        <w:t>” deba realizar el pago de prestaciones en favor del personal del “</w:t>
      </w:r>
      <w:r w:rsidRPr="003E7474">
        <w:rPr>
          <w:rFonts w:cstheme="minorHAnsi"/>
          <w:b/>
          <w:sz w:val="24"/>
          <w:szCs w:val="24"/>
          <w:lang w:val="es-ES"/>
        </w:rPr>
        <w:t>PROVEEDOR</w:t>
      </w:r>
      <w:r w:rsidRPr="00824F9A">
        <w:rPr>
          <w:rFonts w:cstheme="minorHAnsi"/>
          <w:sz w:val="24"/>
          <w:szCs w:val="24"/>
          <w:lang w:val="es-ES"/>
        </w:rPr>
        <w:t>”, éste se obliga a reembolsar a la “</w:t>
      </w:r>
      <w:r w:rsidRPr="001A2F0F">
        <w:rPr>
          <w:rFonts w:cstheme="minorHAnsi"/>
          <w:b/>
          <w:sz w:val="24"/>
          <w:szCs w:val="24"/>
          <w:lang w:val="es-ES"/>
        </w:rPr>
        <w:t>UMAR</w:t>
      </w:r>
      <w:r w:rsidRPr="00824F9A">
        <w:rPr>
          <w:rFonts w:cstheme="minorHAnsi"/>
          <w:sz w:val="24"/>
          <w:szCs w:val="24"/>
          <w:lang w:val="es-ES"/>
        </w:rPr>
        <w:t>” el pago del monto total de las mismas, a más tardar dentro de los 10 (días) naturales siguientes a aquél en el que reciba la notificación correspondiente, o se podrá llevar a cabo una compensación. Consecuentemente, no se genera entre las “</w:t>
      </w:r>
      <w:r w:rsidRPr="003E7474">
        <w:rPr>
          <w:rFonts w:cstheme="minorHAnsi"/>
          <w:b/>
          <w:sz w:val="24"/>
          <w:szCs w:val="24"/>
          <w:lang w:val="es-ES"/>
        </w:rPr>
        <w:t>PARTES</w:t>
      </w:r>
      <w:r w:rsidRPr="00824F9A">
        <w:rPr>
          <w:rFonts w:cstheme="minorHAnsi"/>
          <w:sz w:val="24"/>
          <w:szCs w:val="24"/>
          <w:lang w:val="es-ES"/>
        </w:rPr>
        <w:t>” responsabilidad solidaria, derivada de la ejecución de este Contrato, por lo que el “</w:t>
      </w:r>
      <w:r w:rsidRPr="003E7474">
        <w:rPr>
          <w:rFonts w:cstheme="minorHAnsi"/>
          <w:b/>
          <w:sz w:val="24"/>
          <w:szCs w:val="24"/>
          <w:lang w:val="es-ES"/>
        </w:rPr>
        <w:t>PROVEEDOR</w:t>
      </w:r>
      <w:r w:rsidRPr="00824F9A">
        <w:rPr>
          <w:rFonts w:cstheme="minorHAnsi"/>
          <w:sz w:val="24"/>
          <w:szCs w:val="24"/>
          <w:lang w:val="es-ES"/>
        </w:rPr>
        <w:t>” responderá ante cualquier autoridad administrativa, judicial o del trabajo, por procedimientos relacionados con sus trabajadores.</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 </w:t>
      </w:r>
      <w:r w:rsidRPr="003E7474">
        <w:rPr>
          <w:rFonts w:cstheme="minorHAnsi"/>
          <w:b/>
          <w:sz w:val="24"/>
          <w:szCs w:val="24"/>
          <w:lang w:val="es-ES"/>
        </w:rPr>
        <w:t>DÉCIMA SEGUNDA. CESIÓN DE DERECHOS</w:t>
      </w:r>
      <w:r w:rsidRPr="00824F9A">
        <w:rPr>
          <w:rFonts w:cstheme="minorHAnsi"/>
          <w:sz w:val="24"/>
          <w:szCs w:val="24"/>
          <w:lang w:val="es-ES"/>
        </w:rPr>
        <w:t>. El “</w:t>
      </w:r>
      <w:r w:rsidRPr="003E7474">
        <w:rPr>
          <w:rFonts w:cstheme="minorHAnsi"/>
          <w:b/>
          <w:sz w:val="24"/>
          <w:szCs w:val="24"/>
          <w:lang w:val="es-ES"/>
        </w:rPr>
        <w:t>PROVEEDOR</w:t>
      </w:r>
      <w:r w:rsidRPr="00824F9A">
        <w:rPr>
          <w:rFonts w:cstheme="minorHAnsi"/>
          <w:sz w:val="24"/>
          <w:szCs w:val="24"/>
          <w:lang w:val="es-ES"/>
        </w:rPr>
        <w:t>” no podrá transferir, ceder, traspasar o transmitir parcial o totalmente los derechos y obligaciones establecidos en el presente Contrato, con excepción de los derechos de cobro, en cuyo caso requerirá la autorización previa y por escrito de “</w:t>
      </w:r>
      <w:r w:rsidRPr="001A2F0F">
        <w:rPr>
          <w:rFonts w:cstheme="minorHAnsi"/>
          <w:b/>
          <w:sz w:val="24"/>
          <w:szCs w:val="24"/>
          <w:lang w:val="es-ES"/>
        </w:rPr>
        <w:t>UMAR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TERCERA. AUTONOMÍA DE RESPONSABILIDADES</w:t>
      </w:r>
      <w:r w:rsidRPr="00824F9A">
        <w:rPr>
          <w:rFonts w:cstheme="minorHAnsi"/>
          <w:sz w:val="24"/>
          <w:szCs w:val="24"/>
          <w:lang w:val="es-ES"/>
        </w:rPr>
        <w:t>. El “</w:t>
      </w:r>
      <w:r w:rsidRPr="003E7474">
        <w:rPr>
          <w:rFonts w:cstheme="minorHAnsi"/>
          <w:b/>
          <w:sz w:val="24"/>
          <w:szCs w:val="24"/>
          <w:lang w:val="es-ES"/>
        </w:rPr>
        <w:t>PROVEEDOR</w:t>
      </w:r>
      <w:r w:rsidRPr="00824F9A">
        <w:rPr>
          <w:rFonts w:cstheme="minorHAnsi"/>
          <w:sz w:val="24"/>
          <w:szCs w:val="24"/>
          <w:lang w:val="es-ES"/>
        </w:rPr>
        <w:t xml:space="preserve">” empleará y asignará bajo su estricta responsabilidad y costo al personal capacitado, calificado y suficiente para el debido cumplimiento del presente instrumento.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Cuando haya causa que lo </w:t>
      </w:r>
      <w:proofErr w:type="spellStart"/>
      <w:r w:rsidRPr="00824F9A">
        <w:rPr>
          <w:rFonts w:cstheme="minorHAnsi"/>
          <w:sz w:val="24"/>
          <w:szCs w:val="24"/>
          <w:lang w:val="es-ES"/>
        </w:rPr>
        <w:t>justitique</w:t>
      </w:r>
      <w:proofErr w:type="spellEnd"/>
      <w:r w:rsidRPr="00824F9A">
        <w:rPr>
          <w:rFonts w:cstheme="minorHAnsi"/>
          <w:sz w:val="24"/>
          <w:szCs w:val="24"/>
          <w:lang w:val="es-ES"/>
        </w:rPr>
        <w:t>, la “</w:t>
      </w:r>
      <w:r w:rsidRPr="001A2F0F">
        <w:rPr>
          <w:rFonts w:cstheme="minorHAnsi"/>
          <w:b/>
          <w:sz w:val="24"/>
          <w:szCs w:val="24"/>
          <w:lang w:val="es-ES"/>
        </w:rPr>
        <w:t>UMAR</w:t>
      </w:r>
      <w:r w:rsidRPr="00824F9A">
        <w:rPr>
          <w:rFonts w:cstheme="minorHAnsi"/>
          <w:sz w:val="24"/>
          <w:szCs w:val="24"/>
          <w:lang w:val="es-ES"/>
        </w:rPr>
        <w:t>” tendrá el derecho de requerir, por escrito en cualquier momento, al “</w:t>
      </w:r>
      <w:r w:rsidRPr="003E7474">
        <w:rPr>
          <w:rFonts w:cstheme="minorHAnsi"/>
          <w:b/>
          <w:sz w:val="24"/>
          <w:szCs w:val="24"/>
          <w:lang w:val="es-ES"/>
        </w:rPr>
        <w:t>PROVEEDOR</w:t>
      </w:r>
      <w:r w:rsidRPr="00824F9A">
        <w:rPr>
          <w:rFonts w:cstheme="minorHAnsi"/>
          <w:sz w:val="24"/>
          <w:szCs w:val="24"/>
          <w:lang w:val="es-ES"/>
        </w:rPr>
        <w:t xml:space="preserve">” la sustitución o remplazo de cualquier miembro de dicho personal, el cual deberá realizarlo de forma inmediata.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CUARTA. RESCISIÓN DEL CONTRATO</w:t>
      </w:r>
      <w:r w:rsidRPr="00824F9A">
        <w:rPr>
          <w:rFonts w:cstheme="minorHAnsi"/>
          <w:sz w:val="24"/>
          <w:szCs w:val="24"/>
          <w:lang w:val="es-ES"/>
        </w:rPr>
        <w:t>. La “</w:t>
      </w:r>
      <w:r w:rsidRPr="001A2F0F">
        <w:rPr>
          <w:rFonts w:cstheme="minorHAnsi"/>
          <w:b/>
          <w:sz w:val="24"/>
          <w:szCs w:val="24"/>
          <w:lang w:val="es-ES"/>
        </w:rPr>
        <w:t>UMAR</w:t>
      </w:r>
      <w:r w:rsidRPr="00824F9A">
        <w:rPr>
          <w:rFonts w:cstheme="minorHAnsi"/>
          <w:sz w:val="24"/>
          <w:szCs w:val="24"/>
          <w:lang w:val="es-ES"/>
        </w:rPr>
        <w:t>” podrá rescindir administrativamente el presente Contrato, sin necesidad de resolución judicial, en caso de que el “</w:t>
      </w:r>
      <w:r w:rsidRPr="003E7474">
        <w:rPr>
          <w:rFonts w:cstheme="minorHAnsi"/>
          <w:b/>
          <w:sz w:val="24"/>
          <w:szCs w:val="24"/>
          <w:lang w:val="es-ES"/>
        </w:rPr>
        <w:t>PROVEEDOR</w:t>
      </w:r>
      <w:r w:rsidRPr="00824F9A">
        <w:rPr>
          <w:rFonts w:cstheme="minorHAnsi"/>
          <w:sz w:val="24"/>
          <w:szCs w:val="24"/>
          <w:lang w:val="es-ES"/>
        </w:rPr>
        <w:t xml:space="preserve">” incurra en cualquiera de los supuestos siguientes: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1. Cuando se incumplan los plazos, la calidad y/o especificaciones técnicas establecidos en el presente Contrato;</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2. Cuando se incumpla cualquiera de las obligaciones contractuales estipuladas en este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lastRenderedPageBreak/>
        <w:t xml:space="preserve">3. Cuando con motivo del incumplimiento de las obligaciones se pudiera afectar el interés social, impidiendo con ello el desarrollo de cualquiera de los programas de trabajo del Gobierno del Estado de Oaxaca;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4. Cuando no brinde a las personas designadas por la “</w:t>
      </w:r>
      <w:r w:rsidRPr="001A2F0F">
        <w:rPr>
          <w:rFonts w:cstheme="minorHAnsi"/>
          <w:b/>
          <w:sz w:val="24"/>
          <w:szCs w:val="24"/>
          <w:lang w:val="es-ES"/>
        </w:rPr>
        <w:t>UMAR</w:t>
      </w:r>
      <w:r w:rsidRPr="00824F9A">
        <w:rPr>
          <w:rFonts w:cstheme="minorHAnsi"/>
          <w:sz w:val="24"/>
          <w:szCs w:val="24"/>
          <w:lang w:val="es-ES"/>
        </w:rPr>
        <w:t xml:space="preserve">” las facilidades, datos, información o documentación necesarias para la inspección, vigilancia o supervisión de este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5. Cuando se incumpla el compromiso relativo a la reserva o confidencialidad de la información o documentación proporcionada por el “</w:t>
      </w:r>
      <w:r w:rsidRPr="001A2F0F">
        <w:rPr>
          <w:rFonts w:cstheme="minorHAnsi"/>
          <w:b/>
          <w:sz w:val="24"/>
          <w:szCs w:val="24"/>
          <w:lang w:val="es-ES"/>
        </w:rPr>
        <w:t>UMAR</w:t>
      </w:r>
      <w:r w:rsidRPr="00824F9A">
        <w:rPr>
          <w:rFonts w:cstheme="minorHAnsi"/>
          <w:sz w:val="24"/>
          <w:szCs w:val="24"/>
          <w:lang w:val="es-ES"/>
        </w:rPr>
        <w:t xml:space="preserve">” para la ejecución del presente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6. Cuando la autoridad competente declare el estado de quiebra, la suspensión de pagos o alguna situación distinta, que sea análoga o equivalente y que afecte el patrimonio del “</w:t>
      </w:r>
      <w:r w:rsidRPr="003E7474">
        <w:rPr>
          <w:rFonts w:cstheme="minorHAnsi"/>
          <w:b/>
          <w:sz w:val="24"/>
          <w:szCs w:val="24"/>
          <w:lang w:val="es-ES"/>
        </w:rPr>
        <w:t>PROVEEDOR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7. Cuando se haya agotado el monto límite para la aplicación de las penas convencionales del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8. Cuando incurra en falsedad total o parcial respecto a la información proporcionada o que actúe con dolo o mala fe en el procedimiento de contratación o para la celebración del presente Contrato; y/o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9. Cuando no presente las garantías, dentro de los diez días naturales siguientes a la firma de este Contrato, de conformidad con lo establecido en los artículos 56 de la Ley y 126 del Reglamento de la Ley de Presupuesto y Responsabilidad Hacendaria.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Cuando se presente cualquiera de los supuestos señalados, la “</w:t>
      </w:r>
      <w:r w:rsidRPr="001A2F0F">
        <w:rPr>
          <w:rFonts w:cstheme="minorHAnsi"/>
          <w:b/>
          <w:sz w:val="24"/>
          <w:szCs w:val="24"/>
          <w:lang w:val="es-ES"/>
        </w:rPr>
        <w:t>UMAR</w:t>
      </w:r>
      <w:r w:rsidRPr="00824F9A">
        <w:rPr>
          <w:rFonts w:cstheme="minorHAnsi"/>
          <w:sz w:val="24"/>
          <w:szCs w:val="24"/>
          <w:lang w:val="es-ES"/>
        </w:rPr>
        <w:t xml:space="preserve">” iniciará el procedimiento de rescisión administrativa, que se iniciará dentro de los 15 días naturales siguientes a aquel en que se configure la causal, conforme a lo establecido en el artículo 63 de la Ley de Adquisiciones, Enajenaciones, Arrendamientos, Prestación de Servicios y Administración de Bienes Muebles e Inmuebles del Estado de Oaxaca, en los siguientes términos: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A) Si la “</w:t>
      </w:r>
      <w:r w:rsidRPr="001A2F0F">
        <w:rPr>
          <w:rFonts w:cstheme="minorHAnsi"/>
          <w:b/>
          <w:sz w:val="24"/>
          <w:szCs w:val="24"/>
          <w:lang w:val="es-ES"/>
        </w:rPr>
        <w:t>UMAR</w:t>
      </w:r>
      <w:r w:rsidRPr="00824F9A">
        <w:rPr>
          <w:rFonts w:cstheme="minorHAnsi"/>
          <w:sz w:val="24"/>
          <w:szCs w:val="24"/>
          <w:lang w:val="es-ES"/>
        </w:rPr>
        <w:t>” considera que el “</w:t>
      </w:r>
      <w:r w:rsidRPr="003E7474">
        <w:rPr>
          <w:rFonts w:cstheme="minorHAnsi"/>
          <w:b/>
          <w:sz w:val="24"/>
          <w:szCs w:val="24"/>
          <w:lang w:val="es-ES"/>
        </w:rPr>
        <w:t>PROVEEDOR</w:t>
      </w:r>
      <w:r w:rsidRPr="00824F9A">
        <w:rPr>
          <w:rFonts w:cstheme="minorHAnsi"/>
          <w:sz w:val="24"/>
          <w:szCs w:val="24"/>
          <w:lang w:val="es-ES"/>
        </w:rPr>
        <w:t>” ha incurrido en alguna de las causales de rescisión que se consignan en la presente cláusula, lo hará saber al “</w:t>
      </w:r>
      <w:r w:rsidRPr="003E7474">
        <w:rPr>
          <w:rFonts w:cstheme="minorHAnsi"/>
          <w:b/>
          <w:sz w:val="24"/>
          <w:szCs w:val="24"/>
          <w:lang w:val="es-ES"/>
        </w:rPr>
        <w:t>PROVEEDOR</w:t>
      </w:r>
      <w:r w:rsidRPr="00824F9A">
        <w:rPr>
          <w:rFonts w:cstheme="minorHAnsi"/>
          <w:sz w:val="24"/>
          <w:szCs w:val="24"/>
          <w:lang w:val="es-ES"/>
        </w:rPr>
        <w:t xml:space="preserve">” por escrito, a efecto de que ésta exponga lo que a su derecho convenga y aporte, en su caso las pruebas que estime pertinentes, en un </w:t>
      </w:r>
      <w:r w:rsidR="007B45CE" w:rsidRPr="00824F9A">
        <w:rPr>
          <w:rFonts w:cstheme="minorHAnsi"/>
          <w:sz w:val="24"/>
          <w:szCs w:val="24"/>
          <w:lang w:val="es-ES"/>
        </w:rPr>
        <w:t>término</w:t>
      </w:r>
      <w:r w:rsidRPr="00824F9A">
        <w:rPr>
          <w:rFonts w:cstheme="minorHAnsi"/>
          <w:sz w:val="24"/>
          <w:szCs w:val="24"/>
          <w:lang w:val="es-ES"/>
        </w:rPr>
        <w:t xml:space="preserve"> de 10 (diez) días hábiles, a partir de la notificación;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B) Transcurrido el término a que se refiere el inciso A) anterior, se resolverá considerando los argumentos y pruebas que hubiere hecho valer; y </w:t>
      </w:r>
    </w:p>
    <w:p w:rsidR="001A2F0F" w:rsidRPr="00824F9A" w:rsidRDefault="001A2F0F" w:rsidP="001A2F0F">
      <w:pPr>
        <w:jc w:val="both"/>
        <w:rPr>
          <w:rFonts w:cstheme="minorHAnsi"/>
          <w:sz w:val="24"/>
          <w:szCs w:val="24"/>
          <w:lang w:val="es-ES"/>
        </w:rPr>
      </w:pPr>
      <w:r w:rsidRPr="00824F9A">
        <w:rPr>
          <w:rFonts w:cstheme="minorHAnsi"/>
          <w:sz w:val="24"/>
          <w:szCs w:val="24"/>
          <w:lang w:val="es-ES"/>
        </w:rPr>
        <w:lastRenderedPageBreak/>
        <w:t>C) La determinación de dar o no por rescindido el Contrato, deberá ser debidamente fundada, motivada y notificada por escrito al “</w:t>
      </w:r>
      <w:r w:rsidRPr="003E7474">
        <w:rPr>
          <w:rFonts w:cstheme="minorHAnsi"/>
          <w:b/>
          <w:sz w:val="24"/>
          <w:szCs w:val="24"/>
          <w:lang w:val="es-ES"/>
        </w:rPr>
        <w:t>PROVEEDOR</w:t>
      </w:r>
      <w:r w:rsidRPr="00824F9A">
        <w:rPr>
          <w:rFonts w:cstheme="minorHAnsi"/>
          <w:sz w:val="24"/>
          <w:szCs w:val="24"/>
          <w:lang w:val="es-ES"/>
        </w:rPr>
        <w:t xml:space="preserve">” dentro de los 15 (quince) días hábiles siguientes al plazo señalado en el inciso A) de esta cláusula.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En el caso de que este instrumento se rescinda, no procederá el cobro de las penas convencionales ni la contabilización de las mismas para hacer efectiva la garantía de cumplimiento de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Si previamente a la determinación de dar por rescindido el Contrato, se</w:t>
      </w:r>
      <w:r w:rsidR="007B45CE">
        <w:rPr>
          <w:rFonts w:cstheme="minorHAnsi"/>
          <w:sz w:val="24"/>
          <w:szCs w:val="24"/>
          <w:lang w:val="es-ES"/>
        </w:rPr>
        <w:t xml:space="preserve"> hiciere entrega de los bienes y </w:t>
      </w:r>
      <w:r w:rsidRPr="00824F9A">
        <w:rPr>
          <w:rFonts w:cstheme="minorHAnsi"/>
          <w:sz w:val="24"/>
          <w:szCs w:val="24"/>
          <w:lang w:val="es-ES"/>
        </w:rPr>
        <w:t>servicios, a entera satisfacción de la “</w:t>
      </w:r>
      <w:r w:rsidRPr="001A2F0F">
        <w:rPr>
          <w:rFonts w:cstheme="minorHAnsi"/>
          <w:b/>
          <w:sz w:val="24"/>
          <w:szCs w:val="24"/>
          <w:lang w:val="es-ES"/>
        </w:rPr>
        <w:t>UMAR</w:t>
      </w:r>
      <w:r>
        <w:rPr>
          <w:rFonts w:cstheme="minorHAnsi"/>
          <w:sz w:val="24"/>
          <w:szCs w:val="24"/>
          <w:lang w:val="es-ES"/>
        </w:rPr>
        <w:t>”</w:t>
      </w:r>
      <w:r w:rsidRPr="00824F9A">
        <w:rPr>
          <w:rFonts w:cstheme="minorHAnsi"/>
          <w:sz w:val="24"/>
          <w:szCs w:val="24"/>
          <w:lang w:val="es-ES"/>
        </w:rPr>
        <w:t xml:space="preserve">, el procedimiento iniciado quedará sin efecto.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QUINTA. TERMINACIÓN ANTICIPADA DEL CONTRATO</w:t>
      </w:r>
      <w:r w:rsidRPr="00824F9A">
        <w:rPr>
          <w:rFonts w:cstheme="minorHAnsi"/>
          <w:sz w:val="24"/>
          <w:szCs w:val="24"/>
          <w:lang w:val="es-ES"/>
        </w:rPr>
        <w:t>. Las “</w:t>
      </w:r>
      <w:r w:rsidRPr="003E7474">
        <w:rPr>
          <w:rFonts w:cstheme="minorHAnsi"/>
          <w:b/>
          <w:sz w:val="24"/>
          <w:szCs w:val="24"/>
          <w:lang w:val="es-ES"/>
        </w:rPr>
        <w:t>PARTES</w:t>
      </w:r>
      <w:r w:rsidRPr="00824F9A">
        <w:rPr>
          <w:rFonts w:cstheme="minorHAnsi"/>
          <w:sz w:val="24"/>
          <w:szCs w:val="24"/>
          <w:lang w:val="es-ES"/>
        </w:rPr>
        <w:t>” convienen expresamente que el presente Contrato podrá darse por terminado anticipadamente por la “</w:t>
      </w:r>
      <w:r w:rsidRPr="001A2F0F">
        <w:rPr>
          <w:rFonts w:cstheme="minorHAnsi"/>
          <w:b/>
          <w:sz w:val="24"/>
          <w:szCs w:val="24"/>
          <w:lang w:val="es-ES"/>
        </w:rPr>
        <w:t>UMAR</w:t>
      </w:r>
      <w:r w:rsidRPr="00824F9A">
        <w:rPr>
          <w:rFonts w:cstheme="minorHAnsi"/>
          <w:sz w:val="24"/>
          <w:szCs w:val="24"/>
          <w:lang w:val="es-ES"/>
        </w:rPr>
        <w:t xml:space="preserve">” sin necesidad de declaración judicial y hacer efectivas las sanciones previstas cuando tengan lugar entre otras las siguientes causas: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1. Cuando concurran razones de interés general;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2. Cuando por causas justificadas se extinga la necesidad de requerir los bienes, arrendamientos o servicios originalmente contratados; 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3. Cuando se demuestre que</w:t>
      </w:r>
      <w:r w:rsidR="007B45CE">
        <w:rPr>
          <w:rFonts w:cstheme="minorHAnsi"/>
          <w:sz w:val="24"/>
          <w:szCs w:val="24"/>
          <w:lang w:val="es-ES"/>
        </w:rPr>
        <w:t>,</w:t>
      </w:r>
      <w:r w:rsidRPr="00824F9A">
        <w:rPr>
          <w:rFonts w:cstheme="minorHAnsi"/>
          <w:sz w:val="24"/>
          <w:szCs w:val="24"/>
          <w:lang w:val="es-ES"/>
        </w:rPr>
        <w:t xml:space="preserve"> de continuar con el cumplimiento de las obligaciones pactadas, se ocasione algún daño o perjuicio a la “</w:t>
      </w:r>
      <w:r w:rsidRPr="001A2F0F">
        <w:rPr>
          <w:rFonts w:cstheme="minorHAnsi"/>
          <w:b/>
          <w:sz w:val="24"/>
          <w:szCs w:val="24"/>
          <w:lang w:val="es-ES"/>
        </w:rPr>
        <w:t>UMAR</w:t>
      </w:r>
      <w:r w:rsidRPr="00824F9A">
        <w:rPr>
          <w:rFonts w:cstheme="minorHAnsi"/>
          <w:sz w:val="24"/>
          <w:szCs w:val="24"/>
          <w:lang w:val="es-ES"/>
        </w:rPr>
        <w:t>”.</w:t>
      </w:r>
    </w:p>
    <w:p w:rsidR="001A2F0F" w:rsidRPr="00824F9A" w:rsidRDefault="001A2F0F" w:rsidP="001A2F0F">
      <w:pPr>
        <w:jc w:val="both"/>
        <w:rPr>
          <w:rFonts w:cstheme="minorHAnsi"/>
          <w:sz w:val="24"/>
          <w:szCs w:val="24"/>
          <w:lang w:val="es-ES"/>
        </w:rPr>
      </w:pPr>
      <w:r w:rsidRPr="00824F9A">
        <w:rPr>
          <w:rFonts w:cstheme="minorHAnsi"/>
          <w:sz w:val="24"/>
          <w:szCs w:val="24"/>
          <w:lang w:val="es-ES"/>
        </w:rPr>
        <w:t>De actualizarse cualquiera de los supuestos referidos, la “</w:t>
      </w:r>
      <w:r w:rsidRPr="001A2F0F">
        <w:rPr>
          <w:rFonts w:cstheme="minorHAnsi"/>
          <w:b/>
          <w:sz w:val="24"/>
          <w:szCs w:val="24"/>
          <w:lang w:val="es-ES"/>
        </w:rPr>
        <w:t>UMAR</w:t>
      </w:r>
      <w:r w:rsidRPr="00824F9A">
        <w:rPr>
          <w:rFonts w:cstheme="minorHAnsi"/>
          <w:sz w:val="24"/>
          <w:szCs w:val="24"/>
          <w:lang w:val="es-ES"/>
        </w:rPr>
        <w:t>”, lo notificará al “</w:t>
      </w:r>
      <w:r w:rsidRPr="003E7474">
        <w:rPr>
          <w:rFonts w:cstheme="minorHAnsi"/>
          <w:b/>
          <w:sz w:val="24"/>
          <w:szCs w:val="24"/>
          <w:lang w:val="es-ES"/>
        </w:rPr>
        <w:t>PROVEEDOR</w:t>
      </w:r>
      <w:r w:rsidRPr="00824F9A">
        <w:rPr>
          <w:rFonts w:cstheme="minorHAnsi"/>
          <w:sz w:val="24"/>
          <w:szCs w:val="24"/>
          <w:lang w:val="es-ES"/>
        </w:rPr>
        <w:t>” por escrito. El “</w:t>
      </w:r>
      <w:r w:rsidRPr="003E7474">
        <w:rPr>
          <w:rFonts w:cstheme="minorHAnsi"/>
          <w:b/>
          <w:sz w:val="24"/>
          <w:szCs w:val="24"/>
          <w:lang w:val="es-ES"/>
        </w:rPr>
        <w:t>PROVEEDOR</w:t>
      </w:r>
      <w:r w:rsidRPr="00824F9A">
        <w:rPr>
          <w:rFonts w:cstheme="minorHAnsi"/>
          <w:sz w:val="24"/>
          <w:szCs w:val="24"/>
          <w:lang w:val="es-ES"/>
        </w:rPr>
        <w:t>” estará obligado a devolver a la “</w:t>
      </w:r>
      <w:r w:rsidRPr="001A2F0F">
        <w:rPr>
          <w:rFonts w:cstheme="minorHAnsi"/>
          <w:b/>
          <w:sz w:val="24"/>
          <w:szCs w:val="24"/>
          <w:lang w:val="es-ES"/>
        </w:rPr>
        <w:t>UMAR</w:t>
      </w:r>
      <w:r w:rsidRPr="00824F9A">
        <w:rPr>
          <w:rFonts w:cstheme="minorHAnsi"/>
          <w:sz w:val="24"/>
          <w:szCs w:val="24"/>
          <w:lang w:val="es-ES"/>
        </w:rPr>
        <w:t xml:space="preserve">” en un plazo de 10 (diez) días naturales, contados a partir de la notificación de la terminación anticipada, toda la documentación que éste le hubiere entregado para la realización del objeto del presente Contrato.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En estos supuestos la “</w:t>
      </w:r>
      <w:r w:rsidRPr="001A2F0F">
        <w:rPr>
          <w:rFonts w:cstheme="minorHAnsi"/>
          <w:b/>
          <w:sz w:val="24"/>
          <w:szCs w:val="24"/>
          <w:lang w:val="es-ES"/>
        </w:rPr>
        <w:t>UMAR</w:t>
      </w:r>
      <w:r w:rsidRPr="00824F9A">
        <w:rPr>
          <w:rFonts w:cstheme="minorHAnsi"/>
          <w:sz w:val="24"/>
          <w:szCs w:val="24"/>
          <w:lang w:val="es-ES"/>
        </w:rPr>
        <w:t>” reembolsará al “</w:t>
      </w:r>
      <w:r w:rsidRPr="003E7474">
        <w:rPr>
          <w:rFonts w:cstheme="minorHAnsi"/>
          <w:b/>
          <w:sz w:val="24"/>
          <w:szCs w:val="24"/>
          <w:lang w:val="es-ES"/>
        </w:rPr>
        <w:t>PROVEEDOR</w:t>
      </w:r>
      <w:r w:rsidRPr="00824F9A">
        <w:rPr>
          <w:rFonts w:cstheme="minorHAnsi"/>
          <w:sz w:val="24"/>
          <w:szCs w:val="24"/>
          <w:lang w:val="es-ES"/>
        </w:rPr>
        <w:t xml:space="preserve">” los gastos no recuperables en que haya incurrido, siempre que éstos sean razonables, estén debidamente comprobados y se relacionen directamente con el Contrato, de conformidad con el artículo 63 de la Ley de Adquisiciones, Enajenaciones, Arrendamientos, Prestación de Servicios y Administración de Bienes Muebles e Inmuebles del Estado de Oaxaca.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SEXTA. INFORMACIÓN Y CONFIDENCIALIDAD</w:t>
      </w:r>
      <w:r w:rsidRPr="00824F9A">
        <w:rPr>
          <w:rFonts w:cstheme="minorHAnsi"/>
          <w:sz w:val="24"/>
          <w:szCs w:val="24"/>
          <w:lang w:val="es-ES"/>
        </w:rPr>
        <w:t>. Para efectos de la ejecución y cumplimiento del objeto del presente Contrato, previsto en su cláusula Primera, el “</w:t>
      </w:r>
      <w:r w:rsidRPr="003E7474">
        <w:rPr>
          <w:rFonts w:cstheme="minorHAnsi"/>
          <w:b/>
          <w:sz w:val="24"/>
          <w:szCs w:val="24"/>
          <w:lang w:val="es-ES"/>
        </w:rPr>
        <w:t>PROVEEDOR</w:t>
      </w:r>
      <w:r w:rsidRPr="00824F9A">
        <w:rPr>
          <w:rFonts w:cstheme="minorHAnsi"/>
          <w:sz w:val="24"/>
          <w:szCs w:val="24"/>
          <w:lang w:val="es-ES"/>
        </w:rPr>
        <w:t>” se obliga a obtener de la “</w:t>
      </w:r>
      <w:r w:rsidRPr="001A2F0F">
        <w:rPr>
          <w:rFonts w:cstheme="minorHAnsi"/>
          <w:b/>
          <w:sz w:val="24"/>
          <w:szCs w:val="24"/>
          <w:lang w:val="es-ES"/>
        </w:rPr>
        <w:t>UMAR</w:t>
      </w:r>
      <w:r w:rsidRPr="00824F9A">
        <w:rPr>
          <w:rFonts w:cstheme="minorHAnsi"/>
          <w:sz w:val="24"/>
          <w:szCs w:val="24"/>
          <w:lang w:val="es-ES"/>
        </w:rPr>
        <w:t xml:space="preserve">” la información que estime necesaria. Se entenderá por información toda aquella escrita, verbal o gráfica, así como la contenida en medios electrónicos o electromagnéticos, que sea entregada o confiada por parte de </w:t>
      </w:r>
      <w:r w:rsidRPr="00824F9A">
        <w:rPr>
          <w:rFonts w:cstheme="minorHAnsi"/>
          <w:sz w:val="24"/>
          <w:szCs w:val="24"/>
          <w:lang w:val="es-ES"/>
        </w:rPr>
        <w:lastRenderedPageBreak/>
        <w:t>“</w:t>
      </w:r>
      <w:r w:rsidRPr="001A2F0F">
        <w:rPr>
          <w:rFonts w:cstheme="minorHAnsi"/>
          <w:b/>
          <w:sz w:val="24"/>
          <w:szCs w:val="24"/>
          <w:lang w:val="es-ES"/>
        </w:rPr>
        <w:t>UMAR</w:t>
      </w:r>
      <w:r w:rsidRPr="00824F9A">
        <w:rPr>
          <w:rFonts w:cstheme="minorHAnsi"/>
          <w:sz w:val="24"/>
          <w:szCs w:val="24"/>
          <w:lang w:val="es-ES"/>
        </w:rPr>
        <w:t>” al “</w:t>
      </w:r>
      <w:r w:rsidRPr="003E7474">
        <w:rPr>
          <w:rFonts w:cstheme="minorHAnsi"/>
          <w:b/>
          <w:sz w:val="24"/>
          <w:szCs w:val="24"/>
          <w:lang w:val="es-ES"/>
        </w:rPr>
        <w:t>PROVEEDOR</w:t>
      </w:r>
      <w:r w:rsidRPr="00824F9A">
        <w:rPr>
          <w:rFonts w:cstheme="minorHAnsi"/>
          <w:sz w:val="24"/>
          <w:szCs w:val="24"/>
          <w:lang w:val="es-ES"/>
        </w:rPr>
        <w:t xml:space="preserve">”, o bien, empleados, dependientes de éste o terceros autorizados.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Toda la información proporcionada es y será considerada como propiedad de la “</w:t>
      </w:r>
      <w:r w:rsidRPr="001A2F0F">
        <w:rPr>
          <w:rFonts w:cstheme="minorHAnsi"/>
          <w:b/>
          <w:sz w:val="24"/>
          <w:szCs w:val="24"/>
          <w:lang w:val="es-ES"/>
        </w:rPr>
        <w:t>UMAR</w:t>
      </w:r>
      <w:r w:rsidRPr="00824F9A">
        <w:rPr>
          <w:rFonts w:cstheme="minorHAnsi"/>
          <w:sz w:val="24"/>
          <w:szCs w:val="24"/>
          <w:lang w:val="es-ES"/>
        </w:rPr>
        <w:t>” por lo que el “</w:t>
      </w:r>
      <w:r w:rsidRPr="003E7474">
        <w:rPr>
          <w:rFonts w:cstheme="minorHAnsi"/>
          <w:b/>
          <w:sz w:val="24"/>
          <w:szCs w:val="24"/>
          <w:lang w:val="es-ES"/>
        </w:rPr>
        <w:t>PROVEEDOR</w:t>
      </w:r>
      <w:r w:rsidRPr="00824F9A">
        <w:rPr>
          <w:rFonts w:cstheme="minorHAnsi"/>
          <w:sz w:val="24"/>
          <w:szCs w:val="24"/>
          <w:lang w:val="es-ES"/>
        </w:rPr>
        <w:t>” no divulgará en provecho propio o de terceros por medio de publicaciones, conferencias, informes o cualquier otra forma, los datos y resultados obtenidos de la ejecución de este Contrato, sin el consentimiento previo y por escrito de la “</w:t>
      </w:r>
      <w:r w:rsidRPr="001A2F0F">
        <w:rPr>
          <w:rFonts w:cstheme="minorHAnsi"/>
          <w:b/>
          <w:sz w:val="24"/>
          <w:szCs w:val="24"/>
          <w:lang w:val="es-ES"/>
        </w:rPr>
        <w:t>UMAR</w:t>
      </w:r>
      <w:r w:rsidRPr="00824F9A">
        <w:rPr>
          <w:rFonts w:cstheme="minorHAnsi"/>
          <w:sz w:val="24"/>
          <w:szCs w:val="24"/>
          <w:lang w:val="es-ES"/>
        </w:rPr>
        <w:t>”. Lo anterior, con excepción de los casos requeridos por la legislación aplicable, requerimientos u órdenes judiciales de autoridades regulatorias o gubernamentales competentes o, por instrucción de la “</w:t>
      </w:r>
      <w:r w:rsidRPr="001A2F0F">
        <w:rPr>
          <w:rFonts w:cstheme="minorHAnsi"/>
          <w:b/>
          <w:sz w:val="24"/>
          <w:szCs w:val="24"/>
          <w:lang w:val="es-ES"/>
        </w:rPr>
        <w:t>UMAR</w:t>
      </w:r>
      <w:r w:rsidRPr="00824F9A">
        <w:rPr>
          <w:rFonts w:cstheme="minorHAnsi"/>
          <w:sz w:val="24"/>
          <w:szCs w:val="24"/>
          <w:lang w:val="es-ES"/>
        </w:rPr>
        <w:t>” respecto de la información que con motivo del cumplimiento al objeto del presente instrumento, le sea proporcionada, obligándose el “</w:t>
      </w:r>
      <w:r w:rsidRPr="003E7474">
        <w:rPr>
          <w:rFonts w:cstheme="minorHAnsi"/>
          <w:b/>
          <w:sz w:val="24"/>
          <w:szCs w:val="24"/>
          <w:lang w:val="es-ES"/>
        </w:rPr>
        <w:t>PROVEEDOR</w:t>
      </w:r>
      <w:r w:rsidRPr="00824F9A">
        <w:rPr>
          <w:rFonts w:cstheme="minorHAnsi"/>
          <w:sz w:val="24"/>
          <w:szCs w:val="24"/>
          <w:lang w:val="es-ES"/>
        </w:rPr>
        <w:t xml:space="preserve">” a no divulgar, revelar, proporcionar, transferir o reproducir dicha información a terceros, obligándose a utilizar dicha información exclusivamente para los fines previstos en este instrumento.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La obligación de confidencialidad señalada en la presente Cláusula no será exigible en los casos siguientes: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1. Cuando la información haya sido recibida antes de la fecha del presente instrumento y pueda ser divulgada en términos de la legislación aplicable;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2. Si la información fue recibida de un tercero, quien legalmente la haya obtenido con derecho a divulgarla; y </w:t>
      </w:r>
    </w:p>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3. En caso de que la información sea del dominio público o que haya sido del conocimiento público por cualquier otro medio, incluyendo el procedimiento de acceso a la información pública en los términos de la legislación aplicable.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Todos los documentos que se generen derivado de la ejecución de este Contrato, ya sean impresos o en medios electrónicos o digitales, tendrán el carácter de reservados de conformidad con lo establecido en la normatividad aplicable, documentos que deberán ser entregados a la “</w:t>
      </w:r>
      <w:r w:rsidRPr="001A2F0F">
        <w:rPr>
          <w:rFonts w:cstheme="minorHAnsi"/>
          <w:b/>
          <w:sz w:val="24"/>
          <w:szCs w:val="24"/>
          <w:lang w:val="es-ES"/>
        </w:rPr>
        <w:t>UMAR</w:t>
      </w:r>
      <w:r w:rsidRPr="00824F9A">
        <w:rPr>
          <w:rFonts w:cstheme="minorHAnsi"/>
          <w:sz w:val="24"/>
          <w:szCs w:val="24"/>
          <w:lang w:val="es-ES"/>
        </w:rPr>
        <w:t>” y constar por escrito. Por lo anterior, el “</w:t>
      </w:r>
      <w:r w:rsidRPr="003E7474">
        <w:rPr>
          <w:rFonts w:cstheme="minorHAnsi"/>
          <w:b/>
          <w:sz w:val="24"/>
          <w:szCs w:val="24"/>
          <w:lang w:val="es-ES"/>
        </w:rPr>
        <w:t>PROVEEDOR</w:t>
      </w:r>
      <w:r w:rsidRPr="00824F9A">
        <w:rPr>
          <w:rFonts w:cstheme="minorHAnsi"/>
          <w:sz w:val="24"/>
          <w:szCs w:val="24"/>
          <w:lang w:val="es-ES"/>
        </w:rPr>
        <w:t xml:space="preserve">” no podrá comercializar o dar a conocer, total o parcialmente, a un tercero la información resultante.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El “</w:t>
      </w:r>
      <w:r w:rsidRPr="003E7474">
        <w:rPr>
          <w:rFonts w:cstheme="minorHAnsi"/>
          <w:b/>
          <w:sz w:val="24"/>
          <w:szCs w:val="24"/>
          <w:lang w:val="es-ES"/>
        </w:rPr>
        <w:t>PROVEEDOR</w:t>
      </w:r>
      <w:r w:rsidRPr="00824F9A">
        <w:rPr>
          <w:rFonts w:cstheme="minorHAnsi"/>
          <w:sz w:val="24"/>
          <w:szCs w:val="24"/>
          <w:lang w:val="es-ES"/>
        </w:rPr>
        <w:t xml:space="preserve">” se obliga a guardar y mantener total y absoluta confidencialidad sobre la información que le sea proporcionada.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SÉPTIMA. AUTORIZACIÓN DE PRÓRROGAS</w:t>
      </w:r>
      <w:r w:rsidRPr="00824F9A">
        <w:rPr>
          <w:rFonts w:cstheme="minorHAnsi"/>
          <w:sz w:val="24"/>
          <w:szCs w:val="24"/>
          <w:lang w:val="es-ES"/>
        </w:rPr>
        <w:t>. Previo al vencimiento del plazo de cumplimiento estipulado originalmente, a solicitud expresa del “</w:t>
      </w:r>
      <w:r w:rsidRPr="003E7474">
        <w:rPr>
          <w:rFonts w:cstheme="minorHAnsi"/>
          <w:b/>
          <w:sz w:val="24"/>
          <w:szCs w:val="24"/>
          <w:lang w:val="es-ES"/>
        </w:rPr>
        <w:t>PROVEEDOR</w:t>
      </w:r>
      <w:r w:rsidRPr="00824F9A">
        <w:rPr>
          <w:rFonts w:cstheme="minorHAnsi"/>
          <w:sz w:val="24"/>
          <w:szCs w:val="24"/>
          <w:lang w:val="es-ES"/>
        </w:rPr>
        <w:t>” y por caso fortuito o fuerza mayor, o por causas atribuibles a la “</w:t>
      </w:r>
      <w:r w:rsidRPr="001A2F0F">
        <w:rPr>
          <w:rFonts w:cstheme="minorHAnsi"/>
          <w:b/>
          <w:sz w:val="24"/>
          <w:szCs w:val="24"/>
          <w:lang w:val="es-ES"/>
        </w:rPr>
        <w:t>UMAR</w:t>
      </w:r>
      <w:r w:rsidRPr="00824F9A">
        <w:rPr>
          <w:rFonts w:cstheme="minorHAnsi"/>
          <w:sz w:val="24"/>
          <w:szCs w:val="24"/>
          <w:lang w:val="es-ES"/>
        </w:rPr>
        <w:t xml:space="preserve">”, ésta podrá modificar el Contrato a efecto de diferir los plazos de cumplimiento de la contratación. En este supuesto </w:t>
      </w:r>
      <w:r w:rsidRPr="00824F9A">
        <w:rPr>
          <w:rFonts w:cstheme="minorHAnsi"/>
          <w:sz w:val="24"/>
          <w:szCs w:val="24"/>
          <w:lang w:val="es-ES"/>
        </w:rPr>
        <w:lastRenderedPageBreak/>
        <w:t xml:space="preserve">deberá formalizarse el convenio modificatorio respectivo, no procediendo la aplicación de penas convencionales por atraso. </w:t>
      </w:r>
    </w:p>
    <w:p w:rsidR="001A2F0F" w:rsidRPr="00824F9A" w:rsidRDefault="001A2F0F" w:rsidP="001A2F0F">
      <w:pPr>
        <w:jc w:val="both"/>
        <w:rPr>
          <w:rFonts w:cstheme="minorHAnsi"/>
          <w:sz w:val="24"/>
          <w:szCs w:val="24"/>
          <w:lang w:val="es-ES"/>
        </w:rPr>
      </w:pPr>
      <w:r w:rsidRPr="00824F9A">
        <w:rPr>
          <w:rFonts w:cstheme="minorHAnsi"/>
          <w:sz w:val="24"/>
          <w:szCs w:val="24"/>
          <w:lang w:val="es-ES"/>
        </w:rPr>
        <w:t>En caso de que el “</w:t>
      </w:r>
      <w:r w:rsidRPr="003E7474">
        <w:rPr>
          <w:rFonts w:cstheme="minorHAnsi"/>
          <w:b/>
          <w:sz w:val="24"/>
          <w:szCs w:val="24"/>
          <w:lang w:val="es-ES"/>
        </w:rPr>
        <w:t>PROVEEDOR</w:t>
      </w:r>
      <w:r w:rsidRPr="00824F9A">
        <w:rPr>
          <w:rFonts w:cstheme="minorHAnsi"/>
          <w:sz w:val="24"/>
          <w:szCs w:val="24"/>
          <w:lang w:val="es-ES"/>
        </w:rPr>
        <w:t xml:space="preserve">” no obtenga el diferimiento de referencia, por ser causa imputable a éste el atraso, será acreedor a la aplicación de las penas convencionales, y, en su caso, la ejecución de la garantía correspondiente.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DÉCIMA OCTAVA. MODIFICACIONES AL CONTRATO</w:t>
      </w:r>
      <w:r w:rsidRPr="00824F9A">
        <w:rPr>
          <w:rFonts w:cstheme="minorHAnsi"/>
          <w:sz w:val="24"/>
          <w:szCs w:val="24"/>
          <w:lang w:val="es-ES"/>
        </w:rPr>
        <w:t>. Cualquier modificación al presente Contrato deberá hacerse mediante convenio por escrito entre las “</w:t>
      </w:r>
      <w:r w:rsidRPr="003E7474">
        <w:rPr>
          <w:rFonts w:cstheme="minorHAnsi"/>
          <w:b/>
          <w:sz w:val="24"/>
          <w:szCs w:val="24"/>
          <w:lang w:val="es-ES"/>
        </w:rPr>
        <w:t>PARTES</w:t>
      </w:r>
      <w:r w:rsidRPr="00824F9A">
        <w:rPr>
          <w:rFonts w:cstheme="minorHAnsi"/>
          <w:sz w:val="24"/>
          <w:szCs w:val="24"/>
          <w:lang w:val="es-ES"/>
        </w:rPr>
        <w:t>”, sujetándose a lo establecido en los artículos 58 de la Ley de Adquisiciones, Enajenaciones, Arrendamientos, Prestación de Servicios y Administración de Bienes Muebles e Inmuebles del Estado de Oaxaca y 54 de su Reglamento.</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 xml:space="preserve"> DÉCIMA NOVENA. PROPIEDAD INDUSTRIAL Y DERECHOS DE AUTOR</w:t>
      </w:r>
      <w:r w:rsidRPr="00824F9A">
        <w:rPr>
          <w:rFonts w:cstheme="minorHAnsi"/>
          <w:sz w:val="24"/>
          <w:szCs w:val="24"/>
          <w:lang w:val="es-ES"/>
        </w:rPr>
        <w:t>. En caso de que para el cumplimiento y ejecución del presente Contrato el “</w:t>
      </w:r>
      <w:r w:rsidRPr="003E7474">
        <w:rPr>
          <w:rFonts w:cstheme="minorHAnsi"/>
          <w:b/>
          <w:sz w:val="24"/>
          <w:szCs w:val="24"/>
          <w:lang w:val="es-ES"/>
        </w:rPr>
        <w:t>PROVEEDOR</w:t>
      </w:r>
      <w:r w:rsidRPr="00824F9A">
        <w:rPr>
          <w:rFonts w:cstheme="minorHAnsi"/>
          <w:sz w:val="24"/>
          <w:szCs w:val="24"/>
          <w:lang w:val="es-ES"/>
        </w:rPr>
        <w:t>” infrinja patentes, marcas o vulnere registros o derechos de autor, de acuerdo con lo establecido en la Ley Federal del Derecho de Autor y de la Ley de la Propiedad Industrial, asumirá la responsabilidad, obligándose a sacar en paz y a salvo y a liberar de cualquier responsabilidad a la “</w:t>
      </w:r>
      <w:r w:rsidRPr="001A2F0F">
        <w:rPr>
          <w:rFonts w:cstheme="minorHAnsi"/>
          <w:b/>
          <w:sz w:val="24"/>
          <w:szCs w:val="24"/>
          <w:lang w:val="es-ES"/>
        </w:rPr>
        <w:t>UMAR</w:t>
      </w:r>
      <w:r w:rsidRPr="00824F9A">
        <w:rPr>
          <w:rFonts w:cstheme="minorHAnsi"/>
          <w:sz w:val="24"/>
          <w:szCs w:val="24"/>
          <w:lang w:val="es-ES"/>
        </w:rPr>
        <w:t xml:space="preserve">”.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VIGÉSIMA. ARBITRAJE, MEDIACIÓN Y TRANSACCIÓN</w:t>
      </w:r>
      <w:r w:rsidRPr="00824F9A">
        <w:rPr>
          <w:rFonts w:cstheme="minorHAnsi"/>
          <w:sz w:val="24"/>
          <w:szCs w:val="24"/>
          <w:lang w:val="es-ES"/>
        </w:rPr>
        <w:t>. Las “</w:t>
      </w:r>
      <w:r w:rsidRPr="003E7474">
        <w:rPr>
          <w:rFonts w:cstheme="minorHAnsi"/>
          <w:b/>
          <w:sz w:val="24"/>
          <w:szCs w:val="24"/>
          <w:lang w:val="es-ES"/>
        </w:rPr>
        <w:t>PARTES</w:t>
      </w:r>
      <w:r w:rsidRPr="00824F9A">
        <w:rPr>
          <w:rFonts w:cstheme="minorHAnsi"/>
          <w:sz w:val="24"/>
          <w:szCs w:val="24"/>
          <w:lang w:val="es-ES"/>
        </w:rPr>
        <w:t>” convienen para la solución de cualquier controversia que derive de este Contrato, someter sus diferencias al arbitraje, la mediación o la transacción, a fin de llegar a un arreglo favorable para las “</w:t>
      </w:r>
      <w:r w:rsidRPr="003E7474">
        <w:rPr>
          <w:rFonts w:cstheme="minorHAnsi"/>
          <w:b/>
          <w:sz w:val="24"/>
          <w:szCs w:val="24"/>
          <w:lang w:val="es-ES"/>
        </w:rPr>
        <w:t>PARTES</w:t>
      </w:r>
      <w:r w:rsidRPr="00824F9A">
        <w:rPr>
          <w:rFonts w:cstheme="minorHAnsi"/>
          <w:sz w:val="24"/>
          <w:szCs w:val="24"/>
          <w:lang w:val="es-ES"/>
        </w:rPr>
        <w:t>”. En todo caso, las “</w:t>
      </w:r>
      <w:r w:rsidRPr="003E7474">
        <w:rPr>
          <w:rFonts w:cstheme="minorHAnsi"/>
          <w:b/>
          <w:sz w:val="24"/>
          <w:szCs w:val="24"/>
          <w:lang w:val="es-ES"/>
        </w:rPr>
        <w:t>PARTES</w:t>
      </w:r>
      <w:r w:rsidRPr="00824F9A">
        <w:rPr>
          <w:rFonts w:cstheme="minorHAnsi"/>
          <w:sz w:val="24"/>
          <w:szCs w:val="24"/>
          <w:lang w:val="es-ES"/>
        </w:rPr>
        <w:t xml:space="preserve">” deberán de ratificar su voluntad al hacer uso de esta cláusula, pactando las reglas específicas para el medio de solución que elijan.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VIGÉSIMA PRIMERA. LEGISLACIÓN</w:t>
      </w:r>
      <w:r w:rsidRPr="00824F9A">
        <w:rPr>
          <w:rFonts w:cstheme="minorHAnsi"/>
          <w:sz w:val="24"/>
          <w:szCs w:val="24"/>
          <w:lang w:val="es-ES"/>
        </w:rPr>
        <w:t xml:space="preserve">. El presente Contrato está regido por la Ley de Adquisiciones, Enajenaciones, Arrendamientos, Prestación de Servicios y Administración de Bienes Muebles e Inmuebles del Estado de Oaxaca y demás normatividad aplicable en la materia. </w:t>
      </w:r>
    </w:p>
    <w:p w:rsidR="001A2F0F" w:rsidRPr="00824F9A" w:rsidRDefault="001A2F0F" w:rsidP="001A2F0F">
      <w:pPr>
        <w:jc w:val="both"/>
        <w:rPr>
          <w:rFonts w:cstheme="minorHAnsi"/>
          <w:sz w:val="24"/>
          <w:szCs w:val="24"/>
          <w:lang w:val="es-ES"/>
        </w:rPr>
      </w:pPr>
      <w:r w:rsidRPr="003E7474">
        <w:rPr>
          <w:rFonts w:cstheme="minorHAnsi"/>
          <w:b/>
          <w:sz w:val="24"/>
          <w:szCs w:val="24"/>
          <w:lang w:val="es-ES"/>
        </w:rPr>
        <w:t>VIGÉSIMA SEGUNDA. JURISDICCIÓN</w:t>
      </w:r>
      <w:r w:rsidRPr="00824F9A">
        <w:rPr>
          <w:rFonts w:cstheme="minorHAnsi"/>
          <w:sz w:val="24"/>
          <w:szCs w:val="24"/>
          <w:lang w:val="es-ES"/>
        </w:rPr>
        <w:t>. Para los efectos de interpretación, ejecución y cumplimiento del presente Contrato, las “</w:t>
      </w:r>
      <w:r w:rsidRPr="003E7474">
        <w:rPr>
          <w:rFonts w:cstheme="minorHAnsi"/>
          <w:b/>
          <w:sz w:val="24"/>
          <w:szCs w:val="24"/>
          <w:lang w:val="es-ES"/>
        </w:rPr>
        <w:t>PARTES</w:t>
      </w:r>
      <w:r w:rsidRPr="00824F9A">
        <w:rPr>
          <w:rFonts w:cstheme="minorHAnsi"/>
          <w:sz w:val="24"/>
          <w:szCs w:val="24"/>
          <w:lang w:val="es-ES"/>
        </w:rPr>
        <w:t xml:space="preserve">” se someten expresamente a las leyes y tribunales del fuero común del Estado de Oaxaca, renunciando expresamente a cualquier otra jurisdicción que por razón de sus domicilios presentes o futuros les pudiera corresponder, o por cualquier otra causa. </w:t>
      </w:r>
    </w:p>
    <w:p w:rsidR="001A2F0F" w:rsidRPr="00824F9A" w:rsidRDefault="001A2F0F" w:rsidP="001A2F0F">
      <w:pPr>
        <w:jc w:val="both"/>
        <w:rPr>
          <w:rFonts w:cstheme="minorHAnsi"/>
          <w:sz w:val="24"/>
          <w:szCs w:val="24"/>
          <w:lang w:val="es-ES"/>
        </w:rPr>
      </w:pPr>
      <w:r w:rsidRPr="00824F9A">
        <w:rPr>
          <w:rFonts w:cstheme="minorHAnsi"/>
          <w:sz w:val="24"/>
          <w:szCs w:val="24"/>
          <w:lang w:val="es-ES"/>
        </w:rPr>
        <w:t>Leído que fue el presente Contrato y sus Anexos, enterados de su contenido y fuerza legal, las “</w:t>
      </w:r>
      <w:r w:rsidRPr="003E7474">
        <w:rPr>
          <w:rFonts w:cstheme="minorHAnsi"/>
          <w:b/>
          <w:sz w:val="24"/>
          <w:szCs w:val="24"/>
          <w:lang w:val="es-ES"/>
        </w:rPr>
        <w:t>PARTES</w:t>
      </w:r>
      <w:r w:rsidRPr="00824F9A">
        <w:rPr>
          <w:rFonts w:cstheme="minorHAnsi"/>
          <w:sz w:val="24"/>
          <w:szCs w:val="24"/>
          <w:lang w:val="es-ES"/>
        </w:rPr>
        <w:t xml:space="preserve">” manifiestan estar de acuerdo en todas y cada una de sus partes y para constancia lo ratifican y firman en (número) tantos al calce y margen, en el domicilio de la </w:t>
      </w:r>
      <w:r w:rsidRPr="00824F9A">
        <w:rPr>
          <w:rFonts w:cstheme="minorHAnsi"/>
          <w:sz w:val="24"/>
          <w:szCs w:val="24"/>
          <w:lang w:val="es-ES"/>
        </w:rPr>
        <w:lastRenderedPageBreak/>
        <w:t>“</w:t>
      </w:r>
      <w:r w:rsidRPr="001A2F0F">
        <w:rPr>
          <w:rFonts w:cstheme="minorHAnsi"/>
          <w:b/>
          <w:sz w:val="24"/>
          <w:szCs w:val="24"/>
          <w:lang w:val="es-ES"/>
        </w:rPr>
        <w:t>UMAR</w:t>
      </w:r>
      <w:proofErr w:type="gramStart"/>
      <w:r w:rsidRPr="00824F9A">
        <w:rPr>
          <w:rFonts w:cstheme="minorHAnsi"/>
          <w:sz w:val="24"/>
          <w:szCs w:val="24"/>
          <w:lang w:val="es-ES"/>
        </w:rPr>
        <w:t>” ,</w:t>
      </w:r>
      <w:proofErr w:type="gramEnd"/>
      <w:r w:rsidRPr="00824F9A">
        <w:rPr>
          <w:rFonts w:cstheme="minorHAnsi"/>
          <w:sz w:val="24"/>
          <w:szCs w:val="24"/>
          <w:lang w:val="es-ES"/>
        </w:rPr>
        <w:t xml:space="preserve"> ubicado en el municipio de ____________________, Oaxaca, a los (día) de (mes) de (año).</w:t>
      </w:r>
    </w:p>
    <w:p w:rsidR="001A2F0F" w:rsidRPr="00824F9A" w:rsidRDefault="001A2F0F" w:rsidP="001A2F0F">
      <w:pPr>
        <w:jc w:val="both"/>
        <w:rPr>
          <w:rFonts w:cstheme="minorHAnsi"/>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A2F0F" w:rsidRPr="00824F9A" w:rsidTr="002C2F74">
        <w:tc>
          <w:tcPr>
            <w:tcW w:w="8828" w:type="dxa"/>
            <w:gridSpan w:val="2"/>
          </w:tcPr>
          <w:p w:rsidR="001A2F0F" w:rsidRPr="00824F9A" w:rsidRDefault="001A2F0F" w:rsidP="002C2F74">
            <w:pPr>
              <w:jc w:val="center"/>
              <w:rPr>
                <w:rFonts w:cstheme="minorHAnsi"/>
                <w:sz w:val="24"/>
                <w:szCs w:val="24"/>
                <w:lang w:val="es-ES"/>
              </w:rPr>
            </w:pPr>
            <w:r w:rsidRPr="00824F9A">
              <w:rPr>
                <w:rFonts w:cstheme="minorHAnsi"/>
                <w:sz w:val="24"/>
                <w:szCs w:val="24"/>
                <w:lang w:val="es-ES"/>
              </w:rPr>
              <w:t>Por la “</w:t>
            </w:r>
            <w:r w:rsidRPr="001A2F0F">
              <w:rPr>
                <w:rFonts w:cstheme="minorHAnsi"/>
                <w:b/>
                <w:sz w:val="24"/>
                <w:szCs w:val="24"/>
                <w:lang w:val="es-ES"/>
              </w:rPr>
              <w:t>UMAR</w:t>
            </w:r>
            <w:r w:rsidRPr="00824F9A">
              <w:rPr>
                <w:rFonts w:cstheme="minorHAnsi"/>
                <w:sz w:val="24"/>
                <w:szCs w:val="24"/>
                <w:lang w:val="es-ES"/>
              </w:rPr>
              <w:t>”</w:t>
            </w:r>
          </w:p>
          <w:p w:rsidR="001A2F0F" w:rsidRPr="00824F9A" w:rsidRDefault="001A2F0F" w:rsidP="002C2F74">
            <w:pPr>
              <w:jc w:val="center"/>
              <w:rPr>
                <w:rFonts w:cstheme="minorHAnsi"/>
                <w:sz w:val="24"/>
                <w:szCs w:val="24"/>
                <w:lang w:val="es-ES"/>
              </w:rPr>
            </w:pPr>
          </w:p>
          <w:p w:rsidR="001A2F0F" w:rsidRPr="00824F9A" w:rsidRDefault="001A2F0F" w:rsidP="002C2F74">
            <w:pPr>
              <w:jc w:val="center"/>
              <w:rPr>
                <w:rFonts w:cstheme="minorHAnsi"/>
                <w:sz w:val="24"/>
                <w:szCs w:val="24"/>
                <w:lang w:val="es-ES"/>
              </w:rPr>
            </w:pPr>
          </w:p>
          <w:p w:rsidR="001A2F0F" w:rsidRPr="00824F9A" w:rsidRDefault="001A2F0F" w:rsidP="002C2F74">
            <w:pPr>
              <w:jc w:val="center"/>
              <w:rPr>
                <w:rFonts w:cstheme="minorHAnsi"/>
                <w:sz w:val="24"/>
                <w:szCs w:val="24"/>
                <w:lang w:val="es-ES"/>
              </w:rPr>
            </w:pPr>
          </w:p>
        </w:tc>
      </w:tr>
      <w:tr w:rsidR="001A2F0F" w:rsidRPr="00100407" w:rsidTr="002C2F74">
        <w:tc>
          <w:tcPr>
            <w:tcW w:w="4414" w:type="dxa"/>
          </w:tcPr>
          <w:p w:rsidR="001A2F0F" w:rsidRPr="003E7474" w:rsidRDefault="001A2F0F" w:rsidP="002C2F74">
            <w:pPr>
              <w:jc w:val="center"/>
              <w:rPr>
                <w:rFonts w:cstheme="minorHAnsi"/>
                <w:b/>
                <w:sz w:val="24"/>
                <w:szCs w:val="24"/>
                <w:lang w:val="es-ES"/>
              </w:rPr>
            </w:pPr>
            <w:r w:rsidRPr="003E7474">
              <w:rPr>
                <w:rFonts w:cstheme="minorHAnsi"/>
                <w:b/>
                <w:sz w:val="24"/>
                <w:szCs w:val="24"/>
                <w:lang w:val="es-ES"/>
              </w:rPr>
              <w:t>L.C.E. JOSE LUIS RAMOS ESPINOZA</w:t>
            </w:r>
          </w:p>
          <w:p w:rsidR="001A2F0F" w:rsidRPr="003E7474" w:rsidRDefault="001A2F0F" w:rsidP="002C2F74">
            <w:pPr>
              <w:jc w:val="center"/>
              <w:rPr>
                <w:rFonts w:cstheme="minorHAnsi"/>
                <w:b/>
                <w:sz w:val="24"/>
                <w:szCs w:val="24"/>
                <w:lang w:val="es-ES"/>
              </w:rPr>
            </w:pPr>
            <w:r w:rsidRPr="003E7474">
              <w:rPr>
                <w:rFonts w:cstheme="minorHAnsi"/>
                <w:b/>
                <w:sz w:val="24"/>
                <w:szCs w:val="24"/>
                <w:lang w:val="es-ES"/>
              </w:rPr>
              <w:t xml:space="preserve">VICE-RECTOR DE ADMINISTRACIÓN Y </w:t>
            </w:r>
            <w:r w:rsidR="009411AA">
              <w:rPr>
                <w:rFonts w:cstheme="minorHAnsi"/>
                <w:b/>
                <w:sz w:val="24"/>
                <w:szCs w:val="24"/>
                <w:lang w:val="es-ES"/>
              </w:rPr>
              <w:t>REPRESENTANTE</w:t>
            </w:r>
            <w:r w:rsidRPr="003E7474">
              <w:rPr>
                <w:rFonts w:cstheme="minorHAnsi"/>
                <w:b/>
                <w:sz w:val="24"/>
                <w:szCs w:val="24"/>
                <w:lang w:val="es-ES"/>
              </w:rPr>
              <w:t xml:space="preserve"> LEGAL DE LA UMAR</w:t>
            </w:r>
          </w:p>
        </w:tc>
        <w:tc>
          <w:tcPr>
            <w:tcW w:w="4414" w:type="dxa"/>
          </w:tcPr>
          <w:p w:rsidR="001A2F0F" w:rsidRPr="003E7474" w:rsidRDefault="001A2F0F" w:rsidP="002C2F74">
            <w:pPr>
              <w:jc w:val="center"/>
              <w:rPr>
                <w:rFonts w:cstheme="minorHAnsi"/>
                <w:b/>
                <w:sz w:val="24"/>
                <w:szCs w:val="24"/>
                <w:lang w:val="es-ES"/>
              </w:rPr>
            </w:pPr>
            <w:r w:rsidRPr="003E7474">
              <w:rPr>
                <w:rFonts w:cstheme="minorHAnsi"/>
                <w:b/>
                <w:sz w:val="24"/>
                <w:szCs w:val="24"/>
                <w:lang w:val="es-ES"/>
              </w:rPr>
              <w:t>L.C.E. GERARDO JUAN LÓPEZ SALAZAR</w:t>
            </w:r>
          </w:p>
          <w:p w:rsidR="001A2F0F" w:rsidRPr="003E7474" w:rsidRDefault="001A2F0F" w:rsidP="002C2F74">
            <w:pPr>
              <w:jc w:val="center"/>
              <w:rPr>
                <w:rFonts w:cstheme="minorHAnsi"/>
                <w:b/>
                <w:sz w:val="24"/>
                <w:szCs w:val="24"/>
                <w:lang w:val="es-ES"/>
              </w:rPr>
            </w:pPr>
            <w:r w:rsidRPr="003E7474">
              <w:rPr>
                <w:rFonts w:cstheme="minorHAnsi"/>
                <w:b/>
                <w:sz w:val="24"/>
                <w:szCs w:val="24"/>
                <w:lang w:val="es-ES"/>
              </w:rPr>
              <w:t>JEFE DEL DEPARTAMENTO DE RECURSOS MATERIALES</w:t>
            </w:r>
          </w:p>
        </w:tc>
      </w:tr>
      <w:tr w:rsidR="001A2F0F" w:rsidRPr="00824F9A" w:rsidTr="002C2F74">
        <w:tc>
          <w:tcPr>
            <w:tcW w:w="8828" w:type="dxa"/>
            <w:gridSpan w:val="2"/>
          </w:tcPr>
          <w:p w:rsidR="001A2F0F" w:rsidRPr="00824F9A" w:rsidRDefault="001A2F0F" w:rsidP="002C2F74">
            <w:pPr>
              <w:jc w:val="center"/>
              <w:rPr>
                <w:rFonts w:cstheme="minorHAnsi"/>
                <w:sz w:val="24"/>
                <w:szCs w:val="24"/>
                <w:lang w:val="es-ES"/>
              </w:rPr>
            </w:pPr>
          </w:p>
          <w:p w:rsidR="001A2F0F" w:rsidRPr="00824F9A" w:rsidRDefault="001A2F0F" w:rsidP="002C2F74">
            <w:pPr>
              <w:jc w:val="center"/>
              <w:rPr>
                <w:rFonts w:cstheme="minorHAnsi"/>
                <w:sz w:val="24"/>
                <w:szCs w:val="24"/>
                <w:lang w:val="es-ES"/>
              </w:rPr>
            </w:pPr>
            <w:r w:rsidRPr="00824F9A">
              <w:rPr>
                <w:rFonts w:cstheme="minorHAnsi"/>
                <w:sz w:val="24"/>
                <w:szCs w:val="24"/>
                <w:lang w:val="es-ES"/>
              </w:rPr>
              <w:t>Por el “</w:t>
            </w:r>
            <w:r w:rsidRPr="003E7474">
              <w:rPr>
                <w:rFonts w:cstheme="minorHAnsi"/>
                <w:b/>
                <w:sz w:val="24"/>
                <w:szCs w:val="24"/>
                <w:lang w:val="es-ES"/>
              </w:rPr>
              <w:t>PROVEEDOR</w:t>
            </w:r>
            <w:r w:rsidRPr="00824F9A">
              <w:rPr>
                <w:rFonts w:cstheme="minorHAnsi"/>
                <w:sz w:val="24"/>
                <w:szCs w:val="24"/>
                <w:lang w:val="es-ES"/>
              </w:rPr>
              <w:t>”</w:t>
            </w:r>
          </w:p>
        </w:tc>
      </w:tr>
      <w:tr w:rsidR="001A2F0F" w:rsidRPr="00824F9A" w:rsidTr="002C2F74">
        <w:tc>
          <w:tcPr>
            <w:tcW w:w="8828" w:type="dxa"/>
            <w:gridSpan w:val="2"/>
          </w:tcPr>
          <w:p w:rsidR="001A2F0F" w:rsidRPr="003E7474" w:rsidRDefault="001A2F0F" w:rsidP="002C2F74">
            <w:pPr>
              <w:jc w:val="both"/>
              <w:rPr>
                <w:rFonts w:cstheme="minorHAnsi"/>
                <w:b/>
                <w:sz w:val="24"/>
                <w:szCs w:val="24"/>
                <w:lang w:val="es-ES"/>
              </w:rPr>
            </w:pPr>
          </w:p>
          <w:p w:rsidR="001A2F0F" w:rsidRPr="003E7474" w:rsidRDefault="001A2F0F" w:rsidP="002C2F74">
            <w:pPr>
              <w:rPr>
                <w:rFonts w:cstheme="minorHAnsi"/>
                <w:b/>
                <w:sz w:val="24"/>
                <w:szCs w:val="24"/>
                <w:lang w:val="es-ES"/>
              </w:rPr>
            </w:pPr>
          </w:p>
          <w:p w:rsidR="001A2F0F" w:rsidRPr="003E7474" w:rsidRDefault="001A2F0F" w:rsidP="002C2F74">
            <w:pPr>
              <w:jc w:val="center"/>
              <w:rPr>
                <w:rFonts w:cstheme="minorHAnsi"/>
                <w:b/>
                <w:sz w:val="24"/>
                <w:szCs w:val="24"/>
                <w:lang w:val="es-ES"/>
              </w:rPr>
            </w:pPr>
            <w:r w:rsidRPr="003E7474">
              <w:rPr>
                <w:rFonts w:cstheme="minorHAnsi"/>
                <w:b/>
                <w:sz w:val="24"/>
                <w:szCs w:val="24"/>
                <w:lang w:val="es-ES"/>
              </w:rPr>
              <w:t>_________________</w:t>
            </w:r>
          </w:p>
          <w:p w:rsidR="001A2F0F" w:rsidRPr="003E7474" w:rsidRDefault="001A2F0F" w:rsidP="002C2F74">
            <w:pPr>
              <w:jc w:val="center"/>
              <w:rPr>
                <w:rFonts w:cstheme="minorHAnsi"/>
                <w:b/>
                <w:sz w:val="24"/>
                <w:szCs w:val="24"/>
                <w:lang w:val="es-ES"/>
              </w:rPr>
            </w:pPr>
            <w:r w:rsidRPr="003E7474">
              <w:rPr>
                <w:rFonts w:cstheme="minorHAnsi"/>
                <w:b/>
                <w:sz w:val="24"/>
                <w:szCs w:val="24"/>
                <w:lang w:val="es-ES"/>
              </w:rPr>
              <w:t>APODERADO LEGAL</w:t>
            </w:r>
          </w:p>
          <w:p w:rsidR="001A2F0F" w:rsidRPr="003E7474" w:rsidRDefault="001A2F0F" w:rsidP="002C2F74">
            <w:pPr>
              <w:jc w:val="both"/>
              <w:rPr>
                <w:rFonts w:cstheme="minorHAnsi"/>
                <w:b/>
                <w:sz w:val="24"/>
                <w:szCs w:val="24"/>
                <w:lang w:val="es-ES"/>
              </w:rPr>
            </w:pPr>
          </w:p>
        </w:tc>
      </w:tr>
      <w:tr w:rsidR="001A2F0F" w:rsidRPr="00824F9A" w:rsidTr="002C2F74">
        <w:tc>
          <w:tcPr>
            <w:tcW w:w="8828" w:type="dxa"/>
            <w:gridSpan w:val="2"/>
          </w:tcPr>
          <w:p w:rsidR="001A2F0F" w:rsidRPr="003E7474" w:rsidRDefault="001A2F0F" w:rsidP="002C2F74">
            <w:pPr>
              <w:jc w:val="center"/>
              <w:rPr>
                <w:rFonts w:cstheme="minorHAnsi"/>
                <w:b/>
                <w:sz w:val="24"/>
                <w:szCs w:val="24"/>
                <w:lang w:val="es-ES"/>
              </w:rPr>
            </w:pPr>
            <w:r w:rsidRPr="003E7474">
              <w:rPr>
                <w:rFonts w:cstheme="minorHAnsi"/>
                <w:b/>
                <w:sz w:val="24"/>
                <w:szCs w:val="24"/>
                <w:lang w:val="es-ES"/>
              </w:rPr>
              <w:t>TESTIGOS DE ASISTENCIA</w:t>
            </w:r>
          </w:p>
        </w:tc>
      </w:tr>
      <w:tr w:rsidR="001A2F0F" w:rsidRPr="00824F9A" w:rsidTr="002C2F74">
        <w:tc>
          <w:tcPr>
            <w:tcW w:w="4414" w:type="dxa"/>
          </w:tcPr>
          <w:p w:rsidR="001A2F0F" w:rsidRPr="00824F9A" w:rsidRDefault="001A2F0F" w:rsidP="002C2F74">
            <w:pPr>
              <w:jc w:val="center"/>
              <w:rPr>
                <w:rFonts w:cstheme="minorHAnsi"/>
                <w:sz w:val="24"/>
                <w:szCs w:val="24"/>
                <w:lang w:val="es-ES"/>
              </w:rPr>
            </w:pPr>
          </w:p>
          <w:p w:rsidR="001A2F0F" w:rsidRPr="00824F9A" w:rsidRDefault="001A2F0F" w:rsidP="002C2F74">
            <w:pPr>
              <w:jc w:val="center"/>
              <w:rPr>
                <w:rFonts w:cstheme="minorHAnsi"/>
                <w:sz w:val="24"/>
                <w:szCs w:val="24"/>
                <w:lang w:val="es-ES"/>
              </w:rPr>
            </w:pPr>
            <w:r w:rsidRPr="00824F9A">
              <w:rPr>
                <w:rFonts w:cstheme="minorHAnsi"/>
                <w:sz w:val="24"/>
                <w:szCs w:val="24"/>
                <w:lang w:val="es-ES"/>
              </w:rPr>
              <w:t>________________________________</w:t>
            </w:r>
          </w:p>
        </w:tc>
        <w:tc>
          <w:tcPr>
            <w:tcW w:w="4414" w:type="dxa"/>
          </w:tcPr>
          <w:p w:rsidR="001A2F0F" w:rsidRPr="00824F9A" w:rsidRDefault="001A2F0F" w:rsidP="002C2F74">
            <w:pPr>
              <w:jc w:val="center"/>
              <w:rPr>
                <w:rFonts w:cstheme="minorHAnsi"/>
                <w:sz w:val="24"/>
                <w:szCs w:val="24"/>
                <w:lang w:val="es-ES"/>
              </w:rPr>
            </w:pPr>
          </w:p>
          <w:p w:rsidR="001A2F0F" w:rsidRPr="00824F9A" w:rsidRDefault="001A2F0F" w:rsidP="002C2F74">
            <w:pPr>
              <w:jc w:val="center"/>
              <w:rPr>
                <w:rFonts w:cstheme="minorHAnsi"/>
                <w:sz w:val="24"/>
                <w:szCs w:val="24"/>
                <w:lang w:val="es-ES"/>
              </w:rPr>
            </w:pPr>
            <w:r w:rsidRPr="00824F9A">
              <w:rPr>
                <w:rFonts w:cstheme="minorHAnsi"/>
                <w:sz w:val="24"/>
                <w:szCs w:val="24"/>
                <w:lang w:val="es-ES"/>
              </w:rPr>
              <w:t>_______________________________</w:t>
            </w:r>
          </w:p>
        </w:tc>
      </w:tr>
    </w:tbl>
    <w:p w:rsidR="001A2F0F" w:rsidRPr="00824F9A" w:rsidRDefault="001A2F0F" w:rsidP="001A2F0F">
      <w:pPr>
        <w:jc w:val="both"/>
        <w:rPr>
          <w:rFonts w:cstheme="minorHAnsi"/>
          <w:sz w:val="24"/>
          <w:szCs w:val="24"/>
          <w:lang w:val="es-ES"/>
        </w:rPr>
      </w:pPr>
      <w:r w:rsidRPr="00824F9A">
        <w:rPr>
          <w:rFonts w:cstheme="minorHAnsi"/>
          <w:sz w:val="24"/>
          <w:szCs w:val="24"/>
          <w:lang w:val="es-ES"/>
        </w:rPr>
        <w:t xml:space="preserve"> </w:t>
      </w: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4F274C" w:rsidRDefault="004F274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AA08DC" w:rsidRDefault="00AA08DC" w:rsidP="004F274C">
      <w:pPr>
        <w:widowControl w:val="0"/>
        <w:autoSpaceDE w:val="0"/>
        <w:autoSpaceDN w:val="0"/>
        <w:adjustRightInd w:val="0"/>
        <w:spacing w:after="0" w:line="240" w:lineRule="auto"/>
        <w:jc w:val="both"/>
        <w:rPr>
          <w:rFonts w:cstheme="minorHAnsi"/>
          <w:color w:val="000000"/>
          <w:sz w:val="24"/>
          <w:szCs w:val="24"/>
          <w:lang w:val="es-ES"/>
        </w:rPr>
      </w:pPr>
    </w:p>
    <w:p w:rsidR="00501972" w:rsidRPr="00210649"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lastRenderedPageBreak/>
        <w:t>Apartado L.</w:t>
      </w:r>
    </w:p>
    <w:p w:rsidR="00210649" w:rsidRPr="006715D6" w:rsidRDefault="002B1E7E" w:rsidP="00210649">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210649" w:rsidRPr="006715D6">
        <w:rPr>
          <w:rFonts w:cstheme="minorHAnsi"/>
          <w:b/>
          <w:color w:val="000000"/>
          <w:sz w:val="26"/>
          <w:szCs w:val="26"/>
          <w:lang w:val="es-ES"/>
        </w:rPr>
        <w:t>En</w:t>
      </w:r>
      <w:r w:rsidR="00210649">
        <w:rPr>
          <w:rFonts w:cstheme="minorHAnsi"/>
          <w:b/>
          <w:color w:val="000000"/>
          <w:sz w:val="26"/>
          <w:szCs w:val="26"/>
          <w:lang w:val="es-ES"/>
        </w:rPr>
        <w:t xml:space="preserve">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210649">
      <w:pPr>
        <w:pStyle w:val="Prrafodelista"/>
        <w:jc w:val="center"/>
        <w:rPr>
          <w:rFonts w:cstheme="minorHAnsi"/>
          <w:b/>
          <w:color w:val="000000"/>
          <w:sz w:val="24"/>
          <w:szCs w:val="24"/>
          <w:lang w:val="es-ES"/>
        </w:rPr>
      </w:pPr>
      <w:r w:rsidRPr="00210649">
        <w:rPr>
          <w:rFonts w:cstheme="minorHAnsi"/>
          <w:b/>
          <w:color w:val="000000"/>
          <w:sz w:val="24"/>
          <w:szCs w:val="24"/>
          <w:lang w:val="es-ES"/>
        </w:rPr>
        <w:t>Instructivo de rotulado de los sobres.</w:t>
      </w:r>
    </w:p>
    <w:p w:rsidR="00BA7687" w:rsidRPr="00B61460" w:rsidRDefault="007F63D0" w:rsidP="004F274C">
      <w:pPr>
        <w:spacing w:after="0"/>
        <w:jc w:val="both"/>
        <w:rPr>
          <w:rFonts w:cstheme="minorHAnsi"/>
          <w:color w:val="000000"/>
          <w:sz w:val="24"/>
          <w:szCs w:val="24"/>
          <w:lang w:val="es-ES"/>
        </w:rPr>
      </w:pPr>
      <w:r w:rsidRPr="00B61460">
        <w:rPr>
          <w:rFonts w:cstheme="minorHAnsi"/>
          <w:sz w:val="24"/>
          <w:szCs w:val="24"/>
          <w:lang w:val="es-ES"/>
        </w:rPr>
        <w:t xml:space="preserve">Edificio 1 “José Vasconcelos”, planta baja, de la Ciudad Administrativa “Benemérito de las Américas”, ubicada en la carretera Internacional Oaxaca-Istmo kilómetro 11.5, municipio de </w:t>
      </w:r>
      <w:proofErr w:type="spellStart"/>
      <w:r w:rsidRPr="00B61460">
        <w:rPr>
          <w:rFonts w:cstheme="minorHAnsi"/>
          <w:sz w:val="24"/>
          <w:szCs w:val="24"/>
          <w:lang w:val="es-ES"/>
        </w:rPr>
        <w:t>Tlalixtac</w:t>
      </w:r>
      <w:proofErr w:type="spellEnd"/>
      <w:r w:rsidRPr="00B61460">
        <w:rPr>
          <w:rFonts w:cstheme="minorHAnsi"/>
          <w:sz w:val="24"/>
          <w:szCs w:val="24"/>
          <w:lang w:val="es-ES"/>
        </w:rPr>
        <w:t xml:space="preserve"> de Cabrera, Oaxaca. El sobre uno “Propuesta Técnica” indicará claramente la leyenda: “No abrir antes de las (fecha y hora de la recepción y apertura de las propuestas técnicas y económicas). El sobre dos “Propuesta Económica” indicará claramente la leyenda: “No abrir antes las (fecha y hora de la recepción y apertura de las propuestas técnicas y económicas).</w:t>
      </w:r>
    </w:p>
    <w:p w:rsidR="00BA7687" w:rsidRDefault="00BA7687"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4F274C" w:rsidRDefault="004F274C" w:rsidP="004F274C">
      <w:pPr>
        <w:pStyle w:val="Prrafodelista"/>
        <w:jc w:val="both"/>
        <w:rPr>
          <w:rFonts w:cstheme="minorHAnsi"/>
          <w:color w:val="000000"/>
          <w:sz w:val="24"/>
          <w:szCs w:val="24"/>
          <w:lang w:val="es-ES"/>
        </w:rPr>
      </w:pPr>
    </w:p>
    <w:p w:rsidR="00501972" w:rsidRDefault="0005629F" w:rsidP="002F5D78">
      <w:pPr>
        <w:pStyle w:val="Prrafodelista"/>
        <w:numPr>
          <w:ilvl w:val="1"/>
          <w:numId w:val="2"/>
        </w:numPr>
        <w:jc w:val="center"/>
        <w:rPr>
          <w:rFonts w:cstheme="minorHAnsi"/>
          <w:b/>
          <w:color w:val="000000"/>
          <w:sz w:val="24"/>
          <w:szCs w:val="24"/>
          <w:lang w:val="es-ES"/>
        </w:rPr>
      </w:pPr>
      <w:r w:rsidRPr="00210649">
        <w:rPr>
          <w:rFonts w:cstheme="minorHAnsi"/>
          <w:b/>
          <w:color w:val="000000"/>
          <w:sz w:val="24"/>
          <w:szCs w:val="24"/>
          <w:lang w:val="es-ES"/>
        </w:rPr>
        <w:t>Apartado M.</w:t>
      </w:r>
    </w:p>
    <w:p w:rsidR="00210649" w:rsidRPr="006715D6" w:rsidRDefault="002B1E7E" w:rsidP="00210649">
      <w:pPr>
        <w:widowControl w:val="0"/>
        <w:autoSpaceDE w:val="0"/>
        <w:autoSpaceDN w:val="0"/>
        <w:adjustRightInd w:val="0"/>
        <w:spacing w:after="0" w:line="240" w:lineRule="auto"/>
        <w:jc w:val="center"/>
        <w:rPr>
          <w:rFonts w:cstheme="minorHAnsi"/>
          <w:b/>
          <w:color w:val="000000"/>
          <w:sz w:val="26"/>
          <w:szCs w:val="26"/>
          <w:lang w:val="es-ES"/>
        </w:rPr>
      </w:pPr>
      <w:r w:rsidRPr="00B61460">
        <w:rPr>
          <w:rFonts w:cstheme="minorHAnsi"/>
          <w:color w:val="000000"/>
          <w:sz w:val="24"/>
          <w:szCs w:val="24"/>
          <w:lang w:val="es-ES"/>
        </w:rPr>
        <w:t>(</w:t>
      </w:r>
      <w:r w:rsidR="00210649" w:rsidRPr="006715D6">
        <w:rPr>
          <w:rFonts w:cstheme="minorHAnsi"/>
          <w:b/>
          <w:color w:val="000000"/>
          <w:sz w:val="26"/>
          <w:szCs w:val="26"/>
          <w:lang w:val="es-ES"/>
        </w:rPr>
        <w:t>En</w:t>
      </w:r>
      <w:r w:rsidR="00210649">
        <w:rPr>
          <w:rFonts w:cstheme="minorHAnsi"/>
          <w:b/>
          <w:color w:val="000000"/>
          <w:sz w:val="26"/>
          <w:szCs w:val="26"/>
          <w:lang w:val="es-ES"/>
        </w:rPr>
        <w:t xml:space="preserve"> papel membretado del Proveedor)</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color w:val="000000"/>
          <w:sz w:val="26"/>
          <w:szCs w:val="26"/>
          <w:lang w:val="es-ES"/>
        </w:rPr>
        <w:t>Licitación Pública Nacional</w:t>
      </w:r>
    </w:p>
    <w:p w:rsidR="00210649" w:rsidRPr="006715D6" w:rsidRDefault="00210649" w:rsidP="00210649">
      <w:pPr>
        <w:widowControl w:val="0"/>
        <w:autoSpaceDE w:val="0"/>
        <w:autoSpaceDN w:val="0"/>
        <w:adjustRightInd w:val="0"/>
        <w:spacing w:after="0" w:line="240" w:lineRule="auto"/>
        <w:jc w:val="center"/>
        <w:rPr>
          <w:rFonts w:cstheme="minorHAnsi"/>
          <w:color w:val="000000"/>
          <w:sz w:val="26"/>
          <w:szCs w:val="26"/>
          <w:lang w:val="es-ES"/>
        </w:rPr>
      </w:pPr>
      <w:r w:rsidRPr="006715D6">
        <w:rPr>
          <w:rFonts w:cstheme="minorHAnsi"/>
          <w:b/>
          <w:sz w:val="26"/>
          <w:szCs w:val="26"/>
          <w:lang w:val="es-ES"/>
        </w:rPr>
        <w:t xml:space="preserve">No. </w:t>
      </w:r>
      <w:r w:rsidR="002F5D78">
        <w:rPr>
          <w:rFonts w:cstheme="minorHAnsi"/>
          <w:b/>
          <w:sz w:val="26"/>
          <w:szCs w:val="26"/>
          <w:lang w:val="es-ES"/>
        </w:rPr>
        <w:t>LPN-UMAR-DRM-02/2022</w:t>
      </w:r>
    </w:p>
    <w:p w:rsidR="002B1E7E" w:rsidRPr="00B61460" w:rsidRDefault="00210649" w:rsidP="00210649">
      <w:pPr>
        <w:pStyle w:val="Prrafodelista"/>
        <w:widowControl w:val="0"/>
        <w:autoSpaceDE w:val="0"/>
        <w:autoSpaceDN w:val="0"/>
        <w:adjustRightInd w:val="0"/>
        <w:spacing w:after="0" w:line="240" w:lineRule="auto"/>
        <w:jc w:val="center"/>
        <w:rPr>
          <w:rFonts w:cstheme="minorHAnsi"/>
          <w:color w:val="000000"/>
          <w:sz w:val="24"/>
          <w:szCs w:val="24"/>
          <w:lang w:val="es-ES"/>
        </w:rPr>
      </w:pPr>
      <w:r w:rsidRPr="006715D6">
        <w:rPr>
          <w:rFonts w:cstheme="minorHAnsi"/>
          <w:b/>
          <w:color w:val="000000"/>
          <w:sz w:val="26"/>
          <w:szCs w:val="26"/>
          <w:lang w:val="es-ES"/>
        </w:rPr>
        <w:t>Adquisición de equipo y mobiliario para aulas y laboratorios de la Universidad del Mar</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BA7687" w:rsidRPr="00210649" w:rsidRDefault="00BA7687" w:rsidP="00210649">
      <w:pPr>
        <w:pStyle w:val="Prrafodelista"/>
        <w:jc w:val="center"/>
        <w:rPr>
          <w:rFonts w:cstheme="minorHAnsi"/>
          <w:b/>
          <w:color w:val="000000"/>
          <w:sz w:val="24"/>
          <w:szCs w:val="24"/>
          <w:lang w:val="es-ES"/>
        </w:rPr>
      </w:pPr>
      <w:r w:rsidRPr="00210649">
        <w:rPr>
          <w:rFonts w:cstheme="minorHAnsi"/>
          <w:b/>
          <w:color w:val="000000"/>
          <w:sz w:val="24"/>
          <w:szCs w:val="24"/>
          <w:lang w:val="es-ES"/>
        </w:rPr>
        <w:t>Planos de diseño y característi</w:t>
      </w:r>
      <w:r w:rsidR="00AC5F18">
        <w:rPr>
          <w:rFonts w:cstheme="minorHAnsi"/>
          <w:b/>
          <w:color w:val="000000"/>
          <w:sz w:val="24"/>
          <w:szCs w:val="24"/>
          <w:lang w:val="es-ES"/>
        </w:rPr>
        <w:t>cas de las partidas 29 a 39</w:t>
      </w:r>
      <w:r w:rsidRPr="00210649">
        <w:rPr>
          <w:rFonts w:cstheme="minorHAnsi"/>
          <w:b/>
          <w:color w:val="000000"/>
          <w:sz w:val="24"/>
          <w:szCs w:val="24"/>
          <w:lang w:val="es-ES"/>
        </w:rPr>
        <w:t>.</w:t>
      </w:r>
    </w:p>
    <w:p w:rsidR="00BA7687" w:rsidRPr="00B61460" w:rsidRDefault="00BA7687" w:rsidP="004F274C">
      <w:pPr>
        <w:pStyle w:val="Prrafodelista"/>
        <w:widowControl w:val="0"/>
        <w:autoSpaceDE w:val="0"/>
        <w:autoSpaceDN w:val="0"/>
        <w:adjustRightInd w:val="0"/>
        <w:spacing w:after="0" w:line="240" w:lineRule="auto"/>
        <w:jc w:val="both"/>
        <w:rPr>
          <w:rFonts w:cstheme="minorHAnsi"/>
          <w:color w:val="000000"/>
          <w:sz w:val="24"/>
          <w:szCs w:val="24"/>
          <w:lang w:val="es-ES"/>
        </w:rPr>
      </w:pPr>
    </w:p>
    <w:p w:rsidR="002B1E7E" w:rsidRPr="00B61460" w:rsidRDefault="002B1E7E" w:rsidP="004F274C">
      <w:pPr>
        <w:pStyle w:val="Prrafodelista"/>
        <w:jc w:val="both"/>
        <w:rPr>
          <w:rFonts w:cstheme="minorHAnsi"/>
          <w:color w:val="000000"/>
          <w:sz w:val="24"/>
          <w:szCs w:val="24"/>
          <w:lang w:val="es-ES"/>
        </w:rPr>
      </w:pPr>
    </w:p>
    <w:p w:rsidR="00BA7687" w:rsidRPr="00B61460" w:rsidRDefault="00BA7687" w:rsidP="00AC5F18">
      <w:pPr>
        <w:pStyle w:val="Prrafodelista"/>
        <w:jc w:val="right"/>
        <w:rPr>
          <w:rFonts w:cstheme="minorHAnsi"/>
          <w:color w:val="000000"/>
          <w:sz w:val="24"/>
          <w:szCs w:val="24"/>
          <w:lang w:val="es-ES"/>
        </w:rPr>
      </w:pPr>
      <w:r w:rsidRPr="00B61460">
        <w:rPr>
          <w:rFonts w:cstheme="minorHAnsi"/>
          <w:color w:val="000000"/>
          <w:sz w:val="24"/>
          <w:szCs w:val="24"/>
          <w:lang w:val="es-ES"/>
        </w:rPr>
        <w:t>Puerto Ángel, Oaxaca, (Fecha de presentación).</w:t>
      </w:r>
    </w:p>
    <w:p w:rsidR="00BA7687" w:rsidRPr="00B61460" w:rsidRDefault="00BA7687" w:rsidP="004F274C">
      <w:pPr>
        <w:pStyle w:val="Prrafodelista"/>
        <w:jc w:val="both"/>
        <w:rPr>
          <w:rFonts w:cstheme="minorHAnsi"/>
          <w:color w:val="000000"/>
          <w:sz w:val="24"/>
          <w:szCs w:val="24"/>
          <w:lang w:val="es-ES"/>
        </w:rPr>
      </w:pPr>
    </w:p>
    <w:p w:rsidR="00BA7687" w:rsidRPr="00B61460" w:rsidRDefault="00BA7687" w:rsidP="004F274C">
      <w:pPr>
        <w:spacing w:after="0"/>
        <w:jc w:val="both"/>
        <w:rPr>
          <w:rFonts w:cstheme="minorHAnsi"/>
          <w:color w:val="000000"/>
          <w:sz w:val="24"/>
          <w:szCs w:val="24"/>
          <w:lang w:val="es-ES"/>
        </w:rPr>
      </w:pPr>
      <w:r w:rsidRPr="00B61460">
        <w:rPr>
          <w:rFonts w:cstheme="minorHAnsi"/>
          <w:color w:val="000000"/>
          <w:sz w:val="24"/>
          <w:szCs w:val="24"/>
          <w:lang w:val="es-ES"/>
        </w:rPr>
        <w:t>L.C.E. José Luis Ramos Espinoza</w:t>
      </w:r>
    </w:p>
    <w:p w:rsidR="00BA7687" w:rsidRPr="00B61460" w:rsidRDefault="00BA7687" w:rsidP="004F274C">
      <w:pPr>
        <w:spacing w:after="0"/>
        <w:jc w:val="both"/>
        <w:rPr>
          <w:rFonts w:cstheme="minorHAnsi"/>
          <w:color w:val="000000"/>
          <w:sz w:val="24"/>
          <w:szCs w:val="24"/>
          <w:lang w:val="es-ES"/>
        </w:rPr>
      </w:pPr>
      <w:r w:rsidRPr="00B61460">
        <w:rPr>
          <w:rFonts w:cstheme="minorHAnsi"/>
          <w:color w:val="000000"/>
          <w:sz w:val="24"/>
          <w:szCs w:val="24"/>
          <w:lang w:val="es-ES"/>
        </w:rPr>
        <w:t>Vice-Rector de Administración de la</w:t>
      </w:r>
    </w:p>
    <w:p w:rsidR="00BA7687" w:rsidRPr="00B61460" w:rsidRDefault="00BA7687" w:rsidP="004F274C">
      <w:pPr>
        <w:spacing w:after="0"/>
        <w:jc w:val="both"/>
        <w:rPr>
          <w:rFonts w:cstheme="minorHAnsi"/>
          <w:color w:val="000000"/>
          <w:sz w:val="24"/>
          <w:szCs w:val="24"/>
          <w:lang w:val="es-ES"/>
        </w:rPr>
      </w:pPr>
      <w:r w:rsidRPr="00B61460">
        <w:rPr>
          <w:rFonts w:cstheme="minorHAnsi"/>
          <w:color w:val="000000"/>
          <w:sz w:val="24"/>
          <w:szCs w:val="24"/>
          <w:lang w:val="es-ES"/>
        </w:rPr>
        <w:t>Universidad del Mar</w:t>
      </w:r>
    </w:p>
    <w:p w:rsidR="00BA7687" w:rsidRDefault="00BA7687" w:rsidP="004F274C">
      <w:pPr>
        <w:spacing w:after="0"/>
        <w:jc w:val="both"/>
        <w:rPr>
          <w:rFonts w:cstheme="minorHAnsi"/>
          <w:color w:val="000000"/>
          <w:sz w:val="24"/>
          <w:szCs w:val="24"/>
          <w:lang w:val="es-ES"/>
        </w:rPr>
      </w:pPr>
      <w:r w:rsidRPr="00B61460">
        <w:rPr>
          <w:rFonts w:cstheme="minorHAnsi"/>
          <w:color w:val="000000"/>
          <w:sz w:val="24"/>
          <w:szCs w:val="24"/>
          <w:lang w:val="es-ES"/>
        </w:rPr>
        <w:t>Presente</w:t>
      </w:r>
    </w:p>
    <w:p w:rsidR="00C66561" w:rsidRDefault="00C66561" w:rsidP="004F274C">
      <w:pPr>
        <w:spacing w:after="0"/>
        <w:jc w:val="both"/>
        <w:rPr>
          <w:rFonts w:cstheme="minorHAnsi"/>
          <w:color w:val="000000"/>
          <w:sz w:val="24"/>
          <w:szCs w:val="24"/>
          <w:lang w:val="es-ES"/>
        </w:rPr>
      </w:pPr>
    </w:p>
    <w:p w:rsidR="00C66561" w:rsidRDefault="00C66561" w:rsidP="004F274C">
      <w:pPr>
        <w:spacing w:after="0"/>
        <w:jc w:val="both"/>
        <w:rPr>
          <w:rFonts w:cstheme="minorHAnsi"/>
          <w:color w:val="000000"/>
          <w:sz w:val="24"/>
          <w:szCs w:val="24"/>
          <w:lang w:val="es-ES"/>
        </w:rPr>
      </w:pPr>
    </w:p>
    <w:p w:rsidR="009411AA" w:rsidRPr="00AA27F2" w:rsidRDefault="009411AA" w:rsidP="009411AA">
      <w:pPr>
        <w:spacing w:after="0"/>
        <w:jc w:val="center"/>
        <w:rPr>
          <w:rFonts w:cstheme="minorHAnsi"/>
          <w:b/>
          <w:sz w:val="24"/>
          <w:szCs w:val="24"/>
          <w:lang w:val="es-ES"/>
        </w:rPr>
      </w:pPr>
      <w:r w:rsidRPr="00AA27F2">
        <w:rPr>
          <w:rFonts w:cstheme="minorHAnsi"/>
          <w:b/>
          <w:sz w:val="24"/>
          <w:szCs w:val="24"/>
          <w:lang w:val="es-ES"/>
        </w:rPr>
        <w:t xml:space="preserve">Ver Apartado Especificaciones técnicas e imágenes del mobiliario a adquirir </w:t>
      </w:r>
      <w:r>
        <w:rPr>
          <w:rFonts w:cstheme="minorHAnsi"/>
          <w:b/>
          <w:sz w:val="24"/>
          <w:szCs w:val="24"/>
          <w:lang w:val="es-ES"/>
        </w:rPr>
        <w:t xml:space="preserve">correspondiente a </w:t>
      </w:r>
      <w:r w:rsidRPr="00AA27F2">
        <w:rPr>
          <w:rFonts w:cstheme="minorHAnsi"/>
          <w:b/>
          <w:sz w:val="24"/>
          <w:szCs w:val="24"/>
          <w:lang w:val="es-ES"/>
        </w:rPr>
        <w:t>las partidas 29 a 39</w:t>
      </w:r>
    </w:p>
    <w:p w:rsidR="00C66561" w:rsidRPr="00C66561" w:rsidRDefault="00C66561" w:rsidP="00C66561">
      <w:pPr>
        <w:spacing w:after="0"/>
        <w:jc w:val="center"/>
        <w:rPr>
          <w:rFonts w:cstheme="minorHAnsi"/>
          <w:b/>
          <w:color w:val="000000"/>
          <w:sz w:val="24"/>
          <w:szCs w:val="24"/>
          <w:lang w:val="es-ES"/>
        </w:rPr>
      </w:pPr>
    </w:p>
    <w:p w:rsidR="00C66561" w:rsidRPr="00B61460" w:rsidRDefault="00C66561" w:rsidP="004F274C">
      <w:pPr>
        <w:spacing w:after="0"/>
        <w:jc w:val="both"/>
        <w:rPr>
          <w:rFonts w:cstheme="minorHAnsi"/>
          <w:color w:val="000000"/>
          <w:sz w:val="24"/>
          <w:szCs w:val="24"/>
          <w:lang w:val="es-ES"/>
        </w:rPr>
      </w:pPr>
    </w:p>
    <w:p w:rsidR="00BA7687" w:rsidRPr="00B61460" w:rsidRDefault="00BA7687" w:rsidP="004F274C">
      <w:pPr>
        <w:spacing w:after="0"/>
        <w:jc w:val="both"/>
        <w:rPr>
          <w:rFonts w:cstheme="minorHAnsi"/>
          <w:color w:val="000000"/>
          <w:sz w:val="24"/>
          <w:szCs w:val="24"/>
          <w:lang w:val="es-ES"/>
        </w:rPr>
      </w:pPr>
    </w:p>
    <w:p w:rsidR="00BA7687" w:rsidRPr="00B61460" w:rsidRDefault="00BA7687" w:rsidP="00C66561">
      <w:pPr>
        <w:widowControl w:val="0"/>
        <w:autoSpaceDE w:val="0"/>
        <w:autoSpaceDN w:val="0"/>
        <w:adjustRightInd w:val="0"/>
        <w:spacing w:after="0" w:line="240" w:lineRule="auto"/>
        <w:jc w:val="center"/>
        <w:rPr>
          <w:rFonts w:cstheme="minorHAnsi"/>
          <w:color w:val="000000"/>
          <w:sz w:val="24"/>
          <w:szCs w:val="24"/>
          <w:lang w:val="es-ES"/>
        </w:rPr>
      </w:pPr>
      <w:r w:rsidRPr="00B61460">
        <w:rPr>
          <w:rFonts w:cstheme="minorHAnsi"/>
          <w:color w:val="000000"/>
          <w:sz w:val="24"/>
          <w:szCs w:val="24"/>
          <w:lang w:val="es-ES"/>
        </w:rPr>
        <w:t>Respetuosamente</w:t>
      </w:r>
    </w:p>
    <w:p w:rsidR="00BA7687" w:rsidRPr="00B61460" w:rsidRDefault="00BA7687" w:rsidP="00C66561">
      <w:pPr>
        <w:widowControl w:val="0"/>
        <w:autoSpaceDE w:val="0"/>
        <w:autoSpaceDN w:val="0"/>
        <w:adjustRightInd w:val="0"/>
        <w:spacing w:after="0" w:line="215" w:lineRule="atLeast"/>
        <w:jc w:val="center"/>
        <w:rPr>
          <w:rFonts w:cstheme="minorHAnsi"/>
          <w:color w:val="000000"/>
          <w:sz w:val="24"/>
          <w:szCs w:val="24"/>
          <w:lang w:val="es-ES"/>
        </w:rPr>
      </w:pPr>
    </w:p>
    <w:p w:rsidR="00BA7687" w:rsidRPr="00B61460" w:rsidRDefault="00BA7687" w:rsidP="00C66561">
      <w:pPr>
        <w:widowControl w:val="0"/>
        <w:autoSpaceDE w:val="0"/>
        <w:autoSpaceDN w:val="0"/>
        <w:adjustRightInd w:val="0"/>
        <w:spacing w:after="0" w:line="240" w:lineRule="atLeast"/>
        <w:jc w:val="center"/>
        <w:rPr>
          <w:rFonts w:cstheme="minorHAnsi"/>
          <w:color w:val="000000"/>
          <w:sz w:val="24"/>
          <w:szCs w:val="24"/>
          <w:lang w:val="es-ES"/>
        </w:rPr>
      </w:pPr>
      <w:r w:rsidRPr="00B61460">
        <w:rPr>
          <w:rFonts w:cstheme="minorHAnsi"/>
          <w:color w:val="000000"/>
          <w:sz w:val="24"/>
          <w:szCs w:val="24"/>
          <w:lang w:val="es-ES"/>
        </w:rPr>
        <w:t>(Nombre, firma del Licitante o representante legal y sello)</w:t>
      </w:r>
    </w:p>
    <w:p w:rsidR="00BA7687" w:rsidRPr="00B61460" w:rsidRDefault="00BA7687" w:rsidP="004F274C">
      <w:pPr>
        <w:spacing w:after="0"/>
        <w:jc w:val="both"/>
        <w:rPr>
          <w:rFonts w:cstheme="minorHAnsi"/>
          <w:color w:val="000000"/>
          <w:sz w:val="24"/>
          <w:szCs w:val="24"/>
          <w:lang w:val="es-ES"/>
        </w:rPr>
      </w:pPr>
    </w:p>
    <w:p w:rsidR="00BA7687" w:rsidRPr="00B61460" w:rsidRDefault="00BA7687" w:rsidP="004F274C">
      <w:pPr>
        <w:pStyle w:val="Prrafodelista"/>
        <w:jc w:val="both"/>
        <w:rPr>
          <w:rFonts w:cstheme="minorHAnsi"/>
          <w:color w:val="000000"/>
          <w:sz w:val="24"/>
          <w:szCs w:val="24"/>
          <w:lang w:val="es-ES"/>
        </w:rPr>
      </w:pPr>
    </w:p>
    <w:p w:rsidR="0007201B" w:rsidRPr="00B61460" w:rsidRDefault="0007201B" w:rsidP="006A7840">
      <w:pPr>
        <w:rPr>
          <w:rFonts w:cstheme="minorHAnsi"/>
          <w:color w:val="000000"/>
          <w:sz w:val="24"/>
          <w:szCs w:val="24"/>
          <w:lang w:val="es-ES"/>
        </w:rPr>
      </w:pPr>
    </w:p>
    <w:sectPr w:rsidR="0007201B" w:rsidRPr="00B61460" w:rsidSect="00F52F87">
      <w:headerReference w:type="default" r:id="rId10"/>
      <w:footerReference w:type="defaul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6D0" w:rsidRDefault="005D06D0" w:rsidP="00D60526">
      <w:pPr>
        <w:spacing w:after="0" w:line="240" w:lineRule="auto"/>
      </w:pPr>
      <w:r>
        <w:separator/>
      </w:r>
    </w:p>
  </w:endnote>
  <w:endnote w:type="continuationSeparator" w:id="0">
    <w:p w:rsidR="005D06D0" w:rsidRDefault="005D06D0" w:rsidP="00D6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eSansM35Light">
    <w:altName w:val="CoreSansM35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019049"/>
      <w:docPartObj>
        <w:docPartGallery w:val="Page Numbers (Bottom of Page)"/>
        <w:docPartUnique/>
      </w:docPartObj>
    </w:sdtPr>
    <w:sdtEndPr/>
    <w:sdtContent>
      <w:p w:rsidR="005D06D0" w:rsidRDefault="005D06D0">
        <w:pPr>
          <w:pStyle w:val="Piedepgina"/>
          <w:rPr>
            <w:lang w:val="es-ES"/>
          </w:rPr>
        </w:pPr>
        <w:r>
          <w:fldChar w:fldCharType="begin"/>
        </w:r>
        <w:r w:rsidRPr="00B26998">
          <w:rPr>
            <w:lang w:val="es-ES"/>
          </w:rPr>
          <w:instrText>PAGE   \* MERGEFORMAT</w:instrText>
        </w:r>
        <w:r>
          <w:fldChar w:fldCharType="separate"/>
        </w:r>
        <w:r w:rsidR="008669E8">
          <w:rPr>
            <w:noProof/>
            <w:lang w:val="es-ES"/>
          </w:rPr>
          <w:t>21</w:t>
        </w:r>
        <w:r>
          <w:fldChar w:fldCharType="end"/>
        </w:r>
        <w:r w:rsidRPr="00B26998">
          <w:rPr>
            <w:lang w:val="es-ES"/>
          </w:rPr>
          <w:t xml:space="preserve">                                                                                         </w:t>
        </w:r>
        <w:r>
          <w:rPr>
            <w:lang w:val="es-ES"/>
          </w:rPr>
          <w:t xml:space="preserve">                </w:t>
        </w:r>
        <w:r w:rsidRPr="00B26998">
          <w:rPr>
            <w:lang w:val="es-ES"/>
          </w:rPr>
          <w:t xml:space="preserve"> </w:t>
        </w:r>
        <w:r w:rsidRPr="00D01927">
          <w:rPr>
            <w:sz w:val="18"/>
            <w:szCs w:val="18"/>
            <w:lang w:val="es-ES"/>
          </w:rPr>
          <w:t>Calle Ciudad Universitaria S/N, Puerto Ángel,</w:t>
        </w:r>
      </w:p>
      <w:p w:rsidR="005D06D0" w:rsidRPr="00D01927" w:rsidRDefault="005D06D0">
        <w:pPr>
          <w:pStyle w:val="Piedepgina"/>
          <w:rPr>
            <w:sz w:val="18"/>
            <w:szCs w:val="18"/>
            <w:lang w:val="es-ES"/>
          </w:rPr>
        </w:pPr>
        <w:r w:rsidRPr="00D01927">
          <w:rPr>
            <w:sz w:val="18"/>
            <w:szCs w:val="18"/>
            <w:lang w:val="es-ES"/>
          </w:rPr>
          <w:t xml:space="preserve">                                                                                                                 </w:t>
        </w:r>
        <w:r>
          <w:rPr>
            <w:sz w:val="18"/>
            <w:szCs w:val="18"/>
            <w:lang w:val="es-ES"/>
          </w:rPr>
          <w:t xml:space="preserve">                                      </w:t>
        </w:r>
        <w:r w:rsidRPr="00D01927">
          <w:rPr>
            <w:sz w:val="18"/>
            <w:szCs w:val="18"/>
            <w:lang w:val="es-ES"/>
          </w:rPr>
          <w:t xml:space="preserve">    Col. El Faro, San Pedro Pochutla, </w:t>
        </w:r>
      </w:p>
      <w:p w:rsidR="005D06D0" w:rsidRPr="00B26998" w:rsidRDefault="005D06D0">
        <w:pPr>
          <w:pStyle w:val="Piedepgina"/>
          <w:rPr>
            <w:lang w:val="es-ES"/>
          </w:rPr>
        </w:pPr>
        <w:r>
          <w:rPr>
            <w:lang w:val="es-ES"/>
          </w:rPr>
          <w:t xml:space="preserve">                                                                                                                                                 </w:t>
        </w:r>
        <w:r w:rsidRPr="00D01927">
          <w:rPr>
            <w:sz w:val="18"/>
            <w:szCs w:val="18"/>
            <w:lang w:val="es-ES"/>
          </w:rPr>
          <w:t>Oaxaca, C.P. 70902</w:t>
        </w:r>
      </w:p>
    </w:sdtContent>
  </w:sdt>
  <w:p w:rsidR="005D06D0" w:rsidRPr="00B26998" w:rsidRDefault="005D06D0">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6D0" w:rsidRDefault="005D06D0" w:rsidP="00D60526">
      <w:pPr>
        <w:spacing w:after="0" w:line="240" w:lineRule="auto"/>
      </w:pPr>
      <w:r>
        <w:separator/>
      </w:r>
    </w:p>
  </w:footnote>
  <w:footnote w:type="continuationSeparator" w:id="0">
    <w:p w:rsidR="005D06D0" w:rsidRDefault="005D06D0" w:rsidP="00D60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6D0" w:rsidRDefault="005D06D0" w:rsidP="00F52F87">
    <w:pPr>
      <w:pStyle w:val="Encabezado"/>
      <w:jc w:val="right"/>
    </w:pPr>
    <w:r>
      <w:rPr>
        <w:noProof/>
      </w:rPr>
      <w:drawing>
        <wp:inline distT="0" distB="0" distL="0" distR="0" wp14:anchorId="09CEB15E" wp14:editId="46B7A04D">
          <wp:extent cx="3695700" cy="778243"/>
          <wp:effectExtent l="0" t="0" r="0" b="3175"/>
          <wp:docPr id="2" name="Imagen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5700" cy="778243"/>
                  </a:xfrm>
                  <a:prstGeom prst="rect">
                    <a:avLst/>
                  </a:prstGeom>
                </pic:spPr>
              </pic:pic>
            </a:graphicData>
          </a:graphic>
        </wp:inline>
      </w:drawing>
    </w:r>
  </w:p>
  <w:p w:rsidR="005D06D0" w:rsidRDefault="005D06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DC73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33ED0"/>
    <w:multiLevelType w:val="hybridMultilevel"/>
    <w:tmpl w:val="BF3A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658F1"/>
    <w:multiLevelType w:val="hybridMultilevel"/>
    <w:tmpl w:val="B5EA7FE0"/>
    <w:lvl w:ilvl="0" w:tplc="EBBE722E">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C39D2"/>
    <w:multiLevelType w:val="hybridMultilevel"/>
    <w:tmpl w:val="DBEEC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B1093"/>
    <w:multiLevelType w:val="hybridMultilevel"/>
    <w:tmpl w:val="33D6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7308E"/>
    <w:multiLevelType w:val="hybridMultilevel"/>
    <w:tmpl w:val="B762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423A1"/>
    <w:multiLevelType w:val="hybridMultilevel"/>
    <w:tmpl w:val="5F08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05F44"/>
    <w:multiLevelType w:val="hybridMultilevel"/>
    <w:tmpl w:val="2198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D7317"/>
    <w:multiLevelType w:val="hybridMultilevel"/>
    <w:tmpl w:val="21AE7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8111BC0"/>
    <w:multiLevelType w:val="hybridMultilevel"/>
    <w:tmpl w:val="52B0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464BD"/>
    <w:multiLevelType w:val="hybridMultilevel"/>
    <w:tmpl w:val="55B0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5B7F77"/>
    <w:multiLevelType w:val="hybridMultilevel"/>
    <w:tmpl w:val="EECEEE0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15:restartNumberingAfterBreak="0">
    <w:nsid w:val="110A61C0"/>
    <w:multiLevelType w:val="hybridMultilevel"/>
    <w:tmpl w:val="9E76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B578B3"/>
    <w:multiLevelType w:val="hybridMultilevel"/>
    <w:tmpl w:val="C7F23A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25500DC"/>
    <w:multiLevelType w:val="hybridMultilevel"/>
    <w:tmpl w:val="5976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52A27"/>
    <w:multiLevelType w:val="hybridMultilevel"/>
    <w:tmpl w:val="8F1C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704B5D"/>
    <w:multiLevelType w:val="hybridMultilevel"/>
    <w:tmpl w:val="C55E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425F4"/>
    <w:multiLevelType w:val="hybridMultilevel"/>
    <w:tmpl w:val="ABA09D68"/>
    <w:lvl w:ilvl="0" w:tplc="23A6F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7610809"/>
    <w:multiLevelType w:val="hybridMultilevel"/>
    <w:tmpl w:val="BCC440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193253E2"/>
    <w:multiLevelType w:val="hybridMultilevel"/>
    <w:tmpl w:val="FB70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9B7BDE"/>
    <w:multiLevelType w:val="hybridMultilevel"/>
    <w:tmpl w:val="6F94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7704BC"/>
    <w:multiLevelType w:val="hybridMultilevel"/>
    <w:tmpl w:val="F0823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8674DB"/>
    <w:multiLevelType w:val="hybridMultilevel"/>
    <w:tmpl w:val="5F60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65450F"/>
    <w:multiLevelType w:val="hybridMultilevel"/>
    <w:tmpl w:val="1BA605C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227A4A49"/>
    <w:multiLevelType w:val="hybridMultilevel"/>
    <w:tmpl w:val="46FE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5A4D7F"/>
    <w:multiLevelType w:val="hybridMultilevel"/>
    <w:tmpl w:val="DEEC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CD5B3C"/>
    <w:multiLevelType w:val="hybridMultilevel"/>
    <w:tmpl w:val="6282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1A2032"/>
    <w:multiLevelType w:val="hybridMultilevel"/>
    <w:tmpl w:val="C7B8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E1623B"/>
    <w:multiLevelType w:val="hybridMultilevel"/>
    <w:tmpl w:val="C696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BE7897"/>
    <w:multiLevelType w:val="hybridMultilevel"/>
    <w:tmpl w:val="040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4A7936"/>
    <w:multiLevelType w:val="hybridMultilevel"/>
    <w:tmpl w:val="D100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260A9"/>
    <w:multiLevelType w:val="hybridMultilevel"/>
    <w:tmpl w:val="192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C401C4"/>
    <w:multiLevelType w:val="hybridMultilevel"/>
    <w:tmpl w:val="EFAC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A61562"/>
    <w:multiLevelType w:val="hybridMultilevel"/>
    <w:tmpl w:val="E6EEDF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E713081"/>
    <w:multiLevelType w:val="hybridMultilevel"/>
    <w:tmpl w:val="61EAB4C6"/>
    <w:lvl w:ilvl="0" w:tplc="23A6F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F196468"/>
    <w:multiLevelType w:val="hybridMultilevel"/>
    <w:tmpl w:val="6B8A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8B5A3C"/>
    <w:multiLevelType w:val="hybridMultilevel"/>
    <w:tmpl w:val="22F6B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C910AD"/>
    <w:multiLevelType w:val="hybridMultilevel"/>
    <w:tmpl w:val="FF90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285939"/>
    <w:multiLevelType w:val="hybridMultilevel"/>
    <w:tmpl w:val="CD782E5E"/>
    <w:lvl w:ilvl="0" w:tplc="23A6F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21A2C22"/>
    <w:multiLevelType w:val="hybridMultilevel"/>
    <w:tmpl w:val="89F0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5C34D2"/>
    <w:multiLevelType w:val="hybridMultilevel"/>
    <w:tmpl w:val="F6D4B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45E63902"/>
    <w:multiLevelType w:val="hybridMultilevel"/>
    <w:tmpl w:val="74B0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B83ACF"/>
    <w:multiLevelType w:val="hybridMultilevel"/>
    <w:tmpl w:val="BA585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5135FE"/>
    <w:multiLevelType w:val="hybridMultilevel"/>
    <w:tmpl w:val="E25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975186"/>
    <w:multiLevelType w:val="hybridMultilevel"/>
    <w:tmpl w:val="C69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780200"/>
    <w:multiLevelType w:val="hybridMultilevel"/>
    <w:tmpl w:val="B2A4D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C732253"/>
    <w:multiLevelType w:val="hybridMultilevel"/>
    <w:tmpl w:val="CDE2ED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4D5D1E37"/>
    <w:multiLevelType w:val="hybridMultilevel"/>
    <w:tmpl w:val="9FE8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BA7444"/>
    <w:multiLevelType w:val="hybridMultilevel"/>
    <w:tmpl w:val="ABE0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BE7914"/>
    <w:multiLevelType w:val="hybridMultilevel"/>
    <w:tmpl w:val="AAD0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1606C3"/>
    <w:multiLevelType w:val="multilevel"/>
    <w:tmpl w:val="D4624E4A"/>
    <w:lvl w:ilvl="0">
      <w:start w:val="1"/>
      <w:numFmt w:val="decimal"/>
      <w:lvlText w:val="%1."/>
      <w:lvlJc w:val="left"/>
      <w:pPr>
        <w:ind w:left="720" w:hanging="360"/>
      </w:pPr>
      <w:rPr>
        <w:rFonts w:hint="default"/>
        <w:b/>
        <w:color w:val="000000"/>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5BBB5837"/>
    <w:multiLevelType w:val="multilevel"/>
    <w:tmpl w:val="705ABAD2"/>
    <w:lvl w:ilvl="0">
      <w:start w:val="1"/>
      <w:numFmt w:val="decimal"/>
      <w:lvlText w:val="%1."/>
      <w:lvlJc w:val="left"/>
      <w:pPr>
        <w:ind w:left="720" w:hanging="360"/>
      </w:pPr>
      <w:rPr>
        <w:rFonts w:hint="default"/>
        <w:b/>
        <w:color w:val="000000"/>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5C2F4BBB"/>
    <w:multiLevelType w:val="hybridMultilevel"/>
    <w:tmpl w:val="15B6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234B47"/>
    <w:multiLevelType w:val="hybridMultilevel"/>
    <w:tmpl w:val="9EF6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512D24"/>
    <w:multiLevelType w:val="hybridMultilevel"/>
    <w:tmpl w:val="D890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DE4611"/>
    <w:multiLevelType w:val="hybridMultilevel"/>
    <w:tmpl w:val="6738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9E4849"/>
    <w:multiLevelType w:val="hybridMultilevel"/>
    <w:tmpl w:val="943EA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258243B"/>
    <w:multiLevelType w:val="hybridMultilevel"/>
    <w:tmpl w:val="0198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1E2F4D"/>
    <w:multiLevelType w:val="hybridMultilevel"/>
    <w:tmpl w:val="93AE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983849"/>
    <w:multiLevelType w:val="hybridMultilevel"/>
    <w:tmpl w:val="6F4ACE30"/>
    <w:lvl w:ilvl="0" w:tplc="58B6C9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7514989"/>
    <w:multiLevelType w:val="hybridMultilevel"/>
    <w:tmpl w:val="7F1A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CF3254"/>
    <w:multiLevelType w:val="hybridMultilevel"/>
    <w:tmpl w:val="AB324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002103"/>
    <w:multiLevelType w:val="hybridMultilevel"/>
    <w:tmpl w:val="95B8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6C7875"/>
    <w:multiLevelType w:val="hybridMultilevel"/>
    <w:tmpl w:val="C7F2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7415DD"/>
    <w:multiLevelType w:val="hybridMultilevel"/>
    <w:tmpl w:val="62EC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8921E9"/>
    <w:multiLevelType w:val="hybridMultilevel"/>
    <w:tmpl w:val="CA500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2C0FCF"/>
    <w:multiLevelType w:val="hybridMultilevel"/>
    <w:tmpl w:val="322E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B87BC0"/>
    <w:multiLevelType w:val="hybridMultilevel"/>
    <w:tmpl w:val="0F7A3D12"/>
    <w:lvl w:ilvl="0" w:tplc="2F90F5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29A5C82"/>
    <w:multiLevelType w:val="hybridMultilevel"/>
    <w:tmpl w:val="53E29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4E430B"/>
    <w:multiLevelType w:val="hybridMultilevel"/>
    <w:tmpl w:val="1B1E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9C0A85"/>
    <w:multiLevelType w:val="hybridMultilevel"/>
    <w:tmpl w:val="EC261C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75424885"/>
    <w:multiLevelType w:val="hybridMultilevel"/>
    <w:tmpl w:val="8EEE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6D38B6"/>
    <w:multiLevelType w:val="hybridMultilevel"/>
    <w:tmpl w:val="00228F5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90749ED"/>
    <w:multiLevelType w:val="hybridMultilevel"/>
    <w:tmpl w:val="BF98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5139A3"/>
    <w:multiLevelType w:val="hybridMultilevel"/>
    <w:tmpl w:val="2A82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51"/>
  </w:num>
  <w:num w:numId="3">
    <w:abstractNumId w:val="65"/>
  </w:num>
  <w:num w:numId="4">
    <w:abstractNumId w:val="44"/>
  </w:num>
  <w:num w:numId="5">
    <w:abstractNumId w:val="41"/>
  </w:num>
  <w:num w:numId="6">
    <w:abstractNumId w:val="36"/>
  </w:num>
  <w:num w:numId="7">
    <w:abstractNumId w:val="42"/>
  </w:num>
  <w:num w:numId="8">
    <w:abstractNumId w:val="17"/>
  </w:num>
  <w:num w:numId="9">
    <w:abstractNumId w:val="59"/>
  </w:num>
  <w:num w:numId="10">
    <w:abstractNumId w:val="23"/>
  </w:num>
  <w:num w:numId="11">
    <w:abstractNumId w:val="33"/>
  </w:num>
  <w:num w:numId="12">
    <w:abstractNumId w:val="38"/>
  </w:num>
  <w:num w:numId="13">
    <w:abstractNumId w:val="34"/>
  </w:num>
  <w:num w:numId="14">
    <w:abstractNumId w:val="2"/>
  </w:num>
  <w:num w:numId="15">
    <w:abstractNumId w:val="10"/>
  </w:num>
  <w:num w:numId="16">
    <w:abstractNumId w:val="54"/>
  </w:num>
  <w:num w:numId="17">
    <w:abstractNumId w:val="52"/>
  </w:num>
  <w:num w:numId="18">
    <w:abstractNumId w:val="37"/>
  </w:num>
  <w:num w:numId="19">
    <w:abstractNumId w:val="74"/>
  </w:num>
  <w:num w:numId="20">
    <w:abstractNumId w:val="56"/>
  </w:num>
  <w:num w:numId="21">
    <w:abstractNumId w:val="62"/>
  </w:num>
  <w:num w:numId="22">
    <w:abstractNumId w:val="22"/>
  </w:num>
  <w:num w:numId="23">
    <w:abstractNumId w:val="60"/>
  </w:num>
  <w:num w:numId="24">
    <w:abstractNumId w:val="31"/>
  </w:num>
  <w:num w:numId="25">
    <w:abstractNumId w:val="16"/>
  </w:num>
  <w:num w:numId="26">
    <w:abstractNumId w:val="43"/>
  </w:num>
  <w:num w:numId="27">
    <w:abstractNumId w:val="73"/>
  </w:num>
  <w:num w:numId="28">
    <w:abstractNumId w:val="29"/>
  </w:num>
  <w:num w:numId="29">
    <w:abstractNumId w:val="48"/>
  </w:num>
  <w:num w:numId="30">
    <w:abstractNumId w:val="28"/>
  </w:num>
  <w:num w:numId="31">
    <w:abstractNumId w:val="69"/>
  </w:num>
  <w:num w:numId="32">
    <w:abstractNumId w:val="1"/>
  </w:num>
  <w:num w:numId="33">
    <w:abstractNumId w:val="11"/>
  </w:num>
  <w:num w:numId="34">
    <w:abstractNumId w:val="66"/>
  </w:num>
  <w:num w:numId="35">
    <w:abstractNumId w:val="68"/>
  </w:num>
  <w:num w:numId="36">
    <w:abstractNumId w:val="27"/>
  </w:num>
  <w:num w:numId="37">
    <w:abstractNumId w:val="32"/>
  </w:num>
  <w:num w:numId="38">
    <w:abstractNumId w:val="5"/>
  </w:num>
  <w:num w:numId="39">
    <w:abstractNumId w:val="24"/>
  </w:num>
  <w:num w:numId="40">
    <w:abstractNumId w:val="4"/>
  </w:num>
  <w:num w:numId="41">
    <w:abstractNumId w:val="39"/>
  </w:num>
  <w:num w:numId="42">
    <w:abstractNumId w:val="53"/>
  </w:num>
  <w:num w:numId="43">
    <w:abstractNumId w:val="0"/>
  </w:num>
  <w:num w:numId="44">
    <w:abstractNumId w:val="47"/>
  </w:num>
  <w:num w:numId="45">
    <w:abstractNumId w:val="14"/>
  </w:num>
  <w:num w:numId="46">
    <w:abstractNumId w:val="57"/>
  </w:num>
  <w:num w:numId="47">
    <w:abstractNumId w:val="40"/>
  </w:num>
  <w:num w:numId="48">
    <w:abstractNumId w:val="13"/>
  </w:num>
  <w:num w:numId="49">
    <w:abstractNumId w:val="46"/>
  </w:num>
  <w:num w:numId="50">
    <w:abstractNumId w:val="18"/>
  </w:num>
  <w:num w:numId="51">
    <w:abstractNumId w:val="70"/>
  </w:num>
  <w:num w:numId="52">
    <w:abstractNumId w:val="35"/>
  </w:num>
  <w:num w:numId="53">
    <w:abstractNumId w:val="19"/>
  </w:num>
  <w:num w:numId="54">
    <w:abstractNumId w:val="71"/>
  </w:num>
  <w:num w:numId="55">
    <w:abstractNumId w:val="61"/>
  </w:num>
  <w:num w:numId="56">
    <w:abstractNumId w:val="64"/>
  </w:num>
  <w:num w:numId="57">
    <w:abstractNumId w:val="55"/>
  </w:num>
  <w:num w:numId="58">
    <w:abstractNumId w:val="9"/>
  </w:num>
  <w:num w:numId="59">
    <w:abstractNumId w:val="20"/>
  </w:num>
  <w:num w:numId="60">
    <w:abstractNumId w:val="63"/>
  </w:num>
  <w:num w:numId="61">
    <w:abstractNumId w:val="12"/>
  </w:num>
  <w:num w:numId="62">
    <w:abstractNumId w:val="25"/>
  </w:num>
  <w:num w:numId="63">
    <w:abstractNumId w:val="58"/>
  </w:num>
  <w:num w:numId="64">
    <w:abstractNumId w:val="8"/>
  </w:num>
  <w:num w:numId="65">
    <w:abstractNumId w:val="15"/>
  </w:num>
  <w:num w:numId="66">
    <w:abstractNumId w:val="26"/>
  </w:num>
  <w:num w:numId="67">
    <w:abstractNumId w:val="49"/>
  </w:num>
  <w:num w:numId="68">
    <w:abstractNumId w:val="6"/>
  </w:num>
  <w:num w:numId="69">
    <w:abstractNumId w:val="3"/>
  </w:num>
  <w:num w:numId="70">
    <w:abstractNumId w:val="45"/>
  </w:num>
  <w:num w:numId="71">
    <w:abstractNumId w:val="72"/>
  </w:num>
  <w:num w:numId="72">
    <w:abstractNumId w:val="67"/>
  </w:num>
  <w:num w:numId="73">
    <w:abstractNumId w:val="21"/>
  </w:num>
  <w:num w:numId="74">
    <w:abstractNumId w:val="30"/>
  </w:num>
  <w:num w:numId="75">
    <w:abstractNumId w:val="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9A1"/>
    <w:rsid w:val="00032DFA"/>
    <w:rsid w:val="0005629F"/>
    <w:rsid w:val="000655A5"/>
    <w:rsid w:val="0007201B"/>
    <w:rsid w:val="00082BE5"/>
    <w:rsid w:val="000842AC"/>
    <w:rsid w:val="00097ACB"/>
    <w:rsid w:val="00100407"/>
    <w:rsid w:val="00127497"/>
    <w:rsid w:val="001A2F0F"/>
    <w:rsid w:val="001B5941"/>
    <w:rsid w:val="001C4796"/>
    <w:rsid w:val="001D45F2"/>
    <w:rsid w:val="00210649"/>
    <w:rsid w:val="0022405F"/>
    <w:rsid w:val="002339DA"/>
    <w:rsid w:val="002900D1"/>
    <w:rsid w:val="002B031B"/>
    <w:rsid w:val="002B1E7E"/>
    <w:rsid w:val="002C2F74"/>
    <w:rsid w:val="002D67C4"/>
    <w:rsid w:val="002F5D78"/>
    <w:rsid w:val="00302A3D"/>
    <w:rsid w:val="00331309"/>
    <w:rsid w:val="003E7474"/>
    <w:rsid w:val="003F77A8"/>
    <w:rsid w:val="00423BBC"/>
    <w:rsid w:val="00446F7D"/>
    <w:rsid w:val="00461BDA"/>
    <w:rsid w:val="004B6D43"/>
    <w:rsid w:val="004C5FED"/>
    <w:rsid w:val="004D2D29"/>
    <w:rsid w:val="004E14B5"/>
    <w:rsid w:val="004F274C"/>
    <w:rsid w:val="00501972"/>
    <w:rsid w:val="00503D31"/>
    <w:rsid w:val="00524A41"/>
    <w:rsid w:val="00541706"/>
    <w:rsid w:val="00546A99"/>
    <w:rsid w:val="005C013B"/>
    <w:rsid w:val="005C046D"/>
    <w:rsid w:val="005C7BE1"/>
    <w:rsid w:val="005D06D0"/>
    <w:rsid w:val="005F567E"/>
    <w:rsid w:val="00623033"/>
    <w:rsid w:val="006715D6"/>
    <w:rsid w:val="006830B8"/>
    <w:rsid w:val="00694600"/>
    <w:rsid w:val="006A7840"/>
    <w:rsid w:val="006D16E1"/>
    <w:rsid w:val="006F17E1"/>
    <w:rsid w:val="006F3D39"/>
    <w:rsid w:val="007232C5"/>
    <w:rsid w:val="00724B77"/>
    <w:rsid w:val="0074601B"/>
    <w:rsid w:val="00766931"/>
    <w:rsid w:val="007679A1"/>
    <w:rsid w:val="00776B4E"/>
    <w:rsid w:val="007A3985"/>
    <w:rsid w:val="007B45CE"/>
    <w:rsid w:val="007F4DDE"/>
    <w:rsid w:val="007F63D0"/>
    <w:rsid w:val="0083128A"/>
    <w:rsid w:val="00860D09"/>
    <w:rsid w:val="00865406"/>
    <w:rsid w:val="008669E8"/>
    <w:rsid w:val="008A7C06"/>
    <w:rsid w:val="008B6A2E"/>
    <w:rsid w:val="008C3677"/>
    <w:rsid w:val="008D520A"/>
    <w:rsid w:val="00905792"/>
    <w:rsid w:val="0093144D"/>
    <w:rsid w:val="009411AA"/>
    <w:rsid w:val="009A139A"/>
    <w:rsid w:val="009E7B22"/>
    <w:rsid w:val="00A665F9"/>
    <w:rsid w:val="00AA08DC"/>
    <w:rsid w:val="00AB190F"/>
    <w:rsid w:val="00AC0926"/>
    <w:rsid w:val="00AC5F18"/>
    <w:rsid w:val="00AF56E5"/>
    <w:rsid w:val="00AF7B3A"/>
    <w:rsid w:val="00B227A1"/>
    <w:rsid w:val="00B22E49"/>
    <w:rsid w:val="00B26998"/>
    <w:rsid w:val="00B44D84"/>
    <w:rsid w:val="00B61460"/>
    <w:rsid w:val="00B6426A"/>
    <w:rsid w:val="00B65187"/>
    <w:rsid w:val="00BA4AAE"/>
    <w:rsid w:val="00BA7687"/>
    <w:rsid w:val="00BB633D"/>
    <w:rsid w:val="00BC2C76"/>
    <w:rsid w:val="00C565E2"/>
    <w:rsid w:val="00C60C03"/>
    <w:rsid w:val="00C66561"/>
    <w:rsid w:val="00C746F6"/>
    <w:rsid w:val="00C81BA3"/>
    <w:rsid w:val="00C86BCE"/>
    <w:rsid w:val="00CA06FB"/>
    <w:rsid w:val="00D01927"/>
    <w:rsid w:val="00D072DD"/>
    <w:rsid w:val="00D478DA"/>
    <w:rsid w:val="00D60526"/>
    <w:rsid w:val="00D949C7"/>
    <w:rsid w:val="00DA4D42"/>
    <w:rsid w:val="00DC28CD"/>
    <w:rsid w:val="00E14538"/>
    <w:rsid w:val="00E411FD"/>
    <w:rsid w:val="00E61D2E"/>
    <w:rsid w:val="00E757F5"/>
    <w:rsid w:val="00E83D23"/>
    <w:rsid w:val="00EB01A9"/>
    <w:rsid w:val="00F27349"/>
    <w:rsid w:val="00F352EB"/>
    <w:rsid w:val="00F4137A"/>
    <w:rsid w:val="00F44589"/>
    <w:rsid w:val="00F52F87"/>
    <w:rsid w:val="00FB77DE"/>
    <w:rsid w:val="00FD5918"/>
    <w:rsid w:val="00FD74F5"/>
    <w:rsid w:val="00FE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EED5"/>
  <w15:chartTrackingRefBased/>
  <w15:docId w15:val="{3A315D18-3F69-43D0-8DE9-FE78153E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AC0926"/>
    <w:pPr>
      <w:keepNext/>
      <w:keepLines/>
      <w:spacing w:before="240" w:after="0" w:line="254" w:lineRule="auto"/>
      <w:ind w:left="77" w:hanging="10"/>
      <w:jc w:val="both"/>
      <w:outlineLvl w:val="0"/>
    </w:pPr>
    <w:rPr>
      <w:rFonts w:asciiTheme="majorHAnsi" w:eastAsiaTheme="majorEastAsia" w:hAnsiTheme="majorHAnsi" w:cstheme="majorBidi"/>
      <w:color w:val="2E74B5" w:themeColor="accent1" w:themeShade="BF"/>
      <w:sz w:val="32"/>
      <w:szCs w:val="3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Bulletr List Paragraph,列出段落,列出段落1,Lista vistosa - Énfasis 11,Paragraphe de liste1,Scitum normal,Colorful List - Accent 11,Lista multicolor - Énfasis 11,b1,List Paragraph,Num Bullet 1,Estilo 1,MINUTAS"/>
    <w:basedOn w:val="Normal"/>
    <w:link w:val="PrrafodelistaCar"/>
    <w:uiPriority w:val="34"/>
    <w:qFormat/>
    <w:rsid w:val="007679A1"/>
    <w:pPr>
      <w:ind w:left="720"/>
      <w:contextualSpacing/>
    </w:pPr>
  </w:style>
  <w:style w:type="character" w:styleId="Hipervnculo">
    <w:name w:val="Hyperlink"/>
    <w:basedOn w:val="Fuentedeprrafopredeter"/>
    <w:uiPriority w:val="99"/>
    <w:unhideWhenUsed/>
    <w:rsid w:val="00F44589"/>
    <w:rPr>
      <w:color w:val="0563C1" w:themeColor="hyperlink"/>
      <w:u w:val="single"/>
    </w:rPr>
  </w:style>
  <w:style w:type="paragraph" w:styleId="Encabezado">
    <w:name w:val="header"/>
    <w:basedOn w:val="Normal"/>
    <w:link w:val="EncabezadoCar"/>
    <w:uiPriority w:val="99"/>
    <w:unhideWhenUsed/>
    <w:rsid w:val="00D605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526"/>
  </w:style>
  <w:style w:type="paragraph" w:styleId="Piedepgina">
    <w:name w:val="footer"/>
    <w:basedOn w:val="Normal"/>
    <w:link w:val="PiedepginaCar"/>
    <w:uiPriority w:val="99"/>
    <w:unhideWhenUsed/>
    <w:rsid w:val="00D605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526"/>
  </w:style>
  <w:style w:type="character" w:customStyle="1" w:styleId="PrrafodelistaCar">
    <w:name w:val="Párrafo de lista Car"/>
    <w:aliases w:val="Bullet List Car,FooterText Car,numbered Car,Bulletr List Paragraph Car,列出段落 Car,列出段落1 Car,Lista vistosa - Énfasis 11 Car,Paragraphe de liste1 Car,Scitum normal Car,Colorful List - Accent 11 Car,Lista multicolor - Énfasis 11 Car"/>
    <w:link w:val="Prrafodelista"/>
    <w:uiPriority w:val="34"/>
    <w:qFormat/>
    <w:rsid w:val="00E411FD"/>
  </w:style>
  <w:style w:type="character" w:customStyle="1" w:styleId="base">
    <w:name w:val="base"/>
    <w:rsid w:val="00E411FD"/>
  </w:style>
  <w:style w:type="paragraph" w:styleId="NormalWeb">
    <w:name w:val="Normal (Web)"/>
    <w:basedOn w:val="Normal"/>
    <w:uiPriority w:val="99"/>
    <w:unhideWhenUsed/>
    <w:rsid w:val="00E411F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Default">
    <w:name w:val="Default"/>
    <w:rsid w:val="00E411FD"/>
    <w:pPr>
      <w:autoSpaceDE w:val="0"/>
      <w:autoSpaceDN w:val="0"/>
      <w:adjustRightInd w:val="0"/>
      <w:spacing w:after="0" w:line="240" w:lineRule="auto"/>
    </w:pPr>
    <w:rPr>
      <w:rFonts w:ascii="CoreSansM35Light" w:eastAsia="Times New Roman" w:hAnsi="CoreSansM35Light" w:cs="CoreSansM35Light"/>
      <w:color w:val="000000"/>
      <w:sz w:val="24"/>
      <w:szCs w:val="24"/>
      <w:lang w:val="es-ES" w:eastAsia="es-MX"/>
    </w:rPr>
  </w:style>
  <w:style w:type="character" w:customStyle="1" w:styleId="a-size-large">
    <w:name w:val="a-size-large"/>
    <w:rsid w:val="00E411FD"/>
  </w:style>
  <w:style w:type="character" w:customStyle="1" w:styleId="Ttulo1Car">
    <w:name w:val="Título 1 Car"/>
    <w:basedOn w:val="Fuentedeprrafopredeter"/>
    <w:link w:val="Ttulo1"/>
    <w:rsid w:val="00AC0926"/>
    <w:rPr>
      <w:rFonts w:asciiTheme="majorHAnsi" w:eastAsiaTheme="majorEastAsia" w:hAnsiTheme="majorHAnsi" w:cstheme="majorBidi"/>
      <w:color w:val="2E74B5" w:themeColor="accent1" w:themeShade="BF"/>
      <w:sz w:val="32"/>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2E7FC-1534-4A7A-9482-24EE7B29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84</Pages>
  <Words>19726</Words>
  <Characters>112443</Characters>
  <Application>Microsoft Office Word</Application>
  <DocSecurity>0</DocSecurity>
  <Lines>937</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Gerardo</cp:lastModifiedBy>
  <cp:revision>67</cp:revision>
  <dcterms:created xsi:type="dcterms:W3CDTF">2022-10-07T23:47:00Z</dcterms:created>
  <dcterms:modified xsi:type="dcterms:W3CDTF">2022-10-19T23:29:00Z</dcterms:modified>
</cp:coreProperties>
</file>